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F463C1" w:rsidP="000D5DEA">
      <w:r w:rsidRPr="00F463C1">
        <w:rPr>
          <w:noProof/>
          <w:lang w:val="en-US"/>
        </w:rPr>
        <w:pict>
          <v:rect id="_x0000_s1240" style="position:absolute;margin-left:-5.15pt;margin-top:67.7pt;width:442.2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741903" w:rsidRPr="00F503D5" w:rsidRDefault="00741903" w:rsidP="00F503D5">
                  <w:pPr>
                    <w:spacing w:before="0" w:line="240" w:lineRule="auto"/>
                    <w:jc w:val="right"/>
                    <w:rPr>
                      <w:szCs w:val="72"/>
                    </w:rPr>
                  </w:pPr>
                  <w:r>
                    <w:rPr>
                      <w:rFonts w:ascii="Arial Black" w:hAnsi="Arial Black"/>
                      <w:sz w:val="72"/>
                      <w:szCs w:val="72"/>
                    </w:rPr>
                    <w:t>Commercial vinyl</w:t>
                  </w:r>
                </w:p>
              </w:txbxContent>
            </v:textbox>
            <w10:wrap anchorx="page" anchory="page"/>
          </v:rect>
        </w:pict>
      </w:r>
      <w:r w:rsidR="003A770E" w:rsidRPr="003A770E">
        <w:rPr>
          <w:noProof/>
          <w:lang w:eastAsia="en-AU"/>
        </w:rPr>
        <w:drawing>
          <wp:anchor distT="0" distB="0" distL="114300" distR="114300" simplePos="0" relativeHeight="251916800" behindDoc="1" locked="0" layoutInCell="1" allowOverlap="1">
            <wp:simplePos x="0" y="0"/>
            <wp:positionH relativeFrom="column">
              <wp:posOffset>4147820</wp:posOffset>
            </wp:positionH>
            <wp:positionV relativeFrom="paragraph">
              <wp:posOffset>-900430</wp:posOffset>
            </wp:positionV>
            <wp:extent cx="2514600" cy="8039100"/>
            <wp:effectExtent l="19050" t="0" r="0" b="0"/>
            <wp:wrapTight wrapText="bothSides">
              <wp:wrapPolygon edited="0">
                <wp:start x="-164" y="0"/>
                <wp:lineTo x="-164" y="21557"/>
                <wp:lineTo x="21600" y="21557"/>
                <wp:lineTo x="21600" y="0"/>
                <wp:lineTo x="-164" y="0"/>
              </wp:wrapPolygon>
            </wp:wrapTight>
            <wp:docPr id="44" name="Picture 503" descr="DSC_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6.JPG"/>
                    <pic:cNvPicPr/>
                  </pic:nvPicPr>
                  <pic:blipFill>
                    <a:blip r:embed="rId8" cstate="print">
                      <a:lum bright="20000" contrast="20000"/>
                    </a:blip>
                    <a:srcRect/>
                    <a:stretch>
                      <a:fillRect/>
                    </a:stretch>
                  </pic:blipFill>
                  <pic:spPr>
                    <a:xfrm>
                      <a:off x="0" y="0"/>
                      <a:ext cx="2514600" cy="8035925"/>
                    </a:xfrm>
                    <a:prstGeom prst="rect">
                      <a:avLst/>
                    </a:prstGeom>
                  </pic:spPr>
                </pic:pic>
              </a:graphicData>
            </a:graphic>
          </wp:anchor>
        </w:drawing>
      </w:r>
      <w:r w:rsidRPr="00F463C1">
        <w:rPr>
          <w:noProof/>
          <w:lang w:val="en-US" w:eastAsia="zh-TW"/>
        </w:rPr>
        <w:pict>
          <v:shapetype id="_x0000_t202" coordsize="21600,21600" o:spt="202" path="m,l,21600r21600,l21600,xe">
            <v:stroke joinstyle="miter"/>
            <v:path gradientshapeok="t" o:connecttype="rect"/>
          </v:shapetype>
          <v:shape id="_x0000_s1242" type="#_x0000_t202" style="position:absolute;margin-left:-278.25pt;margin-top:384pt;width:180.45pt;height:85.95pt;z-index:251736576;mso-width-percent:400;mso-height-percent:200;mso-position-horizontal-relative:text;mso-position-vertical-relative:text;mso-width-percent:400;mso-height-percent:200;mso-width-relative:margin;mso-height-relative:margin">
            <v:textbox style="mso-next-textbox:#_x0000_s1242;mso-fit-shape-to-text:t">
              <w:txbxContent>
                <w:p w:rsidR="00741903" w:rsidRDefault="00741903" w:rsidP="000D5DEA">
                  <w:pPr>
                    <w:jc w:val="center"/>
                    <w:rPr>
                      <w:rFonts w:ascii="Impact" w:hAnsi="Impact"/>
                      <w:color w:val="FF0000"/>
                      <w:sz w:val="72"/>
                      <w:szCs w:val="72"/>
                    </w:rPr>
                  </w:pPr>
                  <w:r w:rsidRPr="00C058EF">
                    <w:rPr>
                      <w:rFonts w:ascii="Impact" w:hAnsi="Impact"/>
                      <w:color w:val="FF0000"/>
                      <w:sz w:val="72"/>
                      <w:szCs w:val="72"/>
                    </w:rPr>
                    <w:t>DRAFT VERSION</w:t>
                  </w:r>
                </w:p>
                <w:p w:rsidR="00741903" w:rsidRPr="00C058EF" w:rsidRDefault="00741903" w:rsidP="000D5DEA">
                  <w:pPr>
                    <w:jc w:val="center"/>
                    <w:rPr>
                      <w:rFonts w:ascii="Impact" w:hAnsi="Impact"/>
                      <w:color w:val="FF0000"/>
                      <w:sz w:val="40"/>
                      <w:szCs w:val="40"/>
                    </w:rPr>
                  </w:pPr>
                  <w:r w:rsidRPr="00C058EF">
                    <w:rPr>
                      <w:rFonts w:ascii="Impact" w:hAnsi="Impact"/>
                      <w:color w:val="FF0000"/>
                      <w:sz w:val="40"/>
                      <w:szCs w:val="40"/>
                    </w:rPr>
                    <w:t>October 11</w:t>
                  </w:r>
                </w:p>
              </w:txbxContent>
            </v:textbox>
          </v:shape>
        </w:pict>
      </w:r>
    </w:p>
    <w:p w:rsidR="000D5DEA" w:rsidRDefault="00F463C1"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F463C1">
        <w:rPr>
          <w:noProof/>
          <w:lang w:eastAsia="en-AU"/>
        </w:rPr>
        <w:pict>
          <v:shape id="_x0000_s1274" type="#_x0000_t202" style="position:absolute;margin-left:1.35pt;margin-top:585.2pt;width:436.45pt;height:47.65pt;z-index:251888128" filled="f" strokeweight="1pt">
            <v:textbox>
              <w:txbxContent>
                <w:p w:rsidR="00741903" w:rsidRPr="00C724D1" w:rsidRDefault="00741903" w:rsidP="00E42192">
                  <w:pPr>
                    <w:spacing w:after="240"/>
                    <w:rPr>
                      <w:b/>
                      <w:sz w:val="36"/>
                      <w:szCs w:val="36"/>
                    </w:rPr>
                  </w:pPr>
                  <w:r w:rsidRPr="00C724D1">
                    <w:rPr>
                      <w:b/>
                      <w:sz w:val="36"/>
                      <w:szCs w:val="36"/>
                    </w:rPr>
                    <w:t>Name:</w:t>
                  </w:r>
                </w:p>
              </w:txbxContent>
            </v:textbox>
          </v:shape>
        </w:pict>
      </w:r>
      <w:r w:rsidRPr="00F463C1">
        <w:rPr>
          <w:noProof/>
          <w:lang w:eastAsia="en-AU"/>
        </w:rPr>
        <w:pict>
          <v:rect id="_x0000_s1241" style="position:absolute;margin-left:-9pt;margin-top:600.85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741903" w:rsidRPr="00DD0823" w:rsidRDefault="00741903"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r>
        <w:rPr>
          <w:rFonts w:ascii="Arial Black" w:hAnsi="Arial Black"/>
          <w:bCs/>
          <w:iCs/>
          <w:noProof/>
          <w:color w:val="000000"/>
          <w:sz w:val="44"/>
          <w:szCs w:val="44"/>
          <w:lang w:eastAsia="en-AU"/>
        </w:rPr>
        <w:pict>
          <v:rect id="_x0000_s1278" style="position:absolute;margin-left:60.75pt;margin-top:265.65pt;width:319.8pt;height:247.7pt;z-index:-251405824;mso-position-horizontal-relative:page;mso-position-vertical-relative:margin;v-text-anchor:bottom" wrapcoords="0 0" o:allowincell="f" filled="f" stroked="f" strokecolor="white" strokeweight="1pt">
            <v:fill opacity="52429f"/>
            <v:shadow color="#d8d8d8" offset="3pt,3pt" offset2="2pt,2pt"/>
            <v:textbox style="mso-next-textbox:#_x0000_s1278" inset="28.8pt,14.4pt,14.4pt,14.4pt">
              <w:txbxContent>
                <w:p w:rsidR="00741903" w:rsidRPr="0062597B" w:rsidRDefault="00741903" w:rsidP="00075FCF">
                  <w:pPr>
                    <w:pStyle w:val="NoSpacing"/>
                    <w:spacing w:before="360" w:line="240" w:lineRule="auto"/>
                    <w:rPr>
                      <w:rFonts w:asciiTheme="minorHAnsi" w:hAnsiTheme="minorHAnsi" w:cs="Calibri"/>
                      <w:b/>
                      <w:sz w:val="32"/>
                      <w:szCs w:val="32"/>
                    </w:rPr>
                  </w:pPr>
                  <w:r w:rsidRPr="0062597B">
                    <w:rPr>
                      <w:rFonts w:asciiTheme="minorHAnsi" w:hAnsiTheme="minorHAnsi" w:cs="Calibri"/>
                      <w:b/>
                      <w:sz w:val="32"/>
                      <w:szCs w:val="32"/>
                    </w:rPr>
                    <w:t>Supporting:</w:t>
                  </w:r>
                </w:p>
                <w:p w:rsidR="00741903" w:rsidRPr="0062597B" w:rsidRDefault="00741903" w:rsidP="003A770E">
                  <w:pPr>
                    <w:spacing w:before="360" w:line="360" w:lineRule="auto"/>
                    <w:rPr>
                      <w:rFonts w:asciiTheme="minorHAnsi" w:hAnsiTheme="minorHAnsi"/>
                      <w:b/>
                      <w:i/>
                      <w:sz w:val="32"/>
                      <w:szCs w:val="32"/>
                    </w:rPr>
                  </w:pPr>
                  <w:r w:rsidRPr="0062597B">
                    <w:rPr>
                      <w:rFonts w:asciiTheme="minorHAnsi" w:hAnsiTheme="minorHAnsi"/>
                      <w:b/>
                      <w:i/>
                      <w:sz w:val="32"/>
                      <w:szCs w:val="32"/>
                    </w:rPr>
                    <w:t>LMFFL3302A: Install commercial vinyl floor coverings</w:t>
                  </w:r>
                </w:p>
                <w:p w:rsidR="00741903" w:rsidRPr="0062597B" w:rsidRDefault="00741903" w:rsidP="003A770E">
                  <w:pPr>
                    <w:spacing w:before="360" w:line="360" w:lineRule="auto"/>
                    <w:rPr>
                      <w:rFonts w:asciiTheme="minorHAnsi" w:hAnsiTheme="minorHAnsi"/>
                      <w:b/>
                      <w:i/>
                      <w:sz w:val="32"/>
                      <w:szCs w:val="32"/>
                    </w:rPr>
                  </w:pPr>
                  <w:r w:rsidRPr="0062597B">
                    <w:rPr>
                      <w:rFonts w:asciiTheme="minorHAnsi" w:hAnsiTheme="minorHAnsi"/>
                      <w:b/>
                      <w:i/>
                      <w:sz w:val="32"/>
                      <w:szCs w:val="32"/>
                    </w:rPr>
                    <w:t xml:space="preserve">LMFFL3303A: Install resilient floor coverings using custom designs and decorative finishes </w:t>
                  </w:r>
                </w:p>
              </w:txbxContent>
            </v:textbox>
            <w10:wrap type="tight" anchorx="page" anchory="margin"/>
          </v:rect>
        </w:pict>
      </w:r>
      <w:r w:rsidR="00AC1656">
        <w:rPr>
          <w:rFonts w:ascii="Arial Black" w:hAnsi="Arial Black"/>
          <w:bCs/>
          <w:iCs/>
          <w:noProof/>
          <w:color w:val="000000"/>
          <w:sz w:val="44"/>
          <w:szCs w:val="44"/>
          <w:lang w:eastAsia="en-AU"/>
        </w:rPr>
        <w:drawing>
          <wp:anchor distT="0" distB="0" distL="114300" distR="114300" simplePos="0" relativeHeight="251744768" behindDoc="1" locked="0" layoutInCell="1" allowOverlap="1">
            <wp:simplePos x="0" y="0"/>
            <wp:positionH relativeFrom="column">
              <wp:posOffset>-233680</wp:posOffset>
            </wp:positionH>
            <wp:positionV relativeFrom="paragraph">
              <wp:posOffset>991870</wp:posOffset>
            </wp:positionV>
            <wp:extent cx="3781425" cy="2076450"/>
            <wp:effectExtent l="19050" t="0" r="9525" b="0"/>
            <wp:wrapTight wrapText="bothSides">
              <wp:wrapPolygon edited="0">
                <wp:start x="-109" y="0"/>
                <wp:lineTo x="-109" y="21402"/>
                <wp:lineTo x="21654" y="21402"/>
                <wp:lineTo x="21654" y="0"/>
                <wp:lineTo x="-109" y="0"/>
              </wp:wrapPolygon>
            </wp:wrapTight>
            <wp:docPr id="20"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1" cstate="print"/>
                    <a:stretch>
                      <a:fillRect/>
                    </a:stretch>
                  </pic:blipFill>
                  <pic:spPr>
                    <a:xfrm>
                      <a:off x="0" y="0"/>
                      <a:ext cx="3781425" cy="2076450"/>
                    </a:xfrm>
                    <a:prstGeom prst="rect">
                      <a:avLst/>
                    </a:prstGeom>
                  </pic:spPr>
                </pic:pic>
              </a:graphicData>
            </a:graphic>
          </wp:anchor>
        </w:drawing>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71F7D" w:rsidRDefault="00E07814" w:rsidP="00D14307">
      <w:pPr>
        <w:spacing w:line="240" w:lineRule="auto"/>
        <w:jc w:val="center"/>
        <w:rPr>
          <w:rFonts w:ascii="Arial Black" w:hAnsi="Arial Black"/>
          <w:color w:val="003366"/>
          <w:sz w:val="72"/>
          <w:szCs w:val="72"/>
        </w:rPr>
      </w:pPr>
      <w:r>
        <w:rPr>
          <w:rFonts w:ascii="Arial Black" w:hAnsi="Arial Black"/>
          <w:color w:val="003366"/>
          <w:sz w:val="72"/>
          <w:szCs w:val="72"/>
        </w:rPr>
        <w:t>Commercial vinyl</w:t>
      </w:r>
    </w:p>
    <w:p w:rsidR="00AC1656" w:rsidRPr="00674CDE" w:rsidRDefault="00AC1656" w:rsidP="00D14307">
      <w:pPr>
        <w:spacing w:line="240" w:lineRule="auto"/>
        <w:jc w:val="center"/>
        <w:rPr>
          <w:rFonts w:ascii="Arial Black" w:hAnsi="Arial Black"/>
          <w:color w:val="003366"/>
          <w:sz w:val="32"/>
          <w:szCs w:val="3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w:t>
      </w:r>
      <w:r w:rsidR="0028412F">
        <w:t>s</w:t>
      </w:r>
      <w:r w:rsidR="00E857A0">
        <w:t xml:space="preserve"> of competency:</w:t>
      </w:r>
    </w:p>
    <w:p w:rsidR="00D14307" w:rsidRPr="00D14307" w:rsidRDefault="00D14307" w:rsidP="00D14307">
      <w:pPr>
        <w:spacing w:before="120"/>
        <w:ind w:left="2126" w:hanging="1559"/>
        <w:rPr>
          <w:b/>
          <w:i/>
        </w:rPr>
      </w:pPr>
      <w:r w:rsidRPr="00D14307">
        <w:rPr>
          <w:b/>
          <w:i/>
        </w:rPr>
        <w:t>LMFFL3302A: Install commercial vinyl floor coverings</w:t>
      </w:r>
    </w:p>
    <w:p w:rsidR="00D14307" w:rsidRPr="00D14307" w:rsidRDefault="00D14307" w:rsidP="00D14307">
      <w:pPr>
        <w:spacing w:before="120"/>
        <w:ind w:left="2126" w:hanging="1559"/>
        <w:rPr>
          <w:b/>
          <w:i/>
        </w:rPr>
      </w:pPr>
      <w:r w:rsidRPr="00D14307">
        <w:rPr>
          <w:b/>
          <w:i/>
        </w:rPr>
        <w:t xml:space="preserve">LMFFL3303A: Install resilient floor coverings using custom designs and decorative finishes </w:t>
      </w:r>
    </w:p>
    <w:p w:rsidR="00D71F7D" w:rsidRPr="00AC1656" w:rsidRDefault="00D71F7D" w:rsidP="001D5A33">
      <w:pPr>
        <w:tabs>
          <w:tab w:val="left" w:pos="2127"/>
        </w:tabs>
        <w:spacing w:before="120" w:line="240" w:lineRule="auto"/>
        <w:ind w:left="2127" w:hanging="2127"/>
      </w:pPr>
    </w:p>
    <w:p w:rsidR="00E857A0" w:rsidRPr="00BF7D84" w:rsidRDefault="00F41B1B" w:rsidP="00E857A0">
      <w:pPr>
        <w:pStyle w:val="NoSpacing"/>
        <w:rPr>
          <w:rFonts w:ascii="Arial" w:hAnsi="Arial" w:cs="Arial"/>
          <w:sz w:val="24"/>
          <w:szCs w:val="24"/>
        </w:rPr>
      </w:pPr>
      <w:r>
        <w:rPr>
          <w:rFonts w:ascii="Arial" w:hAnsi="Arial" w:cs="Arial"/>
          <w:sz w:val="24"/>
          <w:szCs w:val="24"/>
        </w:rPr>
        <w:t>The</w:t>
      </w:r>
      <w:r w:rsidR="00E857A0" w:rsidRPr="00BF7D84">
        <w:rPr>
          <w:rFonts w:ascii="Arial" w:hAnsi="Arial" w:cs="Arial"/>
          <w:sz w:val="24"/>
          <w:szCs w:val="24"/>
        </w:rPr>
        <w:t xml:space="preserve"> assignment</w:t>
      </w:r>
      <w:r>
        <w:rPr>
          <w:rFonts w:ascii="Arial" w:hAnsi="Arial" w:cs="Arial"/>
          <w:sz w:val="24"/>
          <w:szCs w:val="24"/>
        </w:rPr>
        <w:t xml:space="preserve"> templates</w:t>
      </w:r>
      <w:r w:rsidR="00E857A0" w:rsidRPr="00BF7D84">
        <w:rPr>
          <w:rFonts w:ascii="Arial" w:hAnsi="Arial" w:cs="Arial"/>
          <w:sz w:val="24"/>
          <w:szCs w:val="24"/>
        </w:rPr>
        <w:t xml:space="preserve"> are also available in an electronic ‘Word’ version, downloadable from the </w:t>
      </w:r>
      <w:r w:rsidR="0028412F">
        <w:rPr>
          <w:rFonts w:ascii="Arial" w:hAnsi="Arial" w:cs="Arial"/>
          <w:sz w:val="24"/>
          <w:szCs w:val="24"/>
        </w:rPr>
        <w:t>Flooring technology website</w:t>
      </w:r>
      <w:r w:rsidR="00E857A0" w:rsidRPr="00BF7D84">
        <w:rPr>
          <w:rFonts w:ascii="Arial" w:hAnsi="Arial" w:cs="Arial"/>
          <w:sz w:val="24"/>
          <w:szCs w:val="24"/>
        </w:rPr>
        <w:t xml:space="preserve"> at:</w:t>
      </w:r>
    </w:p>
    <w:p w:rsidR="00E857A0" w:rsidRDefault="00F463C1" w:rsidP="00E857A0">
      <w:pPr>
        <w:pStyle w:val="NoSpacing"/>
      </w:pPr>
      <w:hyperlink r:id="rId12" w:history="1">
        <w:r w:rsidR="0028412F" w:rsidRPr="006C6B9A">
          <w:rPr>
            <w:rStyle w:val="Hyperlink"/>
            <w:rFonts w:ascii="Arial" w:hAnsi="Arial" w:cs="Arial"/>
            <w:sz w:val="24"/>
            <w:szCs w:val="24"/>
          </w:rPr>
          <w:t>www.flooringtech.com.au</w:t>
        </w:r>
      </w:hyperlink>
    </w:p>
    <w:p w:rsidR="00D71F7D" w:rsidRDefault="00D14307" w:rsidP="00E857A0">
      <w:pPr>
        <w:pStyle w:val="NoSpacing"/>
      </w:pPr>
      <w:r>
        <w:rPr>
          <w:noProof/>
          <w:lang w:val="en-AU" w:eastAsia="en-AU"/>
        </w:rPr>
        <w:drawing>
          <wp:anchor distT="0" distB="0" distL="114300" distR="114300" simplePos="0" relativeHeight="251868672" behindDoc="1" locked="0" layoutInCell="1" allowOverlap="1">
            <wp:simplePos x="0" y="0"/>
            <wp:positionH relativeFrom="column">
              <wp:posOffset>1543050</wp:posOffset>
            </wp:positionH>
            <wp:positionV relativeFrom="paragraph">
              <wp:posOffset>119380</wp:posOffset>
            </wp:positionV>
            <wp:extent cx="2802255" cy="1524000"/>
            <wp:effectExtent l="19050" t="0" r="0" b="0"/>
            <wp:wrapTight wrapText="bothSides">
              <wp:wrapPolygon edited="0">
                <wp:start x="-147" y="0"/>
                <wp:lineTo x="-147" y="21330"/>
                <wp:lineTo x="21585" y="21330"/>
                <wp:lineTo x="21585"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3" cstate="print"/>
                    <a:stretch>
                      <a:fillRect/>
                    </a:stretch>
                  </pic:blipFill>
                  <pic:spPr>
                    <a:xfrm>
                      <a:off x="0" y="0"/>
                      <a:ext cx="2802255" cy="1524000"/>
                    </a:xfrm>
                    <a:prstGeom prst="rect">
                      <a:avLst/>
                    </a:prstGeom>
                  </pic:spPr>
                </pic:pic>
              </a:graphicData>
            </a:graphic>
          </wp:anchor>
        </w:drawing>
      </w: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AC1656" w:rsidRPr="00915117" w:rsidRDefault="00AC1656" w:rsidP="00AC1656">
      <w:pPr>
        <w:pStyle w:val="Style2"/>
        <w:spacing w:before="0" w:after="0" w:line="240" w:lineRule="auto"/>
        <w:jc w:val="center"/>
      </w:pPr>
      <w:bookmarkStart w:id="0" w:name="_Toc307489065"/>
      <w:bookmarkStart w:id="1" w:name="_Toc309204694"/>
      <w:bookmarkStart w:id="2" w:name="_Toc320191630"/>
      <w:bookmarkStart w:id="3" w:name="_Toc326318338"/>
      <w:bookmarkStart w:id="4" w:name="_Toc328732249"/>
      <w:r w:rsidRPr="00915117">
        <w:t>Developed by</w:t>
      </w:r>
      <w:r>
        <w:t xml:space="preserve"> Workspace Training for the 2012-2013</w:t>
      </w:r>
    </w:p>
    <w:p w:rsidR="00AC1656" w:rsidRPr="00915117" w:rsidRDefault="00AC1656" w:rsidP="00AC1656">
      <w:pPr>
        <w:pStyle w:val="Style2"/>
        <w:spacing w:before="0" w:after="0" w:line="240" w:lineRule="auto"/>
        <w:jc w:val="center"/>
      </w:pPr>
      <w:r w:rsidRPr="00915117">
        <w:t>Workplace English Language and Literacy (WELL) Program</w:t>
      </w:r>
    </w:p>
    <w:p w:rsidR="00AC1656" w:rsidRDefault="00AC1656" w:rsidP="00AC1656">
      <w:pPr>
        <w:pStyle w:val="Style2"/>
        <w:spacing w:before="0" w:after="0" w:line="240" w:lineRule="auto"/>
        <w:jc w:val="center"/>
      </w:pPr>
      <w:r>
        <w:t>Flooring Technology resource development project</w:t>
      </w:r>
    </w:p>
    <w:p w:rsidR="00AC1656" w:rsidRDefault="00AC1656" w:rsidP="00AC1656">
      <w:pPr>
        <w:spacing w:before="0" w:line="240" w:lineRule="auto"/>
        <w:jc w:val="center"/>
        <w:rPr>
          <w:rFonts w:ascii="Arial Narrow" w:hAnsi="Arial Narrow"/>
        </w:rPr>
      </w:pPr>
      <w:r>
        <w:rPr>
          <w:rFonts w:ascii="Arial Narrow" w:hAnsi="Arial Narrow"/>
        </w:rPr>
        <w:t>The resource is now managed by Manufacturing Skills Australia</w:t>
      </w:r>
    </w:p>
    <w:p w:rsidR="00AC1656" w:rsidRDefault="00AC1656" w:rsidP="00AC1656">
      <w:pPr>
        <w:spacing w:line="240" w:lineRule="auto"/>
        <w:jc w:val="right"/>
      </w:pPr>
      <w:r>
        <w:rPr>
          <w:noProof/>
          <w:lang w:eastAsia="en-AU"/>
        </w:rPr>
        <w:drawing>
          <wp:anchor distT="0" distB="0" distL="114300" distR="114300" simplePos="0" relativeHeight="251913728" behindDoc="1" locked="0" layoutInCell="1" allowOverlap="1">
            <wp:simplePos x="0" y="0"/>
            <wp:positionH relativeFrom="column">
              <wp:posOffset>200025</wp:posOffset>
            </wp:positionH>
            <wp:positionV relativeFrom="paragraph">
              <wp:posOffset>264795</wp:posOffset>
            </wp:positionV>
            <wp:extent cx="1259840" cy="842645"/>
            <wp:effectExtent l="19050" t="0" r="0" b="0"/>
            <wp:wrapTight wrapText="bothSides">
              <wp:wrapPolygon edited="0">
                <wp:start x="-327" y="0"/>
                <wp:lineTo x="-327" y="20998"/>
                <wp:lineTo x="21556" y="20998"/>
                <wp:lineTo x="21556" y="0"/>
                <wp:lineTo x="-32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259840" cy="84264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912704" behindDoc="1" locked="0" layoutInCell="1" allowOverlap="1">
            <wp:simplePos x="0" y="0"/>
            <wp:positionH relativeFrom="column">
              <wp:posOffset>4430395</wp:posOffset>
            </wp:positionH>
            <wp:positionV relativeFrom="paragraph">
              <wp:posOffset>300990</wp:posOffset>
            </wp:positionV>
            <wp:extent cx="1205865" cy="895985"/>
            <wp:effectExtent l="19050" t="0" r="0" b="0"/>
            <wp:wrapTight wrapText="bothSides">
              <wp:wrapPolygon edited="0">
                <wp:start x="-341" y="0"/>
                <wp:lineTo x="-341" y="21125"/>
                <wp:lineTo x="21498" y="21125"/>
                <wp:lineTo x="21498" y="0"/>
                <wp:lineTo x="-341" y="0"/>
              </wp:wrapPolygon>
            </wp:wrapTight>
            <wp:docPr id="4" name="Picture 2" descr="m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a logo.jpg"/>
                    <pic:cNvPicPr>
                      <a:picLocks noChangeAspect="1" noChangeArrowheads="1"/>
                    </pic:cNvPicPr>
                  </pic:nvPicPr>
                  <pic:blipFill>
                    <a:blip r:embed="rId15" cstate="screen"/>
                    <a:srcRect/>
                    <a:stretch>
                      <a:fillRect/>
                    </a:stretch>
                  </pic:blipFill>
                  <pic:spPr bwMode="auto">
                    <a:xfrm>
                      <a:off x="0" y="0"/>
                      <a:ext cx="1205865" cy="895985"/>
                    </a:xfrm>
                    <a:prstGeom prst="rect">
                      <a:avLst/>
                    </a:prstGeom>
                    <a:noFill/>
                    <a:ln w="9525">
                      <a:noFill/>
                      <a:miter lim="800000"/>
                      <a:headEnd/>
                      <a:tailEnd/>
                    </a:ln>
                  </pic:spPr>
                </pic:pic>
              </a:graphicData>
            </a:graphic>
          </wp:anchor>
        </w:drawing>
      </w:r>
    </w:p>
    <w:p w:rsidR="00AC1656" w:rsidRDefault="00AC1656" w:rsidP="00AC1656">
      <w:pPr>
        <w:spacing w:line="240" w:lineRule="auto"/>
        <w:jc w:val="right"/>
      </w:pPr>
      <w:r>
        <w:rPr>
          <w:noProof/>
          <w:lang w:eastAsia="en-AU"/>
        </w:rPr>
        <w:drawing>
          <wp:anchor distT="0" distB="0" distL="114300" distR="114300" simplePos="0" relativeHeight="251914752" behindDoc="1" locked="0" layoutInCell="1" allowOverlap="1">
            <wp:simplePos x="0" y="0"/>
            <wp:positionH relativeFrom="column">
              <wp:posOffset>499745</wp:posOffset>
            </wp:positionH>
            <wp:positionV relativeFrom="paragraph">
              <wp:posOffset>146685</wp:posOffset>
            </wp:positionV>
            <wp:extent cx="1815465" cy="501650"/>
            <wp:effectExtent l="19050" t="0" r="0" b="0"/>
            <wp:wrapTight wrapText="bothSides">
              <wp:wrapPolygon edited="0">
                <wp:start x="-227" y="0"/>
                <wp:lineTo x="-227" y="20506"/>
                <wp:lineTo x="21532" y="20506"/>
                <wp:lineTo x="21532"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15465" cy="501650"/>
                    </a:xfrm>
                    <a:prstGeom prst="rect">
                      <a:avLst/>
                    </a:prstGeom>
                  </pic:spPr>
                </pic:pic>
              </a:graphicData>
            </a:graphic>
          </wp:anchor>
        </w:drawing>
      </w: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r>
        <w:rPr>
          <w:rFonts w:ascii="Arial Narrow" w:hAnsi="Arial Narrow"/>
        </w:rPr>
        <w:br w:type="page"/>
      </w:r>
    </w:p>
    <w:p w:rsidR="00CA6F9E" w:rsidRPr="00E90E5A" w:rsidRDefault="00CA6F9E" w:rsidP="00CA6F9E">
      <w:pPr>
        <w:pStyle w:val="Style1"/>
        <w:spacing w:after="0"/>
        <w:rPr>
          <w:sz w:val="28"/>
          <w:szCs w:val="28"/>
        </w:rPr>
      </w:pPr>
    </w:p>
    <w:p w:rsidR="00CA6F9E" w:rsidRPr="00E90E5A" w:rsidRDefault="00CA6F9E" w:rsidP="00CA6F9E">
      <w:pPr>
        <w:spacing w:line="240" w:lineRule="auto"/>
        <w:rPr>
          <w:rFonts w:ascii="Arial Narrow" w:hAnsi="Arial Narrow"/>
        </w:rPr>
      </w:pPr>
      <w:r>
        <w:rPr>
          <w:rFonts w:ascii="Arial Narrow" w:hAnsi="Arial Narrow"/>
        </w:rPr>
        <w:t xml:space="preserve">ISBN: </w:t>
      </w:r>
      <w:r w:rsidR="00DB03CE">
        <w:rPr>
          <w:rFonts w:ascii="Arial Narrow" w:hAnsi="Arial Narrow"/>
        </w:rPr>
        <w:t>978-1-925087-01-7</w:t>
      </w:r>
    </w:p>
    <w:p w:rsidR="00CA6F9E" w:rsidRPr="003C3E3B" w:rsidRDefault="00CA6F9E" w:rsidP="00CA6F9E">
      <w:pPr>
        <w:pStyle w:val="Style1"/>
        <w:spacing w:before="240"/>
      </w:pPr>
      <w:r w:rsidRPr="003C3E3B">
        <w:t xml:space="preserve">Funded under the Workplace English Language and Literacy Program by the Australian Government through the Department of Industry, Innovation, </w:t>
      </w:r>
      <w:r w:rsidR="00AC1656">
        <w:t xml:space="preserve">Climate Change, </w:t>
      </w:r>
      <w:r w:rsidRPr="003C3E3B">
        <w:t>Science, Research and Tertiary Education</w:t>
      </w:r>
    </w:p>
    <w:p w:rsidR="00CA6F9E" w:rsidRPr="003C3E3B" w:rsidRDefault="00CA6F9E" w:rsidP="00CA6F9E">
      <w:pPr>
        <w:pStyle w:val="Style1"/>
      </w:pPr>
      <w:r w:rsidRPr="003C3E3B">
        <w:t>© Commonwealth of Australia 201</w:t>
      </w:r>
      <w:r>
        <w:t>3</w:t>
      </w:r>
    </w:p>
    <w:p w:rsidR="00CA6F9E" w:rsidRPr="003C3E3B" w:rsidRDefault="00CA6F9E" w:rsidP="00CA6F9E">
      <w:pPr>
        <w:pStyle w:val="Style1"/>
      </w:pPr>
      <w:r w:rsidRPr="003C3E3B">
        <w:t xml:space="preserve"> </w:t>
      </w:r>
    </w:p>
    <w:p w:rsidR="00CA6F9E" w:rsidRPr="003C3E3B" w:rsidRDefault="00CA6F9E" w:rsidP="00CA6F9E">
      <w:pPr>
        <w:pStyle w:val="Style1"/>
      </w:pPr>
      <w:r>
        <w:rPr>
          <w:noProof/>
          <w:lang w:eastAsia="en-AU"/>
        </w:rPr>
        <w:drawing>
          <wp:inline distT="0" distB="0" distL="0" distR="0">
            <wp:extent cx="1227411" cy="429442"/>
            <wp:effectExtent l="19050" t="0" r="0" b="0"/>
            <wp:docPr id="235" name="Picture 0" descr="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7" cstate="print"/>
                    <a:stretch>
                      <a:fillRect/>
                    </a:stretch>
                  </pic:blipFill>
                  <pic:spPr>
                    <a:xfrm>
                      <a:off x="0" y="0"/>
                      <a:ext cx="1227411" cy="429442"/>
                    </a:xfrm>
                    <a:prstGeom prst="rect">
                      <a:avLst/>
                    </a:prstGeom>
                  </pic:spPr>
                </pic:pic>
              </a:graphicData>
            </a:graphic>
          </wp:inline>
        </w:drawing>
      </w:r>
    </w:p>
    <w:p w:rsidR="00CA6F9E" w:rsidRPr="003C3E3B" w:rsidRDefault="00CA6F9E" w:rsidP="00CA6F9E">
      <w:pPr>
        <w:pStyle w:val="Style1"/>
      </w:pPr>
      <w:r w:rsidRPr="003C3E3B">
        <w:t xml:space="preserve">CC BY-NC-SA </w:t>
      </w:r>
    </w:p>
    <w:p w:rsidR="00CA6F9E" w:rsidRPr="003C3E3B" w:rsidRDefault="00CA6F9E" w:rsidP="00CA6F9E">
      <w:pPr>
        <w:pStyle w:val="Style1"/>
      </w:pPr>
    </w:p>
    <w:p w:rsidR="00CA6F9E" w:rsidRPr="003C3E3B" w:rsidRDefault="00CA6F9E" w:rsidP="00CA6F9E">
      <w:pPr>
        <w:pStyle w:val="Style1"/>
      </w:pPr>
      <w:r w:rsidRPr="003C3E3B">
        <w:t>This work is copyright. Except where otherwise indicated, and save for the Commonwealth Coat of Arms, the Department has applied the Creative Commons Attribution-</w:t>
      </w:r>
      <w:proofErr w:type="spellStart"/>
      <w:r w:rsidRPr="003C3E3B">
        <w:t>Noncommercial</w:t>
      </w:r>
      <w:proofErr w:type="spellEnd"/>
      <w:r w:rsidRPr="003C3E3B">
        <w:t xml:space="preserve">-Share Alike 3.0 Australia Licence to this work. </w:t>
      </w:r>
    </w:p>
    <w:p w:rsidR="00CA6F9E" w:rsidRPr="003C3E3B" w:rsidRDefault="00CA6F9E" w:rsidP="00CA6F9E">
      <w:pPr>
        <w:pStyle w:val="Style1"/>
      </w:pPr>
      <w:r w:rsidRPr="003C3E3B">
        <w:t xml:space="preserve">The Department of Industry, Innovation, </w:t>
      </w:r>
      <w:r w:rsidR="00AC1656">
        <w:t xml:space="preserve">Climate Change, </w:t>
      </w:r>
      <w:r w:rsidRPr="003C3E3B">
        <w:t xml:space="preserve">Science, Research and Tertiary Education must be attributed as the author of the Department’s copyright material. </w:t>
      </w:r>
    </w:p>
    <w:p w:rsidR="00CA6F9E" w:rsidRPr="003C3E3B" w:rsidRDefault="00CA6F9E" w:rsidP="00CA6F9E">
      <w:pPr>
        <w:pStyle w:val="Style1"/>
      </w:pPr>
      <w:r w:rsidRPr="003C3E3B">
        <w:t xml:space="preserve">As far as practicable, material for which the copyright is owned by a third party has been clearly labelled. The Department has made all reasonable efforts to ensure that this material has been reproduced in the print-based resources and accompanying website with the full consent of the copyright owners. </w:t>
      </w:r>
    </w:p>
    <w:p w:rsidR="00CA6F9E" w:rsidRPr="003C3E3B" w:rsidRDefault="00CA6F9E" w:rsidP="00CA6F9E">
      <w:pPr>
        <w:pStyle w:val="Style1"/>
      </w:pPr>
      <w:r w:rsidRPr="003C3E3B">
        <w:t xml:space="preserve">Requests and enquiries concerning the Department’s copyright material should be addressed to: </w:t>
      </w:r>
    </w:p>
    <w:p w:rsidR="00CA6F9E" w:rsidRPr="003C3E3B" w:rsidRDefault="00CA6F9E" w:rsidP="00CA6F9E">
      <w:pPr>
        <w:pStyle w:val="Style1"/>
        <w:spacing w:after="0"/>
      </w:pPr>
      <w:r w:rsidRPr="003C3E3B">
        <w:t xml:space="preserve">The </w:t>
      </w:r>
      <w:r>
        <w:t>Legal Branch</w:t>
      </w:r>
      <w:r w:rsidRPr="003C3E3B">
        <w:t xml:space="preserve"> </w:t>
      </w:r>
    </w:p>
    <w:p w:rsidR="00CA6F9E" w:rsidRPr="003C3E3B" w:rsidRDefault="00CA6F9E" w:rsidP="00CA6F9E">
      <w:pPr>
        <w:pStyle w:val="Style1"/>
        <w:spacing w:after="0"/>
      </w:pPr>
      <w:r w:rsidRPr="003C3E3B">
        <w:t xml:space="preserve">Department of Industry, Innovation, </w:t>
      </w:r>
      <w:r w:rsidR="00AC1656">
        <w:t xml:space="preserve">Climate Change, </w:t>
      </w:r>
      <w:r w:rsidRPr="003C3E3B">
        <w:t>Science, Research and Tertiary Education</w:t>
      </w:r>
    </w:p>
    <w:p w:rsidR="00CA6F9E" w:rsidRPr="003C3E3B" w:rsidRDefault="00CA6F9E" w:rsidP="00CA6F9E">
      <w:pPr>
        <w:pStyle w:val="Style1"/>
        <w:spacing w:after="0"/>
      </w:pPr>
      <w:r w:rsidRPr="003C3E3B">
        <w:t>GPO Box 98</w:t>
      </w:r>
      <w:r>
        <w:t>39</w:t>
      </w:r>
      <w:r w:rsidRPr="003C3E3B">
        <w:t xml:space="preserve"> Canberra ACT 2601 </w:t>
      </w:r>
    </w:p>
    <w:p w:rsidR="00CA6F9E" w:rsidRDefault="00CA6F9E" w:rsidP="00CA6F9E">
      <w:pPr>
        <w:pStyle w:val="Style1"/>
      </w:pPr>
      <w:r w:rsidRPr="003C3E3B">
        <w:t xml:space="preserve">Email: </w:t>
      </w:r>
      <w:r>
        <w:t>legalservices</w:t>
      </w:r>
      <w:r w:rsidRPr="003C3E3B">
        <w:t>@</w:t>
      </w:r>
      <w:r>
        <w:t>innovation</w:t>
      </w:r>
      <w:r w:rsidRPr="003C3E3B">
        <w:t xml:space="preserve">.gov.au </w:t>
      </w:r>
    </w:p>
    <w:p w:rsidR="00CA6F9E" w:rsidRPr="003C3E3B" w:rsidRDefault="00CA6F9E" w:rsidP="00CA6F9E">
      <w:pPr>
        <w:pStyle w:val="Style1"/>
      </w:pPr>
      <w:r w:rsidRPr="003C3E3B">
        <w:t>Questions about the design and content of the resource itself should be addressed to the project manager:</w:t>
      </w:r>
    </w:p>
    <w:p w:rsidR="00CA6F9E" w:rsidRPr="003C3E3B" w:rsidRDefault="00CA6F9E" w:rsidP="00CA6F9E">
      <w:pPr>
        <w:pStyle w:val="Style1"/>
        <w:spacing w:after="0"/>
      </w:pPr>
      <w:r w:rsidRPr="003C3E3B">
        <w:t>David McElvenny</w:t>
      </w:r>
    </w:p>
    <w:p w:rsidR="00CA6F9E" w:rsidRPr="003C3E3B" w:rsidRDefault="00CA6F9E" w:rsidP="00CA6F9E">
      <w:pPr>
        <w:pStyle w:val="Style1"/>
        <w:spacing w:after="0"/>
      </w:pPr>
      <w:r w:rsidRPr="003C3E3B">
        <w:t>Workspace Training</w:t>
      </w:r>
    </w:p>
    <w:p w:rsidR="00CA6F9E" w:rsidRPr="003C3E3B" w:rsidRDefault="00CA6F9E" w:rsidP="00CA6F9E">
      <w:pPr>
        <w:pStyle w:val="Style1"/>
        <w:spacing w:after="0"/>
      </w:pPr>
      <w:r w:rsidRPr="003C3E3B">
        <w:t xml:space="preserve">PO Box 1954 Strawberry Hills, NSW, 2012 </w:t>
      </w:r>
    </w:p>
    <w:p w:rsidR="0028412F" w:rsidRPr="003C3E3B" w:rsidRDefault="00CA6F9E" w:rsidP="00CA6F9E">
      <w:pPr>
        <w:pStyle w:val="Style1"/>
      </w:pPr>
      <w:r w:rsidRPr="003C3E3B">
        <w:t xml:space="preserve">Email: </w:t>
      </w:r>
      <w:hyperlink r:id="rId18" w:history="1">
        <w:r w:rsidRPr="00AC1656">
          <w:rPr>
            <w:rStyle w:val="Hyperlink"/>
          </w:rPr>
          <w:t>david@workspacetraining.com.au</w:t>
        </w:r>
      </w:hyperlink>
    </w:p>
    <w:p w:rsidR="0085794A" w:rsidRDefault="00E857A0" w:rsidP="00CA6F9E">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37740101"/>
      <w:r w:rsidRPr="00915117">
        <w:lastRenderedPageBreak/>
        <w:t xml:space="preserve">Table of </w:t>
      </w:r>
      <w:r w:rsidRPr="00CA6F9E">
        <w:t>contents</w:t>
      </w:r>
      <w:bookmarkStart w:id="13" w:name="_Toc328732250"/>
      <w:bookmarkEnd w:id="0"/>
      <w:bookmarkEnd w:id="1"/>
      <w:bookmarkEnd w:id="2"/>
      <w:bookmarkEnd w:id="3"/>
      <w:bookmarkEnd w:id="4"/>
      <w:bookmarkEnd w:id="5"/>
      <w:bookmarkEnd w:id="6"/>
      <w:bookmarkEnd w:id="7"/>
      <w:bookmarkEnd w:id="8"/>
      <w:bookmarkEnd w:id="9"/>
      <w:bookmarkEnd w:id="10"/>
      <w:bookmarkEnd w:id="11"/>
      <w:r w:rsidR="00F463C1" w:rsidRPr="00F463C1">
        <w:fldChar w:fldCharType="begin"/>
      </w:r>
      <w:r w:rsidR="007C54BC">
        <w:instrText xml:space="preserve"> TOC \o "1-2" \h \z \u </w:instrText>
      </w:r>
      <w:r w:rsidR="00F463C1" w:rsidRPr="00F463C1">
        <w:fldChar w:fldCharType="separate"/>
      </w:r>
    </w:p>
    <w:p w:rsidR="0085794A" w:rsidRDefault="00F463C1" w:rsidP="00AF35E9">
      <w:pPr>
        <w:pStyle w:val="TOC1"/>
        <w:rPr>
          <w:rFonts w:asciiTheme="minorHAnsi" w:eastAsiaTheme="minorEastAsia" w:hAnsiTheme="minorHAnsi" w:cstheme="minorBidi"/>
          <w:sz w:val="22"/>
          <w:szCs w:val="22"/>
          <w:lang w:eastAsia="en-AU"/>
        </w:rPr>
      </w:pPr>
      <w:hyperlink w:anchor="_Toc360698696" w:history="1">
        <w:r w:rsidR="0085794A" w:rsidRPr="0013199B">
          <w:rPr>
            <w:rStyle w:val="Hyperlink"/>
          </w:rPr>
          <w:t>Introduction</w:t>
        </w:r>
        <w:r w:rsidR="0085794A">
          <w:rPr>
            <w:webHidden/>
          </w:rPr>
          <w:tab/>
        </w:r>
        <w:r>
          <w:rPr>
            <w:webHidden/>
          </w:rPr>
          <w:fldChar w:fldCharType="begin"/>
        </w:r>
        <w:r w:rsidR="0085794A">
          <w:rPr>
            <w:webHidden/>
          </w:rPr>
          <w:instrText xml:space="preserve"> PAGEREF _Toc360698696 \h </w:instrText>
        </w:r>
        <w:r>
          <w:rPr>
            <w:webHidden/>
          </w:rPr>
        </w:r>
        <w:r>
          <w:rPr>
            <w:webHidden/>
          </w:rPr>
          <w:fldChar w:fldCharType="separate"/>
        </w:r>
        <w:r w:rsidR="00674CDE">
          <w:rPr>
            <w:webHidden/>
          </w:rPr>
          <w:t>1</w:t>
        </w:r>
        <w:r>
          <w:rPr>
            <w:webHidden/>
          </w:rPr>
          <w:fldChar w:fldCharType="end"/>
        </w:r>
      </w:hyperlink>
    </w:p>
    <w:p w:rsidR="0085794A" w:rsidRDefault="00F463C1" w:rsidP="00AF35E9">
      <w:pPr>
        <w:pStyle w:val="TOC1"/>
        <w:rPr>
          <w:rFonts w:asciiTheme="minorHAnsi" w:eastAsiaTheme="minorEastAsia" w:hAnsiTheme="minorHAnsi" w:cstheme="minorBidi"/>
          <w:sz w:val="22"/>
          <w:szCs w:val="22"/>
          <w:lang w:eastAsia="en-AU"/>
        </w:rPr>
      </w:pPr>
      <w:hyperlink w:anchor="_Toc360698697" w:history="1">
        <w:r w:rsidR="0085794A" w:rsidRPr="0013199B">
          <w:rPr>
            <w:rStyle w:val="Hyperlink"/>
            <w:lang w:eastAsia="en-AU"/>
          </w:rPr>
          <w:t>Part</w:t>
        </w:r>
        <w:r w:rsidR="0085794A" w:rsidRPr="0013199B">
          <w:rPr>
            <w:rStyle w:val="Hyperlink"/>
          </w:rPr>
          <w:t xml:space="preserve"> 1</w:t>
        </w:r>
        <w:r w:rsidR="0085794A">
          <w:rPr>
            <w:rStyle w:val="Hyperlink"/>
          </w:rPr>
          <w:t xml:space="preserve"> </w:t>
        </w:r>
      </w:hyperlink>
      <w:hyperlink w:anchor="_Toc360698698" w:history="1">
        <w:r w:rsidR="0085794A" w:rsidRPr="0013199B">
          <w:rPr>
            <w:rStyle w:val="Hyperlink"/>
          </w:rPr>
          <w:t>Learning activities</w:t>
        </w:r>
        <w:r w:rsidR="0085794A">
          <w:rPr>
            <w:webHidden/>
          </w:rPr>
          <w:tab/>
        </w:r>
        <w:r>
          <w:rPr>
            <w:webHidden/>
          </w:rPr>
          <w:fldChar w:fldCharType="begin"/>
        </w:r>
        <w:r w:rsidR="0085794A">
          <w:rPr>
            <w:webHidden/>
          </w:rPr>
          <w:instrText xml:space="preserve"> PAGEREF _Toc360698698 \h </w:instrText>
        </w:r>
        <w:r>
          <w:rPr>
            <w:webHidden/>
          </w:rPr>
        </w:r>
        <w:r>
          <w:rPr>
            <w:webHidden/>
          </w:rPr>
          <w:fldChar w:fldCharType="separate"/>
        </w:r>
        <w:r w:rsidR="00674CDE">
          <w:rPr>
            <w:webHidden/>
          </w:rPr>
          <w:t>3</w:t>
        </w:r>
        <w:r>
          <w:rPr>
            <w:webHidden/>
          </w:rPr>
          <w:fldChar w:fldCharType="end"/>
        </w:r>
      </w:hyperlink>
    </w:p>
    <w:p w:rsidR="0085794A" w:rsidRPr="003623C7" w:rsidRDefault="00F463C1" w:rsidP="003623C7">
      <w:pPr>
        <w:pStyle w:val="TOC1"/>
        <w:ind w:left="284"/>
        <w:rPr>
          <w:rFonts w:asciiTheme="minorHAnsi" w:eastAsiaTheme="minorEastAsia" w:hAnsiTheme="minorHAnsi" w:cstheme="minorBidi"/>
          <w:b w:val="0"/>
          <w:sz w:val="22"/>
          <w:szCs w:val="22"/>
          <w:lang w:eastAsia="en-AU"/>
        </w:rPr>
      </w:pPr>
      <w:hyperlink w:anchor="_Toc360698699" w:history="1">
        <w:r w:rsidR="0085794A" w:rsidRPr="003623C7">
          <w:rPr>
            <w:rStyle w:val="Hyperlink"/>
            <w:b w:val="0"/>
          </w:rPr>
          <w:t>Section 1: Resilient basics</w:t>
        </w:r>
        <w:r w:rsidR="0085794A" w:rsidRPr="003623C7">
          <w:rPr>
            <w:b w:val="0"/>
            <w:webHidden/>
          </w:rPr>
          <w:tab/>
        </w:r>
        <w:r w:rsidRPr="003623C7">
          <w:rPr>
            <w:b w:val="0"/>
            <w:webHidden/>
          </w:rPr>
          <w:fldChar w:fldCharType="begin"/>
        </w:r>
        <w:r w:rsidR="0085794A" w:rsidRPr="003623C7">
          <w:rPr>
            <w:b w:val="0"/>
            <w:webHidden/>
          </w:rPr>
          <w:instrText xml:space="preserve"> PAGEREF _Toc360698699 \h </w:instrText>
        </w:r>
        <w:r w:rsidRPr="003623C7">
          <w:rPr>
            <w:b w:val="0"/>
            <w:webHidden/>
          </w:rPr>
        </w:r>
        <w:r w:rsidRPr="003623C7">
          <w:rPr>
            <w:b w:val="0"/>
            <w:webHidden/>
          </w:rPr>
          <w:fldChar w:fldCharType="separate"/>
        </w:r>
        <w:r w:rsidR="00674CDE">
          <w:rPr>
            <w:b w:val="0"/>
            <w:webHidden/>
          </w:rPr>
          <w:t>5</w:t>
        </w:r>
        <w:r w:rsidRPr="003623C7">
          <w:rPr>
            <w:b w:val="0"/>
            <w:webHidden/>
          </w:rPr>
          <w:fldChar w:fldCharType="end"/>
        </w:r>
      </w:hyperlink>
    </w:p>
    <w:p w:rsidR="0085794A" w:rsidRPr="003623C7" w:rsidRDefault="00F463C1" w:rsidP="003623C7">
      <w:pPr>
        <w:pStyle w:val="TOC1"/>
        <w:ind w:left="284"/>
        <w:rPr>
          <w:rFonts w:asciiTheme="minorHAnsi" w:eastAsiaTheme="minorEastAsia" w:hAnsiTheme="minorHAnsi" w:cstheme="minorBidi"/>
          <w:b w:val="0"/>
          <w:sz w:val="22"/>
          <w:szCs w:val="22"/>
          <w:lang w:eastAsia="en-AU"/>
        </w:rPr>
      </w:pPr>
      <w:hyperlink w:anchor="_Toc360698700" w:history="1">
        <w:r w:rsidR="0085794A" w:rsidRPr="003623C7">
          <w:rPr>
            <w:rStyle w:val="Hyperlink"/>
            <w:b w:val="0"/>
          </w:rPr>
          <w:t>Section 2: General laying techniques</w:t>
        </w:r>
        <w:r w:rsidR="0085794A" w:rsidRPr="003623C7">
          <w:rPr>
            <w:b w:val="0"/>
            <w:webHidden/>
          </w:rPr>
          <w:tab/>
        </w:r>
        <w:r w:rsidRPr="003623C7">
          <w:rPr>
            <w:b w:val="0"/>
            <w:webHidden/>
          </w:rPr>
          <w:fldChar w:fldCharType="begin"/>
        </w:r>
        <w:r w:rsidR="0085794A" w:rsidRPr="003623C7">
          <w:rPr>
            <w:b w:val="0"/>
            <w:webHidden/>
          </w:rPr>
          <w:instrText xml:space="preserve"> PAGEREF _Toc360698700 \h </w:instrText>
        </w:r>
        <w:r w:rsidRPr="003623C7">
          <w:rPr>
            <w:b w:val="0"/>
            <w:webHidden/>
          </w:rPr>
        </w:r>
        <w:r w:rsidRPr="003623C7">
          <w:rPr>
            <w:b w:val="0"/>
            <w:webHidden/>
          </w:rPr>
          <w:fldChar w:fldCharType="separate"/>
        </w:r>
        <w:r w:rsidR="00674CDE">
          <w:rPr>
            <w:b w:val="0"/>
            <w:webHidden/>
          </w:rPr>
          <w:t>8</w:t>
        </w:r>
        <w:r w:rsidRPr="003623C7">
          <w:rPr>
            <w:b w:val="0"/>
            <w:webHidden/>
          </w:rPr>
          <w:fldChar w:fldCharType="end"/>
        </w:r>
      </w:hyperlink>
    </w:p>
    <w:p w:rsidR="0085794A" w:rsidRPr="003623C7" w:rsidRDefault="00F463C1" w:rsidP="003623C7">
      <w:pPr>
        <w:pStyle w:val="TOC1"/>
        <w:ind w:left="284"/>
        <w:rPr>
          <w:rFonts w:asciiTheme="minorHAnsi" w:eastAsiaTheme="minorEastAsia" w:hAnsiTheme="minorHAnsi" w:cstheme="minorBidi"/>
          <w:b w:val="0"/>
          <w:sz w:val="22"/>
          <w:szCs w:val="22"/>
          <w:lang w:eastAsia="en-AU"/>
        </w:rPr>
      </w:pPr>
      <w:hyperlink w:anchor="_Toc360698701" w:history="1">
        <w:r w:rsidR="0085794A" w:rsidRPr="003623C7">
          <w:rPr>
            <w:rStyle w:val="Hyperlink"/>
            <w:b w:val="0"/>
          </w:rPr>
          <w:t>Section 3: Borders, features and coving</w:t>
        </w:r>
        <w:r w:rsidR="0085794A" w:rsidRPr="003623C7">
          <w:rPr>
            <w:b w:val="0"/>
            <w:webHidden/>
          </w:rPr>
          <w:tab/>
        </w:r>
        <w:r w:rsidRPr="003623C7">
          <w:rPr>
            <w:b w:val="0"/>
            <w:webHidden/>
          </w:rPr>
          <w:fldChar w:fldCharType="begin"/>
        </w:r>
        <w:r w:rsidR="0085794A" w:rsidRPr="003623C7">
          <w:rPr>
            <w:b w:val="0"/>
            <w:webHidden/>
          </w:rPr>
          <w:instrText xml:space="preserve"> PAGEREF _Toc360698701 \h </w:instrText>
        </w:r>
        <w:r w:rsidRPr="003623C7">
          <w:rPr>
            <w:b w:val="0"/>
            <w:webHidden/>
          </w:rPr>
        </w:r>
        <w:r w:rsidRPr="003623C7">
          <w:rPr>
            <w:b w:val="0"/>
            <w:webHidden/>
          </w:rPr>
          <w:fldChar w:fldCharType="separate"/>
        </w:r>
        <w:r w:rsidR="00674CDE">
          <w:rPr>
            <w:b w:val="0"/>
            <w:webHidden/>
          </w:rPr>
          <w:t>11</w:t>
        </w:r>
        <w:r w:rsidRPr="003623C7">
          <w:rPr>
            <w:b w:val="0"/>
            <w:webHidden/>
          </w:rPr>
          <w:fldChar w:fldCharType="end"/>
        </w:r>
      </w:hyperlink>
    </w:p>
    <w:p w:rsidR="0085794A" w:rsidRDefault="00F463C1" w:rsidP="00AF35E9">
      <w:pPr>
        <w:pStyle w:val="TOC1"/>
        <w:rPr>
          <w:rFonts w:asciiTheme="minorHAnsi" w:eastAsiaTheme="minorEastAsia" w:hAnsiTheme="minorHAnsi" w:cstheme="minorBidi"/>
          <w:sz w:val="22"/>
          <w:szCs w:val="22"/>
          <w:lang w:eastAsia="en-AU"/>
        </w:rPr>
      </w:pPr>
      <w:hyperlink w:anchor="_Toc360698702" w:history="1">
        <w:r w:rsidR="0085794A" w:rsidRPr="0013199B">
          <w:rPr>
            <w:rStyle w:val="Hyperlink"/>
            <w:lang w:eastAsia="en-AU"/>
          </w:rPr>
          <w:t>Part</w:t>
        </w:r>
        <w:r w:rsidR="0085794A" w:rsidRPr="0013199B">
          <w:rPr>
            <w:rStyle w:val="Hyperlink"/>
          </w:rPr>
          <w:t xml:space="preserve"> 2</w:t>
        </w:r>
        <w:r w:rsidR="0085794A">
          <w:rPr>
            <w:rStyle w:val="Hyperlink"/>
          </w:rPr>
          <w:t xml:space="preserve"> </w:t>
        </w:r>
      </w:hyperlink>
      <w:hyperlink w:anchor="_Toc360698703" w:history="1">
        <w:r w:rsidR="0085794A" w:rsidRPr="0013199B">
          <w:rPr>
            <w:rStyle w:val="Hyperlink"/>
          </w:rPr>
          <w:t>Assignments</w:t>
        </w:r>
        <w:r w:rsidR="0085794A">
          <w:rPr>
            <w:webHidden/>
          </w:rPr>
          <w:tab/>
        </w:r>
        <w:r>
          <w:rPr>
            <w:webHidden/>
          </w:rPr>
          <w:fldChar w:fldCharType="begin"/>
        </w:r>
        <w:r w:rsidR="0085794A">
          <w:rPr>
            <w:webHidden/>
          </w:rPr>
          <w:instrText xml:space="preserve"> PAGEREF _Toc360698703 \h </w:instrText>
        </w:r>
        <w:r>
          <w:rPr>
            <w:webHidden/>
          </w:rPr>
        </w:r>
        <w:r>
          <w:rPr>
            <w:webHidden/>
          </w:rPr>
          <w:fldChar w:fldCharType="separate"/>
        </w:r>
        <w:r w:rsidR="00674CDE">
          <w:rPr>
            <w:webHidden/>
          </w:rPr>
          <w:t>15</w:t>
        </w:r>
        <w:r>
          <w:rPr>
            <w:webHidden/>
          </w:rPr>
          <w:fldChar w:fldCharType="end"/>
        </w:r>
      </w:hyperlink>
    </w:p>
    <w:p w:rsidR="0085794A" w:rsidRDefault="00F463C1">
      <w:pPr>
        <w:pStyle w:val="TOC2"/>
        <w:tabs>
          <w:tab w:val="right" w:leader="dot" w:pos="9016"/>
        </w:tabs>
        <w:rPr>
          <w:rFonts w:asciiTheme="minorHAnsi" w:eastAsiaTheme="minorEastAsia" w:hAnsiTheme="minorHAnsi" w:cstheme="minorBidi"/>
          <w:noProof/>
          <w:sz w:val="22"/>
          <w:szCs w:val="22"/>
          <w:lang w:eastAsia="en-AU"/>
        </w:rPr>
      </w:pPr>
      <w:hyperlink w:anchor="_Toc360698704" w:history="1">
        <w:r w:rsidR="0085794A" w:rsidRPr="0013199B">
          <w:rPr>
            <w:rStyle w:val="Hyperlink"/>
            <w:noProof/>
          </w:rPr>
          <w:t>Assignment 1</w:t>
        </w:r>
        <w:r w:rsidR="0085794A">
          <w:rPr>
            <w:noProof/>
            <w:webHidden/>
          </w:rPr>
          <w:tab/>
        </w:r>
        <w:r>
          <w:rPr>
            <w:noProof/>
            <w:webHidden/>
          </w:rPr>
          <w:fldChar w:fldCharType="begin"/>
        </w:r>
        <w:r w:rsidR="0085794A">
          <w:rPr>
            <w:noProof/>
            <w:webHidden/>
          </w:rPr>
          <w:instrText xml:space="preserve"> PAGEREF _Toc360698704 \h </w:instrText>
        </w:r>
        <w:r>
          <w:rPr>
            <w:noProof/>
            <w:webHidden/>
          </w:rPr>
        </w:r>
        <w:r>
          <w:rPr>
            <w:noProof/>
            <w:webHidden/>
          </w:rPr>
          <w:fldChar w:fldCharType="separate"/>
        </w:r>
        <w:r w:rsidR="00674CDE">
          <w:rPr>
            <w:noProof/>
            <w:webHidden/>
          </w:rPr>
          <w:t>17</w:t>
        </w:r>
        <w:r>
          <w:rPr>
            <w:noProof/>
            <w:webHidden/>
          </w:rPr>
          <w:fldChar w:fldCharType="end"/>
        </w:r>
      </w:hyperlink>
    </w:p>
    <w:p w:rsidR="0085794A" w:rsidRDefault="00F463C1">
      <w:pPr>
        <w:pStyle w:val="TOC2"/>
        <w:tabs>
          <w:tab w:val="right" w:leader="dot" w:pos="9016"/>
        </w:tabs>
        <w:rPr>
          <w:rFonts w:asciiTheme="minorHAnsi" w:eastAsiaTheme="minorEastAsia" w:hAnsiTheme="minorHAnsi" w:cstheme="minorBidi"/>
          <w:noProof/>
          <w:sz w:val="22"/>
          <w:szCs w:val="22"/>
          <w:lang w:eastAsia="en-AU"/>
        </w:rPr>
      </w:pPr>
      <w:hyperlink w:anchor="_Toc360698705" w:history="1">
        <w:r w:rsidR="0085794A" w:rsidRPr="0013199B">
          <w:rPr>
            <w:rStyle w:val="Hyperlink"/>
            <w:noProof/>
          </w:rPr>
          <w:t>Assignment 2</w:t>
        </w:r>
        <w:r w:rsidR="0085794A">
          <w:rPr>
            <w:noProof/>
            <w:webHidden/>
          </w:rPr>
          <w:tab/>
        </w:r>
        <w:r>
          <w:rPr>
            <w:noProof/>
            <w:webHidden/>
          </w:rPr>
          <w:fldChar w:fldCharType="begin"/>
        </w:r>
        <w:r w:rsidR="0085794A">
          <w:rPr>
            <w:noProof/>
            <w:webHidden/>
          </w:rPr>
          <w:instrText xml:space="preserve"> PAGEREF _Toc360698705 \h </w:instrText>
        </w:r>
        <w:r>
          <w:rPr>
            <w:noProof/>
            <w:webHidden/>
          </w:rPr>
        </w:r>
        <w:r>
          <w:rPr>
            <w:noProof/>
            <w:webHidden/>
          </w:rPr>
          <w:fldChar w:fldCharType="separate"/>
        </w:r>
        <w:r w:rsidR="00674CDE">
          <w:rPr>
            <w:noProof/>
            <w:webHidden/>
          </w:rPr>
          <w:t>21</w:t>
        </w:r>
        <w:r>
          <w:rPr>
            <w:noProof/>
            <w:webHidden/>
          </w:rPr>
          <w:fldChar w:fldCharType="end"/>
        </w:r>
      </w:hyperlink>
    </w:p>
    <w:p w:rsidR="0085794A" w:rsidRDefault="00F463C1">
      <w:pPr>
        <w:pStyle w:val="TOC2"/>
        <w:tabs>
          <w:tab w:val="right" w:leader="dot" w:pos="9016"/>
        </w:tabs>
        <w:rPr>
          <w:rFonts w:asciiTheme="minorHAnsi" w:eastAsiaTheme="minorEastAsia" w:hAnsiTheme="minorHAnsi" w:cstheme="minorBidi"/>
          <w:noProof/>
          <w:sz w:val="22"/>
          <w:szCs w:val="22"/>
          <w:lang w:eastAsia="en-AU"/>
        </w:rPr>
      </w:pPr>
      <w:hyperlink w:anchor="_Toc360698706" w:history="1">
        <w:r w:rsidR="0085794A" w:rsidRPr="0013199B">
          <w:rPr>
            <w:rStyle w:val="Hyperlink"/>
            <w:noProof/>
          </w:rPr>
          <w:t>Assignment 3</w:t>
        </w:r>
        <w:r w:rsidR="0085794A">
          <w:rPr>
            <w:noProof/>
            <w:webHidden/>
          </w:rPr>
          <w:tab/>
        </w:r>
        <w:r>
          <w:rPr>
            <w:noProof/>
            <w:webHidden/>
          </w:rPr>
          <w:fldChar w:fldCharType="begin"/>
        </w:r>
        <w:r w:rsidR="0085794A">
          <w:rPr>
            <w:noProof/>
            <w:webHidden/>
          </w:rPr>
          <w:instrText xml:space="preserve"> PAGEREF _Toc360698706 \h </w:instrText>
        </w:r>
        <w:r>
          <w:rPr>
            <w:noProof/>
            <w:webHidden/>
          </w:rPr>
        </w:r>
        <w:r>
          <w:rPr>
            <w:noProof/>
            <w:webHidden/>
          </w:rPr>
          <w:fldChar w:fldCharType="separate"/>
        </w:r>
        <w:r w:rsidR="00674CDE">
          <w:rPr>
            <w:noProof/>
            <w:webHidden/>
          </w:rPr>
          <w:t>25</w:t>
        </w:r>
        <w:r>
          <w:rPr>
            <w:noProof/>
            <w:webHidden/>
          </w:rPr>
          <w:fldChar w:fldCharType="end"/>
        </w:r>
      </w:hyperlink>
    </w:p>
    <w:p w:rsidR="0085794A" w:rsidRDefault="00F463C1" w:rsidP="00AF35E9">
      <w:pPr>
        <w:pStyle w:val="TOC1"/>
        <w:rPr>
          <w:rFonts w:asciiTheme="minorHAnsi" w:eastAsiaTheme="minorEastAsia" w:hAnsiTheme="minorHAnsi" w:cstheme="minorBidi"/>
          <w:sz w:val="22"/>
          <w:szCs w:val="22"/>
          <w:lang w:eastAsia="en-AU"/>
        </w:rPr>
      </w:pPr>
      <w:hyperlink w:anchor="_Toc360698707" w:history="1">
        <w:r w:rsidR="0085794A" w:rsidRPr="0013199B">
          <w:rPr>
            <w:rStyle w:val="Hyperlink"/>
          </w:rPr>
          <w:t>Practical demonstrations</w:t>
        </w:r>
        <w:r w:rsidR="0085794A">
          <w:rPr>
            <w:webHidden/>
          </w:rPr>
          <w:tab/>
        </w:r>
        <w:r>
          <w:rPr>
            <w:webHidden/>
          </w:rPr>
          <w:fldChar w:fldCharType="begin"/>
        </w:r>
        <w:r w:rsidR="0085794A">
          <w:rPr>
            <w:webHidden/>
          </w:rPr>
          <w:instrText xml:space="preserve"> PAGEREF _Toc360698707 \h </w:instrText>
        </w:r>
        <w:r>
          <w:rPr>
            <w:webHidden/>
          </w:rPr>
        </w:r>
        <w:r>
          <w:rPr>
            <w:webHidden/>
          </w:rPr>
          <w:fldChar w:fldCharType="separate"/>
        </w:r>
        <w:r w:rsidR="00674CDE">
          <w:rPr>
            <w:webHidden/>
          </w:rPr>
          <w:t>27</w:t>
        </w:r>
        <w:r>
          <w:rPr>
            <w:webHidden/>
          </w:rPr>
          <w:fldChar w:fldCharType="end"/>
        </w:r>
      </w:hyperlink>
    </w:p>
    <w:p w:rsidR="009536FF" w:rsidRDefault="00F463C1" w:rsidP="007C54BC">
      <w:pPr>
        <w:pStyle w:val="Heading1"/>
        <w:rPr>
          <w:b/>
        </w:rPr>
        <w:sectPr w:rsidR="009536FF" w:rsidSect="00F221FB">
          <w:headerReference w:type="default" r:id="rId19"/>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4" w:name="_Toc360698696"/>
      <w:bookmarkEnd w:id="12"/>
      <w:bookmarkEnd w:id="13"/>
      <w:r>
        <w:lastRenderedPageBreak/>
        <w:t>Introduction</w:t>
      </w:r>
      <w:bookmarkEnd w:id="14"/>
    </w:p>
    <w:p w:rsidR="00F41B1B" w:rsidRPr="007804D8" w:rsidRDefault="00E07814" w:rsidP="00F41B1B">
      <w:pPr>
        <w:rPr>
          <w:color w:val="000000" w:themeColor="text1"/>
        </w:rPr>
      </w:pPr>
      <w:r>
        <w:rPr>
          <w:i/>
        </w:rPr>
        <w:t>Commercial vinyl</w:t>
      </w:r>
      <w:r w:rsidR="00F41B1B" w:rsidRPr="007804D8">
        <w:rPr>
          <w:i/>
          <w:color w:val="000000" w:themeColor="text1"/>
        </w:rPr>
        <w:t xml:space="preserve"> </w:t>
      </w:r>
      <w:r w:rsidR="00F41B1B" w:rsidRPr="007804D8">
        <w:rPr>
          <w:color w:val="000000" w:themeColor="text1"/>
        </w:rPr>
        <w:t xml:space="preserve">is a ‘learning unit’ from the Flooring Technology training resource. It supports the following competencies from the </w:t>
      </w:r>
      <w:r w:rsidR="00F41B1B" w:rsidRPr="007804D8">
        <w:rPr>
          <w:i/>
          <w:color w:val="000000" w:themeColor="text1"/>
        </w:rPr>
        <w:t>Certificate III in Flooring Technology</w:t>
      </w:r>
      <w:r w:rsidR="00F41B1B" w:rsidRPr="007804D8">
        <w:rPr>
          <w:color w:val="000000" w:themeColor="text1"/>
        </w:rPr>
        <w:t xml:space="preserve"> (LMF31208):</w:t>
      </w:r>
    </w:p>
    <w:p w:rsidR="00D14307" w:rsidRPr="003D404D" w:rsidRDefault="00D14307" w:rsidP="00D14307">
      <w:pPr>
        <w:pStyle w:val="ListParagraph1"/>
        <w:ind w:left="426" w:hanging="426"/>
      </w:pPr>
      <w:r w:rsidRPr="003D404D">
        <w:t>LMFFL3302A: Install commercial vinyl floor coverings</w:t>
      </w:r>
    </w:p>
    <w:p w:rsidR="00D14307" w:rsidRPr="003D404D" w:rsidRDefault="00D14307" w:rsidP="00D14307">
      <w:pPr>
        <w:pStyle w:val="ListParagraph1"/>
        <w:ind w:left="426" w:hanging="426"/>
      </w:pPr>
      <w:r w:rsidRPr="003D404D">
        <w:t xml:space="preserve">LMFFL3303A: Install resilient floor coverings using custom designs and decorative finishes </w:t>
      </w:r>
    </w:p>
    <w:p w:rsidR="00F41B1B" w:rsidRDefault="00F221FB" w:rsidP="00F221FB">
      <w:r w:rsidRPr="00FC52A8">
        <w:t xml:space="preserve">To be assessed as competent, your assessor will use a range of methods to check your understanding of the concepts </w:t>
      </w:r>
      <w:r w:rsidR="00741903">
        <w:rPr>
          <w:color w:val="000000" w:themeColor="text1"/>
        </w:rPr>
        <w:t>presented in the Learner g</w:t>
      </w:r>
      <w:r w:rsidR="00F41B1B" w:rsidRPr="007804D8">
        <w:rPr>
          <w:color w:val="000000" w:themeColor="text1"/>
        </w:rPr>
        <w:t xml:space="preserve">uide for this unit and your practical ability to </w:t>
      </w:r>
      <w:r w:rsidR="00D14307" w:rsidRPr="003E7C70">
        <w:rPr>
          <w:color w:val="000000" w:themeColor="text1"/>
        </w:rPr>
        <w:t xml:space="preserve">install </w:t>
      </w:r>
      <w:r w:rsidR="00E07814">
        <w:rPr>
          <w:color w:val="000000" w:themeColor="text1"/>
        </w:rPr>
        <w:t>commercial vinyl</w:t>
      </w:r>
      <w:r w:rsidR="003E7C70" w:rsidRPr="003E7C70">
        <w:rPr>
          <w:color w:val="000000" w:themeColor="text1"/>
        </w:rPr>
        <w:t xml:space="preserve"> </w:t>
      </w:r>
      <w:r w:rsidR="00D14307" w:rsidRPr="003E7C70">
        <w:rPr>
          <w:color w:val="000000" w:themeColor="text1"/>
        </w:rPr>
        <w:t>floor coverings</w:t>
      </w:r>
      <w:r w:rsidRPr="003E7C70">
        <w:t>.</w:t>
      </w:r>
      <w:r w:rsidRPr="00FC52A8">
        <w:t xml:space="preserve"> </w:t>
      </w:r>
    </w:p>
    <w:p w:rsidR="00F221FB" w:rsidRPr="00FC52A8" w:rsidRDefault="00F221FB" w:rsidP="00F221FB">
      <w:r w:rsidRPr="00FC52A8">
        <w:t>These may include:</w:t>
      </w:r>
    </w:p>
    <w:p w:rsidR="00F221FB" w:rsidRPr="00FC52A8" w:rsidRDefault="00F221FB" w:rsidP="004A5F4A">
      <w:pPr>
        <w:pStyle w:val="ListParagraph1"/>
        <w:spacing w:before="80" w:after="0"/>
        <w:ind w:left="425" w:hanging="425"/>
      </w:pPr>
      <w:r w:rsidRPr="00FC52A8">
        <w:t>written assignments</w:t>
      </w:r>
    </w:p>
    <w:p w:rsidR="00F221FB" w:rsidRPr="00FC52A8" w:rsidRDefault="00F221FB" w:rsidP="004A5F4A">
      <w:pPr>
        <w:pStyle w:val="ListParagraph1"/>
        <w:spacing w:before="80" w:after="0"/>
        <w:ind w:left="425" w:hanging="425"/>
      </w:pPr>
      <w:r w:rsidRPr="00FC52A8">
        <w:t xml:space="preserve">practical demonstrations </w:t>
      </w:r>
    </w:p>
    <w:p w:rsidR="00F221FB" w:rsidRPr="00FC52A8" w:rsidRDefault="00F221FB" w:rsidP="004A5F4A">
      <w:pPr>
        <w:pStyle w:val="ListParagraph1"/>
        <w:spacing w:before="80" w:after="0"/>
        <w:ind w:left="425" w:hanging="425"/>
      </w:pPr>
      <w:r w:rsidRPr="00FC52A8">
        <w:t>on-the-job discussions about how you go about particular activities</w:t>
      </w:r>
    </w:p>
    <w:p w:rsidR="00F221FB" w:rsidRPr="00FC52A8" w:rsidRDefault="00F221FB" w:rsidP="004A5F4A">
      <w:pPr>
        <w:pStyle w:val="ListParagraph1"/>
        <w:spacing w:before="80" w:after="0"/>
        <w:ind w:left="425" w:hanging="425"/>
      </w:pPr>
      <w:r w:rsidRPr="00FC52A8">
        <w:t xml:space="preserve">learning activities undertaken while you’re progressing through the unit </w:t>
      </w:r>
    </w:p>
    <w:p w:rsidR="00F41B1B" w:rsidRDefault="00B44556" w:rsidP="004A5F4A">
      <w:pPr>
        <w:pStyle w:val="ListParagraph1"/>
        <w:spacing w:before="80" w:after="0"/>
        <w:ind w:left="425" w:hanging="425"/>
      </w:pPr>
      <w:r>
        <w:t>examples of installations</w:t>
      </w:r>
      <w:r w:rsidR="00F221FB" w:rsidRPr="00FC52A8">
        <w:t xml:space="preserve"> you have undertaken</w:t>
      </w:r>
    </w:p>
    <w:p w:rsidR="00F221FB" w:rsidRPr="00F41B1B" w:rsidRDefault="00F41B1B" w:rsidP="004A5F4A">
      <w:pPr>
        <w:pStyle w:val="ListParagraph1"/>
        <w:spacing w:before="80"/>
        <w:ind w:left="425" w:hanging="425"/>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lastRenderedPageBreak/>
        <w:t>There are various ways your trainer can help you. For example, they may be able to ask the assignment questions verbally and help you to write down your answers. 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741903">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0A6386" w:rsidP="00F41B1B">
      <w:pPr>
        <w:pStyle w:val="Heading1"/>
        <w:pageBreakBefore w:val="0"/>
        <w:jc w:val="right"/>
        <w:rPr>
          <w:noProof/>
          <w:color w:val="0099CC"/>
          <w:lang w:eastAsia="en-AU"/>
        </w:rPr>
      </w:pPr>
      <w:bookmarkStart w:id="15" w:name="_Toc346017271"/>
      <w:bookmarkStart w:id="16" w:name="_Toc348694739"/>
      <w:r w:rsidRPr="000A6386">
        <w:rPr>
          <w:noProof/>
          <w:color w:val="0099CC"/>
          <w:lang w:eastAsia="en-AU"/>
        </w:rPr>
        <w:drawing>
          <wp:anchor distT="0" distB="0" distL="114300" distR="114300" simplePos="0" relativeHeight="251908608" behindDoc="1" locked="0" layoutInCell="1" allowOverlap="1">
            <wp:simplePos x="0" y="0"/>
            <wp:positionH relativeFrom="column">
              <wp:posOffset>3920490</wp:posOffset>
            </wp:positionH>
            <wp:positionV relativeFrom="paragraph">
              <wp:posOffset>255905</wp:posOffset>
            </wp:positionV>
            <wp:extent cx="2724150" cy="7644130"/>
            <wp:effectExtent l="19050" t="0" r="0" b="0"/>
            <wp:wrapTight wrapText="bothSides">
              <wp:wrapPolygon edited="0">
                <wp:start x="-151" y="0"/>
                <wp:lineTo x="-151" y="21532"/>
                <wp:lineTo x="21600" y="21532"/>
                <wp:lineTo x="21600" y="0"/>
                <wp:lineTo x="-151" y="0"/>
              </wp:wrapPolygon>
            </wp:wrapTight>
            <wp:docPr id="8" name="Picture 2" descr="DSC_0046 (2).jpg"/>
            <wp:cNvGraphicFramePr/>
            <a:graphic xmlns:a="http://schemas.openxmlformats.org/drawingml/2006/main">
              <a:graphicData uri="http://schemas.openxmlformats.org/drawingml/2006/picture">
                <pic:pic xmlns:pic="http://schemas.openxmlformats.org/drawingml/2006/picture">
                  <pic:nvPicPr>
                    <pic:cNvPr id="0" name="DSC_0046 (2).jpg"/>
                    <pic:cNvPicPr/>
                  </pic:nvPicPr>
                  <pic:blipFill>
                    <a:blip r:embed="rId20" cstate="print">
                      <a:lum bright="10000" contrast="20000"/>
                    </a:blip>
                    <a:srcRect/>
                    <a:stretch>
                      <a:fillRect/>
                    </a:stretch>
                  </pic:blipFill>
                  <pic:spPr>
                    <a:xfrm>
                      <a:off x="0" y="0"/>
                      <a:ext cx="2724150" cy="7644130"/>
                    </a:xfrm>
                    <a:prstGeom prst="rect">
                      <a:avLst/>
                    </a:prstGeom>
                  </pic:spPr>
                </pic:pic>
              </a:graphicData>
            </a:graphic>
          </wp:anchor>
        </w:drawing>
      </w:r>
    </w:p>
    <w:p w:rsidR="00F41B1B" w:rsidRDefault="00F41B1B" w:rsidP="00F41B1B">
      <w:pPr>
        <w:pStyle w:val="Heading1"/>
        <w:pageBreakBefore w:val="0"/>
        <w:jc w:val="right"/>
      </w:pPr>
      <w:bookmarkStart w:id="17" w:name="_Toc360698697"/>
      <w:r w:rsidRPr="00A653AF">
        <w:rPr>
          <w:noProof/>
          <w:color w:val="0099CC"/>
          <w:sz w:val="72"/>
          <w:szCs w:val="72"/>
          <w:lang w:eastAsia="en-AU"/>
        </w:rPr>
        <w:t>Part</w:t>
      </w:r>
      <w:r>
        <w:rPr>
          <w:color w:val="0099CC"/>
        </w:rPr>
        <w:t xml:space="preserve"> </w:t>
      </w:r>
      <w:r>
        <w:rPr>
          <w:color w:val="0099CC"/>
          <w:sz w:val="240"/>
          <w:szCs w:val="240"/>
        </w:rPr>
        <w:t>1</w:t>
      </w:r>
      <w:bookmarkEnd w:id="15"/>
      <w:bookmarkEnd w:id="16"/>
      <w:bookmarkEnd w:id="17"/>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18" w:name="_Toc348694740"/>
      <w:bookmarkStart w:id="19" w:name="_Toc360698698"/>
      <w:r>
        <w:rPr>
          <w:sz w:val="72"/>
          <w:szCs w:val="72"/>
        </w:rPr>
        <w:t>Learning activities</w:t>
      </w:r>
      <w:bookmarkEnd w:id="18"/>
      <w:bookmarkEnd w:id="19"/>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444E56">
      <w:pPr>
        <w:pStyle w:val="Heading1"/>
      </w:pPr>
      <w:bookmarkStart w:id="20" w:name="_Toc360698699"/>
      <w:r>
        <w:lastRenderedPageBreak/>
        <w:t xml:space="preserve">Section </w:t>
      </w:r>
      <w:r w:rsidR="00075FCF">
        <w:t>1</w:t>
      </w:r>
      <w:r>
        <w:t xml:space="preserve">: </w:t>
      </w:r>
      <w:r w:rsidR="000C373D">
        <w:t>Commercial vinyl</w:t>
      </w:r>
      <w:r w:rsidR="0084661D">
        <w:t xml:space="preserve"> basics</w:t>
      </w:r>
      <w:bookmarkEnd w:id="20"/>
    </w:p>
    <w:p w:rsidR="00F809B4" w:rsidRDefault="0084661D" w:rsidP="00F809B4">
      <w:pPr>
        <w:pStyle w:val="Heading3"/>
      </w:pPr>
      <w:r>
        <w:t>Structure of vinyl flooring</w:t>
      </w:r>
    </w:p>
    <w:p w:rsidR="00B60F10" w:rsidRDefault="00B60F10" w:rsidP="006367ED">
      <w:pPr>
        <w:pStyle w:val="ListParagraph"/>
      </w:pPr>
      <w:r>
        <w:rPr>
          <w:noProof/>
          <w:lang w:eastAsia="en-AU"/>
        </w:rPr>
        <w:t xml:space="preserve">Identify </w:t>
      </w:r>
      <w:r>
        <w:t>one brand name product for each of the four types of vinyl flooring described in this lesson. Also name the manufacturer of the product.</w:t>
      </w:r>
    </w:p>
    <w:tbl>
      <w:tblPr>
        <w:tblpPr w:leftFromText="180" w:rightFromText="180" w:vertAnchor="text" w:horzAnchor="margin" w:tblpX="534" w:tblpY="126"/>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99"/>
        <w:gridCol w:w="3540"/>
      </w:tblGrid>
      <w:tr w:rsidR="00FC3BD4" w:rsidTr="002507FB">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3BD4" w:rsidRPr="00FC3BD4" w:rsidRDefault="00FC3BD4" w:rsidP="002507FB">
            <w:pPr>
              <w:spacing w:before="120"/>
              <w:jc w:val="center"/>
              <w:rPr>
                <w:rStyle w:val="SubtleEmphasis"/>
                <w:rFonts w:ascii="Arial Narrow" w:hAnsi="Arial Narrow"/>
              </w:rPr>
            </w:pPr>
            <w:r w:rsidRPr="00FC3BD4">
              <w:rPr>
                <w:rStyle w:val="SubtleEmphasis"/>
                <w:rFonts w:ascii="Arial Narrow" w:hAnsi="Arial Narrow"/>
              </w:rPr>
              <w:t>Example</w:t>
            </w:r>
          </w:p>
        </w:tc>
        <w:tc>
          <w:tcPr>
            <w:tcW w:w="3999" w:type="dxa"/>
            <w:tcBorders>
              <w:top w:val="single" w:sz="4" w:space="0" w:color="auto"/>
              <w:left w:val="single" w:sz="4" w:space="0" w:color="auto"/>
              <w:right w:val="single" w:sz="4" w:space="0" w:color="auto"/>
            </w:tcBorders>
            <w:shd w:val="clear" w:color="auto" w:fill="D9D9D9" w:themeFill="background1" w:themeFillShade="D9"/>
          </w:tcPr>
          <w:p w:rsidR="00FC3BD4" w:rsidRPr="00FC3BD4" w:rsidRDefault="00FC3BD4" w:rsidP="002507FB">
            <w:pPr>
              <w:spacing w:before="120"/>
              <w:rPr>
                <w:rStyle w:val="SubtleEmphasis"/>
                <w:rFonts w:ascii="Arial Narrow" w:hAnsi="Arial Narrow"/>
              </w:rPr>
            </w:pPr>
            <w:r w:rsidRPr="00FC3BD4">
              <w:rPr>
                <w:rStyle w:val="SubtleEmphasis"/>
                <w:rFonts w:ascii="Arial Narrow" w:hAnsi="Arial Narrow"/>
              </w:rPr>
              <w:t>Brand</w:t>
            </w:r>
          </w:p>
        </w:tc>
        <w:tc>
          <w:tcPr>
            <w:tcW w:w="3540" w:type="dxa"/>
            <w:tcBorders>
              <w:top w:val="single" w:sz="4" w:space="0" w:color="auto"/>
              <w:left w:val="single" w:sz="4" w:space="0" w:color="auto"/>
              <w:right w:val="single" w:sz="4" w:space="0" w:color="auto"/>
            </w:tcBorders>
            <w:shd w:val="clear" w:color="auto" w:fill="D9D9D9" w:themeFill="background1" w:themeFillShade="D9"/>
          </w:tcPr>
          <w:p w:rsidR="00FC3BD4" w:rsidRPr="00FC3BD4" w:rsidRDefault="00FC3BD4" w:rsidP="002507FB">
            <w:pPr>
              <w:spacing w:before="120"/>
              <w:rPr>
                <w:rStyle w:val="SubtleEmphasis"/>
                <w:rFonts w:ascii="Arial Narrow" w:hAnsi="Arial Narrow"/>
              </w:rPr>
            </w:pPr>
            <w:r w:rsidRPr="00FC3BD4">
              <w:rPr>
                <w:rStyle w:val="SubtleEmphasis"/>
                <w:rFonts w:ascii="Arial Narrow" w:hAnsi="Arial Narrow"/>
              </w:rPr>
              <w:t>Manufacturer</w:t>
            </w:r>
          </w:p>
        </w:tc>
      </w:tr>
      <w:tr w:rsidR="00FC3BD4" w:rsidTr="002507F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C3BD4" w:rsidRPr="00A007D5" w:rsidRDefault="00FC3BD4" w:rsidP="002507FB">
            <w:pPr>
              <w:spacing w:before="60"/>
              <w:jc w:val="center"/>
              <w:rPr>
                <w:rStyle w:val="SubtleEmphasis"/>
                <w:rFonts w:ascii="Arial Narrow" w:hAnsi="Arial Narrow"/>
              </w:rPr>
            </w:pPr>
            <w:r>
              <w:rPr>
                <w:rStyle w:val="SubtleEmphasis"/>
                <w:rFonts w:ascii="Arial Narrow" w:hAnsi="Arial Narrow"/>
              </w:rPr>
              <w:t>1</w:t>
            </w:r>
          </w:p>
        </w:tc>
        <w:tc>
          <w:tcPr>
            <w:tcW w:w="3999" w:type="dxa"/>
            <w:tcBorders>
              <w:left w:val="single" w:sz="4" w:space="0" w:color="auto"/>
              <w:right w:val="single" w:sz="4" w:space="0" w:color="auto"/>
            </w:tcBorders>
          </w:tcPr>
          <w:p w:rsidR="00FC3BD4" w:rsidRDefault="00FC3BD4" w:rsidP="002507FB">
            <w:pPr>
              <w:spacing w:before="60"/>
              <w:rPr>
                <w:rStyle w:val="SubtleEmphasis"/>
                <w:b w:val="0"/>
              </w:rPr>
            </w:pPr>
          </w:p>
        </w:tc>
        <w:tc>
          <w:tcPr>
            <w:tcW w:w="3540" w:type="dxa"/>
            <w:tcBorders>
              <w:left w:val="single" w:sz="4" w:space="0" w:color="auto"/>
              <w:right w:val="single" w:sz="4" w:space="0" w:color="auto"/>
            </w:tcBorders>
          </w:tcPr>
          <w:p w:rsidR="00FC3BD4" w:rsidRDefault="00FC3BD4" w:rsidP="002507FB">
            <w:pPr>
              <w:spacing w:before="60"/>
              <w:rPr>
                <w:rStyle w:val="SubtleEmphasis"/>
                <w:b w:val="0"/>
              </w:rPr>
            </w:pPr>
          </w:p>
        </w:tc>
      </w:tr>
      <w:tr w:rsidR="00FC3BD4" w:rsidTr="002507F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C3BD4" w:rsidRPr="00A007D5" w:rsidRDefault="00FC3BD4" w:rsidP="002507FB">
            <w:pPr>
              <w:spacing w:before="60"/>
              <w:jc w:val="center"/>
              <w:rPr>
                <w:rStyle w:val="SubtleEmphasis"/>
                <w:rFonts w:ascii="Arial Narrow" w:hAnsi="Arial Narrow"/>
              </w:rPr>
            </w:pPr>
            <w:r>
              <w:rPr>
                <w:rStyle w:val="SubtleEmphasis"/>
                <w:rFonts w:ascii="Arial Narrow" w:hAnsi="Arial Narrow"/>
              </w:rPr>
              <w:t>2</w:t>
            </w:r>
          </w:p>
        </w:tc>
        <w:tc>
          <w:tcPr>
            <w:tcW w:w="3999" w:type="dxa"/>
            <w:tcBorders>
              <w:left w:val="single" w:sz="4" w:space="0" w:color="auto"/>
              <w:right w:val="single" w:sz="4" w:space="0" w:color="auto"/>
            </w:tcBorders>
          </w:tcPr>
          <w:p w:rsidR="00FC3BD4" w:rsidRDefault="00FC3BD4" w:rsidP="002507FB">
            <w:pPr>
              <w:spacing w:before="60"/>
              <w:rPr>
                <w:rStyle w:val="SubtleEmphasis"/>
                <w:b w:val="0"/>
              </w:rPr>
            </w:pPr>
          </w:p>
        </w:tc>
        <w:tc>
          <w:tcPr>
            <w:tcW w:w="3540" w:type="dxa"/>
            <w:tcBorders>
              <w:left w:val="single" w:sz="4" w:space="0" w:color="auto"/>
              <w:right w:val="single" w:sz="4" w:space="0" w:color="auto"/>
            </w:tcBorders>
          </w:tcPr>
          <w:p w:rsidR="00FC3BD4" w:rsidRDefault="00FC3BD4" w:rsidP="002507FB">
            <w:pPr>
              <w:spacing w:before="60"/>
              <w:rPr>
                <w:rStyle w:val="SubtleEmphasis"/>
                <w:b w:val="0"/>
              </w:rPr>
            </w:pPr>
          </w:p>
        </w:tc>
      </w:tr>
      <w:tr w:rsidR="00FC3BD4" w:rsidTr="002507F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C3BD4" w:rsidRPr="00A007D5" w:rsidRDefault="00FC3BD4" w:rsidP="002507FB">
            <w:pPr>
              <w:spacing w:before="60"/>
              <w:jc w:val="center"/>
              <w:rPr>
                <w:rStyle w:val="SubtleEmphasis"/>
                <w:rFonts w:ascii="Arial Narrow" w:hAnsi="Arial Narrow"/>
              </w:rPr>
            </w:pPr>
            <w:r>
              <w:rPr>
                <w:rStyle w:val="SubtleEmphasis"/>
                <w:rFonts w:ascii="Arial Narrow" w:hAnsi="Arial Narrow"/>
              </w:rPr>
              <w:t>3</w:t>
            </w:r>
          </w:p>
        </w:tc>
        <w:tc>
          <w:tcPr>
            <w:tcW w:w="3999" w:type="dxa"/>
            <w:tcBorders>
              <w:left w:val="single" w:sz="4" w:space="0" w:color="auto"/>
              <w:right w:val="single" w:sz="4" w:space="0" w:color="auto"/>
            </w:tcBorders>
          </w:tcPr>
          <w:p w:rsidR="00FC3BD4" w:rsidRDefault="00FC3BD4" w:rsidP="002507FB">
            <w:pPr>
              <w:spacing w:before="60"/>
              <w:rPr>
                <w:rStyle w:val="SubtleEmphasis"/>
                <w:b w:val="0"/>
              </w:rPr>
            </w:pPr>
          </w:p>
        </w:tc>
        <w:tc>
          <w:tcPr>
            <w:tcW w:w="3540" w:type="dxa"/>
            <w:tcBorders>
              <w:left w:val="single" w:sz="4" w:space="0" w:color="auto"/>
              <w:right w:val="single" w:sz="4" w:space="0" w:color="auto"/>
            </w:tcBorders>
          </w:tcPr>
          <w:p w:rsidR="00FC3BD4" w:rsidRDefault="00FC3BD4" w:rsidP="002507FB">
            <w:pPr>
              <w:spacing w:before="60"/>
              <w:rPr>
                <w:rStyle w:val="SubtleEmphasis"/>
                <w:b w:val="0"/>
              </w:rPr>
            </w:pPr>
          </w:p>
        </w:tc>
      </w:tr>
      <w:tr w:rsidR="00FC3BD4" w:rsidTr="002507F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C3BD4" w:rsidRPr="00A007D5" w:rsidRDefault="00FC3BD4" w:rsidP="002507FB">
            <w:pPr>
              <w:spacing w:before="60"/>
              <w:jc w:val="center"/>
              <w:rPr>
                <w:rStyle w:val="SubtleEmphasis"/>
                <w:rFonts w:ascii="Arial Narrow" w:hAnsi="Arial Narrow"/>
              </w:rPr>
            </w:pPr>
            <w:r>
              <w:rPr>
                <w:rStyle w:val="SubtleEmphasis"/>
                <w:rFonts w:ascii="Arial Narrow" w:hAnsi="Arial Narrow"/>
              </w:rPr>
              <w:t>4</w:t>
            </w:r>
          </w:p>
        </w:tc>
        <w:tc>
          <w:tcPr>
            <w:tcW w:w="3999" w:type="dxa"/>
            <w:tcBorders>
              <w:left w:val="single" w:sz="4" w:space="0" w:color="auto"/>
              <w:right w:val="single" w:sz="4" w:space="0" w:color="auto"/>
            </w:tcBorders>
          </w:tcPr>
          <w:p w:rsidR="00FC3BD4" w:rsidRDefault="00FC3BD4" w:rsidP="002507FB">
            <w:pPr>
              <w:spacing w:before="60"/>
              <w:rPr>
                <w:rStyle w:val="SubtleEmphasis"/>
                <w:b w:val="0"/>
              </w:rPr>
            </w:pPr>
          </w:p>
        </w:tc>
        <w:tc>
          <w:tcPr>
            <w:tcW w:w="3540" w:type="dxa"/>
            <w:tcBorders>
              <w:left w:val="single" w:sz="4" w:space="0" w:color="auto"/>
              <w:right w:val="single" w:sz="4" w:space="0" w:color="auto"/>
            </w:tcBorders>
          </w:tcPr>
          <w:p w:rsidR="00FC3BD4" w:rsidRDefault="00FC3BD4" w:rsidP="002507FB">
            <w:pPr>
              <w:spacing w:before="60"/>
              <w:rPr>
                <w:rStyle w:val="SubtleEmphasis"/>
                <w:b w:val="0"/>
              </w:rPr>
            </w:pPr>
          </w:p>
        </w:tc>
      </w:tr>
    </w:tbl>
    <w:p w:rsidR="00B60F10" w:rsidRDefault="00B60F10" w:rsidP="006367ED">
      <w:pPr>
        <w:pStyle w:val="ListParagraph"/>
      </w:pPr>
      <w:r>
        <w:t xml:space="preserve">Which of these products have you installed?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60F10" w:rsidTr="00FC3BD4">
        <w:tc>
          <w:tcPr>
            <w:tcW w:w="8781" w:type="dxa"/>
            <w:tcBorders>
              <w:top w:val="single" w:sz="4" w:space="0" w:color="auto"/>
              <w:left w:val="single" w:sz="4" w:space="0" w:color="auto"/>
              <w:bottom w:val="single" w:sz="4" w:space="0" w:color="auto"/>
              <w:right w:val="single" w:sz="4" w:space="0" w:color="auto"/>
            </w:tcBorders>
          </w:tcPr>
          <w:p w:rsidR="00B60F10" w:rsidRDefault="00B60F10" w:rsidP="00E6391B">
            <w:pPr>
              <w:spacing w:before="60"/>
              <w:rPr>
                <w:rStyle w:val="SubtleEmphasis"/>
                <w:b w:val="0"/>
              </w:rPr>
            </w:pPr>
          </w:p>
          <w:p w:rsidR="00B60F10" w:rsidRDefault="00B60F10" w:rsidP="00E6391B">
            <w:pPr>
              <w:spacing w:before="60"/>
              <w:rPr>
                <w:rStyle w:val="SubtleEmphasis"/>
                <w:b w:val="0"/>
              </w:rPr>
            </w:pPr>
          </w:p>
          <w:p w:rsidR="00B60F10" w:rsidRDefault="00B60F10" w:rsidP="00E6391B">
            <w:pPr>
              <w:spacing w:before="60"/>
              <w:rPr>
                <w:rStyle w:val="SubtleEmphasis"/>
                <w:b w:val="0"/>
              </w:rPr>
            </w:pPr>
          </w:p>
          <w:p w:rsidR="00B60F10" w:rsidRDefault="00B60F10" w:rsidP="00E6391B">
            <w:pPr>
              <w:spacing w:before="60"/>
              <w:rPr>
                <w:rStyle w:val="SubtleEmphasis"/>
                <w:b w:val="0"/>
              </w:rPr>
            </w:pPr>
          </w:p>
          <w:p w:rsidR="00AC1656" w:rsidRDefault="00AC1656" w:rsidP="00E6391B">
            <w:pPr>
              <w:spacing w:before="60"/>
              <w:rPr>
                <w:rStyle w:val="SubtleEmphasis"/>
                <w:b w:val="0"/>
              </w:rPr>
            </w:pPr>
          </w:p>
          <w:p w:rsidR="00B60F10" w:rsidRDefault="00B60F10" w:rsidP="00E6391B">
            <w:pPr>
              <w:spacing w:before="60"/>
              <w:rPr>
                <w:rStyle w:val="SubtleEmphasis"/>
                <w:b w:val="0"/>
              </w:rPr>
            </w:pPr>
          </w:p>
        </w:tc>
      </w:tr>
    </w:tbl>
    <w:p w:rsidR="002A42A7" w:rsidRDefault="00B60F10" w:rsidP="006367ED">
      <w:pPr>
        <w:pStyle w:val="ListParagraph"/>
      </w:pPr>
      <w:r>
        <w:t>What type of projects they were used in?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60F10" w:rsidTr="00FC3BD4">
        <w:tc>
          <w:tcPr>
            <w:tcW w:w="8781" w:type="dxa"/>
            <w:tcBorders>
              <w:top w:val="single" w:sz="4" w:space="0" w:color="auto"/>
              <w:left w:val="single" w:sz="4" w:space="0" w:color="auto"/>
              <w:bottom w:val="single" w:sz="4" w:space="0" w:color="auto"/>
              <w:right w:val="single" w:sz="4" w:space="0" w:color="auto"/>
            </w:tcBorders>
          </w:tcPr>
          <w:p w:rsidR="00B60F10" w:rsidRDefault="00B60F10" w:rsidP="00E6391B">
            <w:pPr>
              <w:spacing w:before="60"/>
              <w:rPr>
                <w:rStyle w:val="SubtleEmphasis"/>
                <w:b w:val="0"/>
              </w:rPr>
            </w:pPr>
          </w:p>
          <w:p w:rsidR="00B60F10" w:rsidRDefault="00B60F10" w:rsidP="00E6391B">
            <w:pPr>
              <w:spacing w:before="60"/>
              <w:rPr>
                <w:rStyle w:val="SubtleEmphasis"/>
                <w:b w:val="0"/>
              </w:rPr>
            </w:pPr>
          </w:p>
          <w:p w:rsidR="00B60F10" w:rsidRDefault="00B60F10" w:rsidP="00E6391B">
            <w:pPr>
              <w:spacing w:before="60"/>
              <w:rPr>
                <w:rStyle w:val="SubtleEmphasis"/>
                <w:b w:val="0"/>
              </w:rPr>
            </w:pPr>
          </w:p>
          <w:p w:rsidR="00B60F10" w:rsidRDefault="00B60F10" w:rsidP="00E6391B">
            <w:pPr>
              <w:spacing w:before="60"/>
              <w:rPr>
                <w:rStyle w:val="SubtleEmphasis"/>
                <w:b w:val="0"/>
              </w:rPr>
            </w:pPr>
          </w:p>
          <w:p w:rsidR="00AC1656" w:rsidRDefault="00AC1656" w:rsidP="00E6391B">
            <w:pPr>
              <w:spacing w:before="60"/>
              <w:rPr>
                <w:rStyle w:val="SubtleEmphasis"/>
                <w:b w:val="0"/>
              </w:rPr>
            </w:pPr>
          </w:p>
          <w:p w:rsidR="00B60F10" w:rsidRDefault="00B60F10" w:rsidP="00E6391B">
            <w:pPr>
              <w:spacing w:before="60"/>
              <w:rPr>
                <w:rStyle w:val="SubtleEmphasis"/>
                <w:b w:val="0"/>
              </w:rPr>
            </w:pPr>
          </w:p>
        </w:tc>
      </w:tr>
    </w:tbl>
    <w:p w:rsidR="00AC1656" w:rsidRDefault="00AC1656" w:rsidP="00F809B4">
      <w:pPr>
        <w:pStyle w:val="Heading3"/>
      </w:pPr>
    </w:p>
    <w:p w:rsidR="00AC1656" w:rsidRDefault="00AC1656" w:rsidP="00AC1656">
      <w:pPr>
        <w:rPr>
          <w:sz w:val="28"/>
          <w:szCs w:val="28"/>
        </w:rPr>
      </w:pPr>
      <w:r>
        <w:br w:type="page"/>
      </w:r>
    </w:p>
    <w:p w:rsidR="00F809B4" w:rsidRDefault="0084661D" w:rsidP="00F809B4">
      <w:pPr>
        <w:pStyle w:val="Heading3"/>
      </w:pPr>
      <w:r>
        <w:lastRenderedPageBreak/>
        <w:t>Types of adhesives</w:t>
      </w:r>
    </w:p>
    <w:p w:rsidR="00B60F10" w:rsidRDefault="00B60F10" w:rsidP="00B60F10">
      <w:r>
        <w:t>Choose two floor covering products that are designed for different purposes and get a copy of the manufacturer’s installation instructions.</w:t>
      </w:r>
    </w:p>
    <w:p w:rsidR="00B60F10" w:rsidRDefault="00B60F10" w:rsidP="00B60F10">
      <w:r>
        <w:t>Check that the two products specify different types of adhesive.</w:t>
      </w:r>
    </w:p>
    <w:p w:rsidR="00B60F10" w:rsidRDefault="00B60F10" w:rsidP="00B60F10">
      <w:r>
        <w:t>For each product, answer the following questions</w:t>
      </w:r>
      <w:r w:rsidR="00BC7D8D">
        <w:t xml:space="preserve"> in the table provided</w:t>
      </w:r>
      <w:r>
        <w:t>:</w:t>
      </w:r>
    </w:p>
    <w:p w:rsidR="00BC7D8D" w:rsidRDefault="00B60F10" w:rsidP="00F53D58">
      <w:pPr>
        <w:pStyle w:val="ListParagraph"/>
        <w:numPr>
          <w:ilvl w:val="0"/>
          <w:numId w:val="15"/>
        </w:numPr>
        <w:ind w:left="426" w:hanging="426"/>
      </w:pPr>
      <w:r>
        <w:t>What is the brand name and who is the manufacturer of the flooring?</w:t>
      </w:r>
      <w:r w:rsidR="00BC7D8D" w:rsidRPr="00BC7D8D">
        <w:t xml:space="preserve"> </w:t>
      </w:r>
    </w:p>
    <w:p w:rsidR="00BC7D8D" w:rsidRDefault="00BC7D8D" w:rsidP="006367ED">
      <w:pPr>
        <w:pStyle w:val="ListParagraph"/>
      </w:pPr>
      <w:r>
        <w:t>What adhesive brand name is recommended for laying the flooring?</w:t>
      </w:r>
      <w:r w:rsidRPr="00BC7D8D">
        <w:t xml:space="preserve"> </w:t>
      </w:r>
    </w:p>
    <w:p w:rsidR="00BC7D8D" w:rsidRDefault="00BC7D8D" w:rsidP="006367ED">
      <w:pPr>
        <w:pStyle w:val="ListParagraph"/>
      </w:pPr>
      <w:r>
        <w:t>What type of adhesive is it – that is, what category does it fall into?</w:t>
      </w:r>
    </w:p>
    <w:p w:rsidR="00B60F10" w:rsidRDefault="00B60F10" w:rsidP="00BC7D8D">
      <w:pPr>
        <w:pStyle w:val="ListParagraph1"/>
        <w:numPr>
          <w:ilvl w:val="0"/>
          <w:numId w:val="0"/>
        </w:numPr>
        <w:spacing w:after="0"/>
        <w:ind w:left="425"/>
      </w:pP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07"/>
        <w:gridCol w:w="2407"/>
        <w:gridCol w:w="2408"/>
      </w:tblGrid>
      <w:tr w:rsidR="00BC7D8D" w:rsidRPr="00BC7D8D" w:rsidTr="002507FB">
        <w:trPr>
          <w:trHeight w:val="61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7D8D" w:rsidRPr="00BC7D8D" w:rsidRDefault="003E7C70" w:rsidP="003E7C70">
            <w:pPr>
              <w:spacing w:before="120"/>
              <w:jc w:val="center"/>
              <w:rPr>
                <w:rStyle w:val="SubtleEmphasis"/>
                <w:rFonts w:ascii="Arial Narrow" w:hAnsi="Arial Narrow"/>
              </w:rPr>
            </w:pPr>
            <w:r>
              <w:rPr>
                <w:rStyle w:val="SubtleEmphasis"/>
                <w:rFonts w:ascii="Arial Narrow" w:hAnsi="Arial Narrow"/>
              </w:rPr>
              <w:t>Flooring b</w:t>
            </w:r>
            <w:r w:rsidR="00BC7D8D" w:rsidRPr="00BC7D8D">
              <w:rPr>
                <w:rStyle w:val="SubtleEmphasis"/>
                <w:rFonts w:ascii="Arial Narrow" w:hAnsi="Arial Narrow"/>
              </w:rPr>
              <w:t>rand</w:t>
            </w:r>
          </w:p>
        </w:tc>
        <w:tc>
          <w:tcPr>
            <w:tcW w:w="2407" w:type="dxa"/>
            <w:tcBorders>
              <w:top w:val="single" w:sz="4" w:space="0" w:color="auto"/>
              <w:left w:val="single" w:sz="4" w:space="0" w:color="auto"/>
              <w:right w:val="single" w:sz="4" w:space="0" w:color="auto"/>
            </w:tcBorders>
            <w:shd w:val="clear" w:color="auto" w:fill="D9D9D9" w:themeFill="background1" w:themeFillShade="D9"/>
            <w:vAlign w:val="center"/>
          </w:tcPr>
          <w:p w:rsidR="00BC7D8D" w:rsidRPr="00BC7D8D" w:rsidRDefault="003E7C70" w:rsidP="003E7C70">
            <w:pPr>
              <w:spacing w:before="120"/>
              <w:jc w:val="center"/>
              <w:rPr>
                <w:rStyle w:val="SubtleEmphasis"/>
                <w:rFonts w:ascii="Arial Narrow" w:hAnsi="Arial Narrow"/>
              </w:rPr>
            </w:pPr>
            <w:r>
              <w:rPr>
                <w:rStyle w:val="SubtleEmphasis"/>
                <w:rFonts w:ascii="Arial Narrow" w:hAnsi="Arial Narrow"/>
              </w:rPr>
              <w:t>Flooring m</w:t>
            </w:r>
            <w:r w:rsidR="00BC7D8D" w:rsidRPr="00BC7D8D">
              <w:rPr>
                <w:rStyle w:val="SubtleEmphasis"/>
                <w:rFonts w:ascii="Arial Narrow" w:hAnsi="Arial Narrow"/>
              </w:rPr>
              <w:t>anufacturer</w:t>
            </w:r>
          </w:p>
        </w:tc>
        <w:tc>
          <w:tcPr>
            <w:tcW w:w="2407" w:type="dxa"/>
            <w:tcBorders>
              <w:top w:val="single" w:sz="4" w:space="0" w:color="auto"/>
              <w:left w:val="single" w:sz="4" w:space="0" w:color="auto"/>
              <w:right w:val="single" w:sz="4" w:space="0" w:color="auto"/>
            </w:tcBorders>
            <w:shd w:val="clear" w:color="auto" w:fill="D9D9D9" w:themeFill="background1" w:themeFillShade="D9"/>
            <w:vAlign w:val="center"/>
          </w:tcPr>
          <w:p w:rsidR="00BC7D8D" w:rsidRPr="00BC7D8D" w:rsidRDefault="00BC7D8D" w:rsidP="00BC7D8D">
            <w:pPr>
              <w:spacing w:before="120"/>
              <w:jc w:val="center"/>
              <w:rPr>
                <w:rStyle w:val="SubtleEmphasis"/>
                <w:rFonts w:ascii="Arial Narrow" w:hAnsi="Arial Narrow"/>
              </w:rPr>
            </w:pPr>
            <w:r w:rsidRPr="00BC7D8D">
              <w:rPr>
                <w:rStyle w:val="SubtleEmphasis"/>
                <w:rFonts w:ascii="Arial Narrow" w:hAnsi="Arial Narrow"/>
              </w:rPr>
              <w:t>Adhesive</w:t>
            </w:r>
            <w:r w:rsidR="003E7C70">
              <w:rPr>
                <w:rStyle w:val="SubtleEmphasis"/>
                <w:rFonts w:ascii="Arial Narrow" w:hAnsi="Arial Narrow"/>
              </w:rPr>
              <w:t xml:space="preserve"> brand</w:t>
            </w:r>
          </w:p>
        </w:tc>
        <w:tc>
          <w:tcPr>
            <w:tcW w:w="2408" w:type="dxa"/>
            <w:tcBorders>
              <w:top w:val="single" w:sz="4" w:space="0" w:color="auto"/>
              <w:left w:val="single" w:sz="4" w:space="0" w:color="auto"/>
              <w:right w:val="single" w:sz="4" w:space="0" w:color="auto"/>
            </w:tcBorders>
            <w:shd w:val="clear" w:color="auto" w:fill="D9D9D9" w:themeFill="background1" w:themeFillShade="D9"/>
            <w:vAlign w:val="center"/>
          </w:tcPr>
          <w:p w:rsidR="00BC7D8D" w:rsidRPr="00BC7D8D" w:rsidRDefault="00BC7D8D" w:rsidP="00BC7D8D">
            <w:pPr>
              <w:spacing w:before="120"/>
              <w:jc w:val="center"/>
              <w:rPr>
                <w:rStyle w:val="SubtleEmphasis"/>
                <w:rFonts w:ascii="Arial Narrow" w:hAnsi="Arial Narrow"/>
              </w:rPr>
            </w:pPr>
            <w:r w:rsidRPr="00BC7D8D">
              <w:rPr>
                <w:rStyle w:val="SubtleEmphasis"/>
                <w:rFonts w:ascii="Arial Narrow" w:hAnsi="Arial Narrow"/>
              </w:rPr>
              <w:t>Adhesive type</w:t>
            </w:r>
          </w:p>
        </w:tc>
      </w:tr>
      <w:tr w:rsidR="00BC7D8D" w:rsidRPr="00BC7D8D" w:rsidTr="002507FB">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D8D" w:rsidRDefault="00BC7D8D" w:rsidP="00BC7D8D">
            <w:pPr>
              <w:spacing w:before="120"/>
              <w:rPr>
                <w:rStyle w:val="SubtleEmphasis"/>
                <w:rFonts w:ascii="Times New Roman" w:hAnsi="Times New Roman" w:cs="Times New Roman"/>
              </w:rPr>
            </w:pPr>
          </w:p>
          <w:p w:rsidR="00BC7D8D" w:rsidRPr="00BC7D8D" w:rsidRDefault="00BC7D8D" w:rsidP="00BC7D8D">
            <w:pPr>
              <w:spacing w:before="120"/>
              <w:rPr>
                <w:rStyle w:val="SubtleEmphasis"/>
                <w:rFonts w:ascii="Times New Roman" w:hAnsi="Times New Roman" w:cs="Times New Roman"/>
              </w:rPr>
            </w:pPr>
          </w:p>
        </w:tc>
        <w:tc>
          <w:tcPr>
            <w:tcW w:w="2407"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c>
          <w:tcPr>
            <w:tcW w:w="2407"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c>
          <w:tcPr>
            <w:tcW w:w="2408"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r>
      <w:tr w:rsidR="00BC7D8D" w:rsidRPr="00BC7D8D" w:rsidTr="002507FB">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D8D" w:rsidRDefault="00BC7D8D" w:rsidP="00BC7D8D">
            <w:pPr>
              <w:spacing w:before="120"/>
              <w:rPr>
                <w:rStyle w:val="SubtleEmphasis"/>
                <w:rFonts w:ascii="Times New Roman" w:hAnsi="Times New Roman" w:cs="Times New Roman"/>
              </w:rPr>
            </w:pPr>
          </w:p>
          <w:p w:rsidR="00BC7D8D" w:rsidRPr="00BC7D8D" w:rsidRDefault="00BC7D8D" w:rsidP="00BC7D8D">
            <w:pPr>
              <w:spacing w:before="120"/>
              <w:rPr>
                <w:rStyle w:val="SubtleEmphasis"/>
                <w:rFonts w:ascii="Times New Roman" w:hAnsi="Times New Roman" w:cs="Times New Roman"/>
              </w:rPr>
            </w:pPr>
          </w:p>
        </w:tc>
        <w:tc>
          <w:tcPr>
            <w:tcW w:w="2407"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c>
          <w:tcPr>
            <w:tcW w:w="2407"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c>
          <w:tcPr>
            <w:tcW w:w="2408" w:type="dxa"/>
            <w:tcBorders>
              <w:left w:val="single" w:sz="4" w:space="0" w:color="auto"/>
              <w:right w:val="single" w:sz="4" w:space="0" w:color="auto"/>
            </w:tcBorders>
            <w:shd w:val="clear" w:color="auto" w:fill="auto"/>
          </w:tcPr>
          <w:p w:rsidR="00BC7D8D" w:rsidRPr="00BC7D8D" w:rsidRDefault="00BC7D8D" w:rsidP="00BC7D8D">
            <w:pPr>
              <w:spacing w:before="120"/>
              <w:rPr>
                <w:rStyle w:val="SubtleEmphasis"/>
                <w:rFonts w:ascii="Times New Roman" w:hAnsi="Times New Roman" w:cs="Times New Roman"/>
                <w:b w:val="0"/>
              </w:rPr>
            </w:pPr>
          </w:p>
        </w:tc>
      </w:tr>
    </w:tbl>
    <w:p w:rsidR="00F809B4" w:rsidRDefault="0084661D" w:rsidP="00F809B4">
      <w:pPr>
        <w:pStyle w:val="Heading3"/>
      </w:pPr>
      <w:r>
        <w:t>Planning and preparation</w:t>
      </w:r>
    </w:p>
    <w:p w:rsidR="00BC7D8D" w:rsidRDefault="00BC7D8D" w:rsidP="00F53D58">
      <w:pPr>
        <w:pStyle w:val="ListParagraph"/>
        <w:numPr>
          <w:ilvl w:val="0"/>
          <w:numId w:val="16"/>
        </w:numPr>
        <w:ind w:left="426" w:hanging="426"/>
      </w:pPr>
      <w:r>
        <w:t>What is the maximum RH allowed in a slab when measured with a surface mounted hood?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C7D8D" w:rsidTr="00FC3BD4">
        <w:tc>
          <w:tcPr>
            <w:tcW w:w="8781" w:type="dxa"/>
            <w:tcBorders>
              <w:top w:val="single" w:sz="4" w:space="0" w:color="auto"/>
              <w:left w:val="single" w:sz="4" w:space="0" w:color="auto"/>
              <w:bottom w:val="single" w:sz="4" w:space="0" w:color="auto"/>
              <w:right w:val="single" w:sz="4" w:space="0" w:color="auto"/>
            </w:tcBorders>
          </w:tcPr>
          <w:p w:rsidR="003E7C70" w:rsidRDefault="003E7C70">
            <w:pPr>
              <w:spacing w:before="60"/>
              <w:rPr>
                <w:rStyle w:val="SubtleEmphasis"/>
                <w:b w:val="0"/>
              </w:rPr>
            </w:pPr>
          </w:p>
        </w:tc>
      </w:tr>
    </w:tbl>
    <w:p w:rsidR="00BC7D8D" w:rsidRDefault="00BC7D8D" w:rsidP="006367ED">
      <w:pPr>
        <w:pStyle w:val="ListParagraph"/>
      </w:pPr>
      <w:r>
        <w:t>What is the maximum RH allowed when measured with an in-situ probe?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C7D8D" w:rsidTr="00FC3BD4">
        <w:tc>
          <w:tcPr>
            <w:tcW w:w="8781" w:type="dxa"/>
            <w:tcBorders>
              <w:top w:val="single" w:sz="4" w:space="0" w:color="auto"/>
              <w:left w:val="single" w:sz="4" w:space="0" w:color="auto"/>
              <w:bottom w:val="single" w:sz="4" w:space="0" w:color="auto"/>
              <w:right w:val="single" w:sz="4" w:space="0" w:color="auto"/>
            </w:tcBorders>
          </w:tcPr>
          <w:p w:rsidR="00BC7D8D" w:rsidRDefault="00BC7D8D">
            <w:pPr>
              <w:spacing w:before="60"/>
              <w:rPr>
                <w:rStyle w:val="SubtleEmphasis"/>
                <w:b w:val="0"/>
              </w:rPr>
            </w:pPr>
          </w:p>
        </w:tc>
      </w:tr>
    </w:tbl>
    <w:p w:rsidR="00BC7D8D" w:rsidRDefault="00BC7D8D" w:rsidP="006367ED">
      <w:pPr>
        <w:pStyle w:val="ListParagraph"/>
      </w:pPr>
      <w:r>
        <w:t>What installation procedure</w:t>
      </w:r>
      <w:r w:rsidR="002507FB">
        <w:t>s</w:t>
      </w:r>
      <w:r>
        <w:t xml:space="preserve"> can you follow if the RH is above these levels?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C7D8D" w:rsidTr="00FC3BD4">
        <w:tc>
          <w:tcPr>
            <w:tcW w:w="8781" w:type="dxa"/>
            <w:tcBorders>
              <w:top w:val="single" w:sz="4" w:space="0" w:color="auto"/>
              <w:left w:val="single" w:sz="4" w:space="0" w:color="auto"/>
              <w:bottom w:val="single" w:sz="4" w:space="0" w:color="auto"/>
              <w:right w:val="single" w:sz="4" w:space="0" w:color="auto"/>
            </w:tcBorders>
          </w:tcPr>
          <w:p w:rsidR="00BC7D8D" w:rsidRDefault="00BC7D8D">
            <w:pPr>
              <w:spacing w:before="60"/>
              <w:rPr>
                <w:rStyle w:val="SubtleEmphasis"/>
                <w:b w:val="0"/>
              </w:rPr>
            </w:pPr>
          </w:p>
          <w:p w:rsidR="00BC7D8D" w:rsidRDefault="00BC7D8D">
            <w:pPr>
              <w:spacing w:before="60"/>
              <w:rPr>
                <w:rStyle w:val="SubtleEmphasis"/>
                <w:b w:val="0"/>
              </w:rPr>
            </w:pPr>
          </w:p>
          <w:p w:rsidR="006367ED" w:rsidRDefault="006367ED">
            <w:pPr>
              <w:spacing w:before="60"/>
              <w:rPr>
                <w:rStyle w:val="SubtleEmphasis"/>
                <w:b w:val="0"/>
              </w:rPr>
            </w:pPr>
          </w:p>
          <w:p w:rsidR="006367ED" w:rsidRDefault="006367ED">
            <w:pPr>
              <w:spacing w:before="60"/>
              <w:rPr>
                <w:rStyle w:val="SubtleEmphasis"/>
                <w:b w:val="0"/>
              </w:rPr>
            </w:pPr>
          </w:p>
          <w:p w:rsidR="003E7C70" w:rsidRDefault="003E7C70">
            <w:pPr>
              <w:spacing w:before="60"/>
              <w:rPr>
                <w:rStyle w:val="SubtleEmphasis"/>
                <w:b w:val="0"/>
              </w:rPr>
            </w:pPr>
          </w:p>
          <w:p w:rsidR="003E7C70" w:rsidRDefault="003E7C70">
            <w:pPr>
              <w:spacing w:before="60"/>
              <w:rPr>
                <w:rStyle w:val="SubtleEmphasis"/>
                <w:b w:val="0"/>
              </w:rPr>
            </w:pPr>
          </w:p>
        </w:tc>
      </w:tr>
    </w:tbl>
    <w:p w:rsidR="00F809B4" w:rsidRDefault="0084661D" w:rsidP="00F809B4">
      <w:pPr>
        <w:pStyle w:val="Heading3"/>
      </w:pPr>
      <w:r>
        <w:lastRenderedPageBreak/>
        <w:t>Handling and conditioning</w:t>
      </w:r>
    </w:p>
    <w:p w:rsidR="00FC3BD4" w:rsidRDefault="00FC3BD4" w:rsidP="00FC3BD4">
      <w:r>
        <w:rPr>
          <w:noProof/>
          <w:lang w:eastAsia="en-AU"/>
        </w:rPr>
        <w:t>G</w:t>
      </w:r>
      <w:r w:rsidR="002507FB">
        <w:rPr>
          <w:noProof/>
          <w:lang w:eastAsia="en-AU"/>
        </w:rPr>
        <w:t xml:space="preserve">o to the web link below to see the </w:t>
      </w:r>
      <w:r>
        <w:rPr>
          <w:noProof/>
          <w:lang w:eastAsia="en-AU"/>
        </w:rPr>
        <w:t>video clip</w:t>
      </w:r>
      <w:r>
        <w:t>: ‘</w:t>
      </w:r>
      <w:proofErr w:type="spellStart"/>
      <w:r>
        <w:t>Altro</w:t>
      </w:r>
      <w:proofErr w:type="spellEnd"/>
      <w:r>
        <w:t xml:space="preserve"> handy hint – turning over a length of Safety Flooring without any lifting’.</w:t>
      </w:r>
      <w:r w:rsidR="002507FB" w:rsidRPr="002507FB">
        <w:t xml:space="preserve"> </w:t>
      </w:r>
      <w:r w:rsidR="002507FB">
        <w:t>Watch the clip and answer the following questions.</w:t>
      </w:r>
    </w:p>
    <w:p w:rsidR="00FC3BD4" w:rsidRDefault="00F463C1" w:rsidP="00FC3BD4">
      <w:pPr>
        <w:spacing w:before="120"/>
        <w:ind w:firstLine="567"/>
      </w:pPr>
      <w:hyperlink r:id="rId21" w:history="1">
        <w:r w:rsidR="00FC3BD4">
          <w:rPr>
            <w:rStyle w:val="Hyperlink"/>
          </w:rPr>
          <w:t>http://www.youtube.com/watch?v=c8t0vSqr0W8</w:t>
        </w:r>
      </w:hyperlink>
    </w:p>
    <w:p w:rsidR="00FC3BD4" w:rsidRDefault="00FC3BD4" w:rsidP="00F53D58">
      <w:pPr>
        <w:pStyle w:val="ListParagraph"/>
        <w:numPr>
          <w:ilvl w:val="0"/>
          <w:numId w:val="17"/>
        </w:numPr>
        <w:ind w:left="426" w:hanging="426"/>
      </w:pPr>
      <w:r>
        <w:t>When the demonstrator doubles the flooring over, he rolls the top layer several times before lifting the bottom layer up over the top. How many times does he suggest you should roll the top layer before you lift the bottom layer up?</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FC3BD4" w:rsidTr="00FC3BD4">
        <w:tc>
          <w:tcPr>
            <w:tcW w:w="8781" w:type="dxa"/>
            <w:tcBorders>
              <w:top w:val="single" w:sz="4" w:space="0" w:color="auto"/>
              <w:left w:val="single" w:sz="4" w:space="0" w:color="auto"/>
              <w:bottom w:val="single" w:sz="4" w:space="0" w:color="auto"/>
              <w:right w:val="single" w:sz="4" w:space="0" w:color="auto"/>
            </w:tcBorders>
          </w:tcPr>
          <w:p w:rsidR="00FC3BD4" w:rsidRDefault="00FC3BD4">
            <w:pPr>
              <w:spacing w:before="60"/>
              <w:rPr>
                <w:rStyle w:val="SubtleEmphasis"/>
                <w:b w:val="0"/>
              </w:rPr>
            </w:pPr>
          </w:p>
        </w:tc>
      </w:tr>
    </w:tbl>
    <w:p w:rsidR="000B0981" w:rsidRDefault="00FC3BD4" w:rsidP="002507FB">
      <w:pPr>
        <w:pStyle w:val="ListParagraph"/>
      </w:pPr>
      <w:r>
        <w:t>Underneath the video clip there are some viewers’ comments. One entry asks: ‘Does it work for linoleum?’</w:t>
      </w:r>
      <w:r w:rsidR="002507FB">
        <w:t xml:space="preserve"> </w:t>
      </w:r>
      <w:r>
        <w:t xml:space="preserve">What advice does </w:t>
      </w:r>
      <w:proofErr w:type="spellStart"/>
      <w:r>
        <w:t>Altro</w:t>
      </w:r>
      <w:proofErr w:type="spellEnd"/>
      <w:r>
        <w:t xml:space="preserve"> Flooring give, and why is it necessary to use a slightly different technique for linoleum?</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0B0981" w:rsidTr="00CF6AB3">
        <w:tc>
          <w:tcPr>
            <w:tcW w:w="8781" w:type="dxa"/>
            <w:tcBorders>
              <w:top w:val="single" w:sz="4" w:space="0" w:color="auto"/>
              <w:left w:val="single" w:sz="4" w:space="0" w:color="auto"/>
              <w:bottom w:val="single" w:sz="4" w:space="0" w:color="auto"/>
              <w:right w:val="single" w:sz="4" w:space="0" w:color="auto"/>
            </w:tcBorders>
          </w:tcPr>
          <w:p w:rsidR="000B0981" w:rsidRDefault="000B0981">
            <w:pPr>
              <w:spacing w:before="60"/>
              <w:rPr>
                <w:rStyle w:val="SubtleEmphasis"/>
                <w:b w:val="0"/>
              </w:rPr>
            </w:pPr>
          </w:p>
          <w:p w:rsidR="000B0981" w:rsidRDefault="000B0981">
            <w:pPr>
              <w:spacing w:before="60"/>
              <w:rPr>
                <w:rStyle w:val="SubtleEmphasis"/>
                <w:b w:val="0"/>
              </w:rPr>
            </w:pPr>
          </w:p>
          <w:p w:rsidR="000B0981" w:rsidRDefault="000B0981">
            <w:pPr>
              <w:spacing w:before="60"/>
              <w:rPr>
                <w:rStyle w:val="SubtleEmphasis"/>
                <w:b w:val="0"/>
              </w:rPr>
            </w:pPr>
          </w:p>
          <w:p w:rsidR="000B0981" w:rsidRDefault="000B0981">
            <w:pPr>
              <w:spacing w:before="60"/>
              <w:rPr>
                <w:rStyle w:val="SubtleEmphasis"/>
                <w:b w:val="0"/>
              </w:rPr>
            </w:pPr>
          </w:p>
        </w:tc>
      </w:tr>
    </w:tbl>
    <w:p w:rsidR="0084661D" w:rsidRDefault="0084661D" w:rsidP="0084661D">
      <w:pPr>
        <w:pStyle w:val="Heading3"/>
      </w:pPr>
      <w:r>
        <w:t xml:space="preserve">Basic cutting and </w:t>
      </w:r>
      <w:r w:rsidR="00FC2694">
        <w:t>fitting</w:t>
      </w:r>
    </w:p>
    <w:p w:rsidR="00CF6AB3" w:rsidRDefault="00D71F69" w:rsidP="00CF6AB3">
      <w:r>
        <w:rPr>
          <w:noProof/>
          <w:lang w:eastAsia="en-AU"/>
        </w:rPr>
        <w:t>Go to the web link below an</w:t>
      </w:r>
      <w:r w:rsidR="002507FB">
        <w:rPr>
          <w:noProof/>
          <w:lang w:eastAsia="en-AU"/>
        </w:rPr>
        <w:t xml:space="preserve">d select: </w:t>
      </w:r>
      <w:r w:rsidR="00CF6AB3">
        <w:t>‘Vinyl sheet</w:t>
      </w:r>
      <w:r w:rsidR="002507FB">
        <w:t xml:space="preserve"> installation video – Part 2’</w:t>
      </w:r>
      <w:r w:rsidR="00CF6AB3">
        <w:t>:</w:t>
      </w:r>
    </w:p>
    <w:p w:rsidR="00CF6AB3" w:rsidRDefault="00F463C1" w:rsidP="00CF6AB3">
      <w:pPr>
        <w:spacing w:before="120"/>
      </w:pPr>
      <w:hyperlink r:id="rId22" w:history="1">
        <w:r w:rsidR="00CF6AB3">
          <w:rPr>
            <w:rStyle w:val="Hyperlink"/>
          </w:rPr>
          <w:t>http://www.armstrong-aust.com.au/commflrpac/aus/ep/au/vinyl_video_library.html</w:t>
        </w:r>
      </w:hyperlink>
    </w:p>
    <w:p w:rsidR="00CF6AB3" w:rsidRDefault="00CF6AB3" w:rsidP="00CF6AB3">
      <w:r>
        <w:t xml:space="preserve">The installer demonstrates how to use a recess scriber at </w:t>
      </w:r>
      <w:r w:rsidR="002507FB">
        <w:t>7 mins 35 seconds into the</w:t>
      </w:r>
      <w:r>
        <w:t xml:space="preserve"> video.</w:t>
      </w:r>
      <w:r w:rsidR="002507FB">
        <w:t xml:space="preserve"> </w:t>
      </w:r>
      <w:r>
        <w:t>Have a look at this excerpt and then answer the following question:</w:t>
      </w:r>
    </w:p>
    <w:p w:rsidR="00CF6AB3" w:rsidRPr="006367ED" w:rsidRDefault="00CF6AB3" w:rsidP="002507FB">
      <w:pPr>
        <w:rPr>
          <w:rFonts w:ascii="Arial Black" w:hAnsi="Arial Black"/>
          <w:color w:val="003366"/>
          <w:sz w:val="44"/>
          <w:szCs w:val="44"/>
        </w:rPr>
      </w:pPr>
      <w:r w:rsidRPr="002507FB">
        <w:t>What setting does the narrator recommend that you use between the over pin</w:t>
      </w:r>
      <w:r>
        <w:t xml:space="preserve"> and the under guide?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CF6AB3" w:rsidTr="00CF6AB3">
        <w:tc>
          <w:tcPr>
            <w:tcW w:w="8781" w:type="dxa"/>
            <w:tcBorders>
              <w:top w:val="single" w:sz="4" w:space="0" w:color="auto"/>
              <w:left w:val="single" w:sz="4" w:space="0" w:color="auto"/>
              <w:bottom w:val="single" w:sz="4" w:space="0" w:color="auto"/>
              <w:right w:val="single" w:sz="4" w:space="0" w:color="auto"/>
            </w:tcBorders>
          </w:tcPr>
          <w:p w:rsidR="00CF6AB3" w:rsidRDefault="00CF6AB3">
            <w:pPr>
              <w:spacing w:before="60"/>
              <w:rPr>
                <w:rStyle w:val="SubtleEmphasis"/>
                <w:b w:val="0"/>
              </w:rPr>
            </w:pPr>
          </w:p>
          <w:p w:rsidR="00CF6AB3" w:rsidRDefault="00CF6AB3">
            <w:pPr>
              <w:spacing w:before="60"/>
              <w:rPr>
                <w:rStyle w:val="SubtleEmphasis"/>
                <w:b w:val="0"/>
              </w:rPr>
            </w:pPr>
          </w:p>
        </w:tc>
      </w:tr>
    </w:tbl>
    <w:p w:rsidR="00F41B1B" w:rsidRDefault="00F41B1B" w:rsidP="002507FB">
      <w:pPr>
        <w:pStyle w:val="Heading1"/>
        <w:ind w:right="-329"/>
      </w:pPr>
      <w:bookmarkStart w:id="21" w:name="_Toc360698700"/>
      <w:r>
        <w:lastRenderedPageBreak/>
        <w:t xml:space="preserve">Section </w:t>
      </w:r>
      <w:r w:rsidR="0084661D">
        <w:t>2</w:t>
      </w:r>
      <w:r>
        <w:t xml:space="preserve">: </w:t>
      </w:r>
      <w:r w:rsidR="0084661D">
        <w:t>General laying techniques</w:t>
      </w:r>
      <w:bookmarkEnd w:id="21"/>
    </w:p>
    <w:p w:rsidR="00F809B4" w:rsidRDefault="0084661D" w:rsidP="00F809B4">
      <w:pPr>
        <w:pStyle w:val="Heading3"/>
      </w:pPr>
      <w:r w:rsidRPr="00697523">
        <w:t>Applying an adhesive</w:t>
      </w:r>
    </w:p>
    <w:p w:rsidR="002507FB" w:rsidRDefault="00D71F69" w:rsidP="002507FB">
      <w:r>
        <w:rPr>
          <w:noProof/>
          <w:lang w:eastAsia="en-AU"/>
        </w:rPr>
        <w:t>Go to the web link below an</w:t>
      </w:r>
      <w:r w:rsidR="002507FB">
        <w:rPr>
          <w:noProof/>
          <w:lang w:eastAsia="en-AU"/>
        </w:rPr>
        <w:t xml:space="preserve">d select: </w:t>
      </w:r>
      <w:r w:rsidR="002507FB">
        <w:t>‘Vinyl sheet installation video – Part 2’:</w:t>
      </w:r>
    </w:p>
    <w:p w:rsidR="00697523" w:rsidRDefault="00F463C1" w:rsidP="00697523">
      <w:pPr>
        <w:spacing w:before="120"/>
      </w:pPr>
      <w:hyperlink r:id="rId23" w:history="1">
        <w:r w:rsidR="00697523">
          <w:rPr>
            <w:rStyle w:val="Hyperlink"/>
          </w:rPr>
          <w:t>http://www.armstrong-aust.com.au/commflrpac/aus/ep/au/vinyl_video_library.html</w:t>
        </w:r>
      </w:hyperlink>
    </w:p>
    <w:p w:rsidR="00697523" w:rsidRDefault="002507FB" w:rsidP="00697523">
      <w:r>
        <w:t>Watch</w:t>
      </w:r>
      <w:r w:rsidR="00697523">
        <w:t xml:space="preserve"> the section called ‘Adhesive’, which starts at 5 min 10 seconds into the clip.</w:t>
      </w:r>
      <w:r>
        <w:t xml:space="preserve"> </w:t>
      </w:r>
    </w:p>
    <w:p w:rsidR="00697523" w:rsidRDefault="002507FB" w:rsidP="00697523">
      <w:r>
        <w:t>The narrator says that a</w:t>
      </w:r>
      <w:r w:rsidR="00697523">
        <w:t>crylic sheet vinyl adhesives contain two types of resin in the compound – a ‘</w:t>
      </w:r>
      <w:proofErr w:type="spellStart"/>
      <w:r w:rsidR="00697523">
        <w:t>tackifier</w:t>
      </w:r>
      <w:proofErr w:type="spellEnd"/>
      <w:r w:rsidR="00697523">
        <w:t xml:space="preserve"> resin’ and a ‘primary resin’.</w:t>
      </w:r>
    </w:p>
    <w:p w:rsidR="00697523" w:rsidRDefault="00697523" w:rsidP="00F53D58">
      <w:pPr>
        <w:pStyle w:val="ListParagraph"/>
        <w:numPr>
          <w:ilvl w:val="0"/>
          <w:numId w:val="19"/>
        </w:numPr>
        <w:ind w:left="426" w:hanging="426"/>
      </w:pPr>
      <w:r>
        <w:t xml:space="preserve">What is the purpose of the </w:t>
      </w:r>
      <w:proofErr w:type="spellStart"/>
      <w:r>
        <w:t>tackifier</w:t>
      </w:r>
      <w:proofErr w:type="spellEnd"/>
      <w:r>
        <w:t xml:space="preserve"> resin? </w:t>
      </w:r>
    </w:p>
    <w:tbl>
      <w:tblPr>
        <w:tblpPr w:leftFromText="180" w:rightFromText="180" w:vertAnchor="text" w:horzAnchor="margin" w:tblpX="534" w:tblpY="14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697523" w:rsidTr="00697523">
        <w:tc>
          <w:tcPr>
            <w:tcW w:w="8781" w:type="dxa"/>
            <w:tcBorders>
              <w:top w:val="single" w:sz="4" w:space="0" w:color="auto"/>
              <w:left w:val="single" w:sz="4" w:space="0" w:color="auto"/>
              <w:bottom w:val="single" w:sz="4" w:space="0" w:color="auto"/>
              <w:right w:val="single" w:sz="4" w:space="0" w:color="auto"/>
            </w:tcBorders>
          </w:tcPr>
          <w:p w:rsidR="00697523" w:rsidRDefault="00697523" w:rsidP="00697523">
            <w:pPr>
              <w:spacing w:before="60"/>
              <w:rPr>
                <w:rStyle w:val="SubtleEmphasis"/>
                <w:b w:val="0"/>
              </w:rPr>
            </w:pPr>
          </w:p>
          <w:p w:rsidR="00697523" w:rsidRDefault="00697523" w:rsidP="00697523">
            <w:pPr>
              <w:spacing w:before="60"/>
              <w:rPr>
                <w:rStyle w:val="SubtleEmphasis"/>
                <w:b w:val="0"/>
              </w:rPr>
            </w:pPr>
          </w:p>
          <w:p w:rsidR="00697523" w:rsidRDefault="00697523" w:rsidP="00697523">
            <w:pPr>
              <w:spacing w:before="60"/>
              <w:rPr>
                <w:rStyle w:val="SubtleEmphasis"/>
                <w:b w:val="0"/>
              </w:rPr>
            </w:pPr>
          </w:p>
        </w:tc>
      </w:tr>
    </w:tbl>
    <w:p w:rsidR="00697523" w:rsidRDefault="00697523" w:rsidP="006367ED">
      <w:pPr>
        <w:pStyle w:val="ListParagraph"/>
      </w:pPr>
      <w:r>
        <w:t>What is the purpose of the primary resin?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5A7578" w:rsidTr="00697523">
        <w:tc>
          <w:tcPr>
            <w:tcW w:w="8781" w:type="dxa"/>
            <w:tcBorders>
              <w:top w:val="single" w:sz="4" w:space="0" w:color="auto"/>
              <w:left w:val="single" w:sz="4" w:space="0" w:color="auto"/>
              <w:bottom w:val="single" w:sz="4" w:space="0" w:color="auto"/>
              <w:right w:val="single" w:sz="4" w:space="0" w:color="auto"/>
            </w:tcBorders>
          </w:tcPr>
          <w:p w:rsidR="005A7578" w:rsidRDefault="005A7578">
            <w:pPr>
              <w:spacing w:before="60"/>
              <w:rPr>
                <w:rStyle w:val="SubtleEmphasis"/>
                <w:b w:val="0"/>
              </w:rPr>
            </w:pPr>
          </w:p>
          <w:p w:rsidR="00697523" w:rsidRDefault="00697523">
            <w:pPr>
              <w:spacing w:before="60"/>
              <w:rPr>
                <w:rStyle w:val="SubtleEmphasis"/>
                <w:b w:val="0"/>
              </w:rPr>
            </w:pPr>
          </w:p>
          <w:p w:rsidR="000B0981" w:rsidRDefault="000B0981">
            <w:pPr>
              <w:spacing w:before="60"/>
              <w:rPr>
                <w:rStyle w:val="SubtleEmphasis"/>
                <w:b w:val="0"/>
              </w:rPr>
            </w:pPr>
          </w:p>
        </w:tc>
      </w:tr>
    </w:tbl>
    <w:p w:rsidR="00F809B4" w:rsidRDefault="0084661D" w:rsidP="00F809B4">
      <w:pPr>
        <w:pStyle w:val="Heading3"/>
      </w:pPr>
      <w:r>
        <w:t>Problems with adhesives</w:t>
      </w:r>
    </w:p>
    <w:p w:rsidR="00697523" w:rsidRDefault="002507FB" w:rsidP="002507FB">
      <w:pPr>
        <w:spacing w:before="0"/>
        <w:rPr>
          <w:rFonts w:eastAsia="NewsGothic"/>
          <w:lang w:eastAsia="en-AU"/>
        </w:rPr>
      </w:pPr>
      <w:r>
        <w:rPr>
          <w:rFonts w:eastAsia="NewsGothic"/>
          <w:lang w:eastAsia="en-AU"/>
        </w:rPr>
        <w:t>Have a</w:t>
      </w:r>
      <w:r w:rsidR="00697523">
        <w:rPr>
          <w:rFonts w:eastAsia="NewsGothic"/>
          <w:lang w:eastAsia="en-AU"/>
        </w:rPr>
        <w:t xml:space="preserve"> look at the ‘Adhesive problems and causes’ table in the Learner guide. Describe one or two of the examples you’ve seen,</w:t>
      </w:r>
      <w:r>
        <w:rPr>
          <w:rFonts w:eastAsia="NewsGothic"/>
          <w:lang w:eastAsia="en-AU"/>
        </w:rPr>
        <w:t xml:space="preserve"> using t</w:t>
      </w:r>
      <w:r w:rsidR="00697523">
        <w:rPr>
          <w:rFonts w:eastAsia="NewsGothic"/>
          <w:lang w:eastAsia="en-AU"/>
        </w:rPr>
        <w:t>he table below.</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133"/>
        <w:gridCol w:w="3105"/>
      </w:tblGrid>
      <w:tr w:rsidR="00697523" w:rsidRPr="00697523" w:rsidTr="002507FB">
        <w:trPr>
          <w:trHeight w:val="497"/>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523" w:rsidRPr="00697523" w:rsidRDefault="00697523">
            <w:pPr>
              <w:spacing w:before="60"/>
              <w:rPr>
                <w:rStyle w:val="SubtleEmphasis"/>
                <w:rFonts w:ascii="Arial Narrow" w:hAnsi="Arial Narrow"/>
              </w:rPr>
            </w:pPr>
            <w:r w:rsidRPr="00697523">
              <w:rPr>
                <w:rStyle w:val="SubtleEmphasis"/>
                <w:rFonts w:ascii="Arial Narrow" w:hAnsi="Arial Narrow"/>
              </w:rPr>
              <w:t>Description of problem</w:t>
            </w:r>
          </w:p>
        </w:tc>
        <w:tc>
          <w:tcPr>
            <w:tcW w:w="2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523" w:rsidRPr="00697523" w:rsidRDefault="00697523">
            <w:pPr>
              <w:spacing w:before="60"/>
              <w:rPr>
                <w:rStyle w:val="SubtleEmphasis"/>
                <w:rFonts w:ascii="Arial Narrow" w:hAnsi="Arial Narrow"/>
              </w:rPr>
            </w:pPr>
            <w:r w:rsidRPr="00697523">
              <w:rPr>
                <w:rStyle w:val="SubtleEmphasis"/>
                <w:rFonts w:ascii="Arial Narrow" w:hAnsi="Arial Narrow"/>
              </w:rPr>
              <w:t>Type of flooring</w:t>
            </w:r>
          </w:p>
        </w:tc>
        <w:tc>
          <w:tcPr>
            <w:tcW w:w="3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523" w:rsidRPr="00697523" w:rsidRDefault="00697523">
            <w:pPr>
              <w:spacing w:before="60"/>
              <w:rPr>
                <w:rStyle w:val="SubtleEmphasis"/>
                <w:rFonts w:ascii="Arial Narrow" w:hAnsi="Arial Narrow"/>
              </w:rPr>
            </w:pPr>
            <w:r w:rsidRPr="00697523">
              <w:rPr>
                <w:rStyle w:val="SubtleEmphasis"/>
                <w:rFonts w:ascii="Arial Narrow" w:hAnsi="Arial Narrow"/>
              </w:rPr>
              <w:t xml:space="preserve">Other details </w:t>
            </w:r>
          </w:p>
        </w:tc>
      </w:tr>
      <w:tr w:rsidR="00697523" w:rsidTr="002507FB">
        <w:trPr>
          <w:trHeight w:val="1221"/>
        </w:trPr>
        <w:tc>
          <w:tcPr>
            <w:tcW w:w="4077"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p w:rsidR="00697523" w:rsidRDefault="00697523">
            <w:pPr>
              <w:spacing w:before="60"/>
              <w:rPr>
                <w:rStyle w:val="SubtleEmphasis"/>
                <w:b w:val="0"/>
              </w:rPr>
            </w:pPr>
          </w:p>
          <w:p w:rsidR="00697523" w:rsidRDefault="00697523">
            <w:pPr>
              <w:spacing w:before="60"/>
              <w:rPr>
                <w:rStyle w:val="SubtleEmphasis"/>
                <w:b w:val="0"/>
              </w:rPr>
            </w:pPr>
          </w:p>
          <w:p w:rsidR="002507FB" w:rsidRDefault="002507FB">
            <w:pPr>
              <w:spacing w:before="60"/>
              <w:rPr>
                <w:rStyle w:val="SubtleEmphasis"/>
                <w:b w:val="0"/>
              </w:rPr>
            </w:pPr>
          </w:p>
        </w:tc>
        <w:tc>
          <w:tcPr>
            <w:tcW w:w="2133"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c>
          <w:tcPr>
            <w:tcW w:w="3105"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r>
      <w:tr w:rsidR="00697523" w:rsidTr="002507FB">
        <w:trPr>
          <w:trHeight w:val="1221"/>
        </w:trPr>
        <w:tc>
          <w:tcPr>
            <w:tcW w:w="4077"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p w:rsidR="002507FB" w:rsidRDefault="002507FB">
            <w:pPr>
              <w:spacing w:before="60"/>
              <w:rPr>
                <w:rStyle w:val="SubtleEmphasis"/>
                <w:b w:val="0"/>
              </w:rPr>
            </w:pPr>
          </w:p>
          <w:p w:rsidR="00697523" w:rsidRDefault="00697523">
            <w:pPr>
              <w:spacing w:before="60"/>
              <w:rPr>
                <w:rStyle w:val="SubtleEmphasis"/>
                <w:b w:val="0"/>
              </w:rPr>
            </w:pPr>
          </w:p>
          <w:p w:rsidR="00697523" w:rsidRDefault="00697523">
            <w:pPr>
              <w:spacing w:before="60"/>
              <w:rPr>
                <w:rStyle w:val="SubtleEmphasis"/>
                <w:b w:val="0"/>
              </w:rPr>
            </w:pPr>
          </w:p>
        </w:tc>
        <w:tc>
          <w:tcPr>
            <w:tcW w:w="2133"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c>
          <w:tcPr>
            <w:tcW w:w="3105"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r>
    </w:tbl>
    <w:p w:rsidR="0084661D" w:rsidRDefault="0084661D" w:rsidP="00F809B4">
      <w:pPr>
        <w:pStyle w:val="Heading3"/>
      </w:pPr>
      <w:r>
        <w:lastRenderedPageBreak/>
        <w:t>Heat welding</w:t>
      </w:r>
      <w:r w:rsidR="0019169F">
        <w:t xml:space="preserve"> equipment</w:t>
      </w:r>
    </w:p>
    <w:p w:rsidR="00697523" w:rsidRDefault="00697523" w:rsidP="00697523">
      <w:pPr>
        <w:rPr>
          <w:lang w:eastAsia="en-AU"/>
        </w:rPr>
      </w:pPr>
      <w:r>
        <w:rPr>
          <w:lang w:eastAsia="en-AU"/>
        </w:rPr>
        <w:t xml:space="preserve">Follow the links below to </w:t>
      </w:r>
      <w:r w:rsidR="002507FB">
        <w:rPr>
          <w:lang w:eastAsia="en-AU"/>
        </w:rPr>
        <w:t xml:space="preserve">the two </w:t>
      </w:r>
      <w:r>
        <w:rPr>
          <w:lang w:eastAsia="en-AU"/>
        </w:rPr>
        <w:t>video clips. Watch the videos and then answer the questions.</w:t>
      </w:r>
    </w:p>
    <w:p w:rsidR="00697523" w:rsidRDefault="00697523" w:rsidP="00697523">
      <w:pPr>
        <w:pStyle w:val="Heading4"/>
        <w:tabs>
          <w:tab w:val="left" w:pos="426"/>
        </w:tabs>
        <w:rPr>
          <w:lang w:eastAsia="en-AU"/>
        </w:rPr>
      </w:pPr>
      <w:r>
        <w:rPr>
          <w:lang w:eastAsia="en-AU"/>
        </w:rPr>
        <w:t xml:space="preserve">1. </w:t>
      </w:r>
      <w:r>
        <w:rPr>
          <w:lang w:eastAsia="en-AU"/>
        </w:rPr>
        <w:tab/>
        <w:t xml:space="preserve">‘Master Turbo </w:t>
      </w:r>
      <w:proofErr w:type="spellStart"/>
      <w:r>
        <w:rPr>
          <w:lang w:eastAsia="en-AU"/>
        </w:rPr>
        <w:t>groover</w:t>
      </w:r>
      <w:proofErr w:type="spellEnd"/>
      <w:r>
        <w:rPr>
          <w:lang w:eastAsia="en-AU"/>
        </w:rPr>
        <w:t>’</w:t>
      </w:r>
    </w:p>
    <w:p w:rsidR="00697523" w:rsidRDefault="00F463C1" w:rsidP="00697523">
      <w:pPr>
        <w:pStyle w:val="BodyText"/>
        <w:spacing w:before="120"/>
        <w:ind w:firstLine="425"/>
        <w:rPr>
          <w:lang w:eastAsia="en-AU"/>
        </w:rPr>
      </w:pPr>
      <w:hyperlink r:id="rId24" w:history="1">
        <w:r w:rsidR="00697523">
          <w:rPr>
            <w:rStyle w:val="Hyperlink"/>
            <w:lang w:eastAsia="en-AU"/>
          </w:rPr>
          <w:t>http://www.youtube.com/watch?v=qbg2WH3tS9c</w:t>
        </w:r>
      </w:hyperlink>
    </w:p>
    <w:p w:rsidR="00697523" w:rsidRDefault="00441DB6" w:rsidP="00441DB6">
      <w:pPr>
        <w:pStyle w:val="ListParagraph1"/>
        <w:numPr>
          <w:ilvl w:val="0"/>
          <w:numId w:val="0"/>
        </w:numPr>
        <w:spacing w:before="240"/>
        <w:ind w:left="425"/>
      </w:pPr>
      <w:r>
        <w:t xml:space="preserve">(a)  </w:t>
      </w:r>
      <w:r w:rsidR="00697523">
        <w:t>What blade sizes are available for the Turbo groover?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697523" w:rsidTr="00441DB6">
        <w:tc>
          <w:tcPr>
            <w:tcW w:w="8781"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r>
    </w:tbl>
    <w:p w:rsidR="00697523" w:rsidRDefault="00441DB6" w:rsidP="00441DB6">
      <w:pPr>
        <w:pStyle w:val="ListParagraph1"/>
        <w:numPr>
          <w:ilvl w:val="0"/>
          <w:numId w:val="0"/>
        </w:numPr>
        <w:spacing w:before="240"/>
        <w:ind w:left="425"/>
      </w:pPr>
      <w:r>
        <w:t xml:space="preserve">(b)  </w:t>
      </w:r>
      <w:r w:rsidR="00697523">
        <w:t>Which blade size is factory fitted?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697523" w:rsidTr="00441DB6">
        <w:tc>
          <w:tcPr>
            <w:tcW w:w="8781" w:type="dxa"/>
            <w:tcBorders>
              <w:top w:val="single" w:sz="4" w:space="0" w:color="auto"/>
              <w:left w:val="single" w:sz="4" w:space="0" w:color="auto"/>
              <w:bottom w:val="single" w:sz="4" w:space="0" w:color="auto"/>
              <w:right w:val="single" w:sz="4" w:space="0" w:color="auto"/>
            </w:tcBorders>
          </w:tcPr>
          <w:p w:rsidR="00697523" w:rsidRDefault="00697523">
            <w:pPr>
              <w:spacing w:before="60"/>
              <w:rPr>
                <w:rStyle w:val="SubtleEmphasis"/>
                <w:b w:val="0"/>
              </w:rPr>
            </w:pPr>
          </w:p>
        </w:tc>
      </w:tr>
    </w:tbl>
    <w:p w:rsidR="00697523" w:rsidRDefault="00697523" w:rsidP="00697523">
      <w:pPr>
        <w:pStyle w:val="Heading4"/>
        <w:tabs>
          <w:tab w:val="left" w:pos="426"/>
        </w:tabs>
        <w:rPr>
          <w:lang w:eastAsia="en-AU"/>
        </w:rPr>
      </w:pPr>
      <w:r>
        <w:rPr>
          <w:lang w:eastAsia="en-AU"/>
        </w:rPr>
        <w:t xml:space="preserve">2. </w:t>
      </w:r>
      <w:r>
        <w:rPr>
          <w:lang w:eastAsia="en-AU"/>
        </w:rPr>
        <w:tab/>
        <w:t xml:space="preserve">‘Welding floor with Leister </w:t>
      </w:r>
      <w:proofErr w:type="spellStart"/>
      <w:r>
        <w:rPr>
          <w:lang w:eastAsia="en-AU"/>
        </w:rPr>
        <w:t>Unifloor</w:t>
      </w:r>
      <w:proofErr w:type="spellEnd"/>
      <w:r>
        <w:rPr>
          <w:lang w:eastAsia="en-AU"/>
        </w:rPr>
        <w:t>’</w:t>
      </w:r>
    </w:p>
    <w:p w:rsidR="00697523" w:rsidRDefault="00F463C1" w:rsidP="00697523">
      <w:pPr>
        <w:spacing w:before="120"/>
        <w:ind w:firstLine="426"/>
        <w:rPr>
          <w:lang w:eastAsia="en-AU"/>
        </w:rPr>
      </w:pPr>
      <w:hyperlink r:id="rId25" w:history="1">
        <w:r w:rsidR="00697523">
          <w:rPr>
            <w:rStyle w:val="Hyperlink"/>
            <w:lang w:eastAsia="en-AU"/>
          </w:rPr>
          <w:t>http://www.youtube.com/watch?v=vSe94CQzRS4</w:t>
        </w:r>
      </w:hyperlink>
    </w:p>
    <w:p w:rsidR="00697523" w:rsidRDefault="00697523" w:rsidP="00D71F69">
      <w:pPr>
        <w:ind w:left="425"/>
        <w:rPr>
          <w:lang w:eastAsia="en-AU"/>
        </w:rPr>
      </w:pPr>
      <w:r>
        <w:rPr>
          <w:lang w:eastAsia="en-AU"/>
        </w:rPr>
        <w:t>There is a range of nozzles available for different types of floors. What types of floors are the following three nozzles used for?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64"/>
      </w:tblGrid>
      <w:tr w:rsidR="00697523" w:rsidRPr="00697523" w:rsidTr="00D71F69">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523" w:rsidRPr="00697523" w:rsidRDefault="00697523">
            <w:pPr>
              <w:spacing w:before="60"/>
              <w:rPr>
                <w:rStyle w:val="SubtleEmphasis"/>
                <w:rFonts w:ascii="Arial Narrow" w:hAnsi="Arial Narrow"/>
              </w:rPr>
            </w:pPr>
            <w:r>
              <w:rPr>
                <w:rStyle w:val="SubtleEmphasis"/>
                <w:rFonts w:ascii="Arial Narrow" w:hAnsi="Arial Narrow"/>
              </w:rPr>
              <w:t>Nozzle</w:t>
            </w:r>
          </w:p>
        </w:tc>
        <w:tc>
          <w:tcPr>
            <w:tcW w:w="7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7523" w:rsidRPr="00697523" w:rsidRDefault="00697523">
            <w:pPr>
              <w:spacing w:before="60"/>
              <w:rPr>
                <w:rStyle w:val="SubtleEmphasis"/>
                <w:rFonts w:ascii="Arial Narrow" w:hAnsi="Arial Narrow"/>
              </w:rPr>
            </w:pPr>
            <w:r>
              <w:rPr>
                <w:rStyle w:val="SubtleEmphasis"/>
                <w:rFonts w:ascii="Arial Narrow" w:hAnsi="Arial Narrow"/>
              </w:rPr>
              <w:t>Floor type</w:t>
            </w:r>
          </w:p>
        </w:tc>
      </w:tr>
      <w:tr w:rsidR="00697523" w:rsidTr="00D71F69">
        <w:tc>
          <w:tcPr>
            <w:tcW w:w="1417" w:type="dxa"/>
            <w:tcBorders>
              <w:top w:val="single" w:sz="4" w:space="0" w:color="auto"/>
              <w:left w:val="single" w:sz="4" w:space="0" w:color="auto"/>
              <w:bottom w:val="single" w:sz="4" w:space="0" w:color="auto"/>
              <w:right w:val="single" w:sz="4" w:space="0" w:color="auto"/>
            </w:tcBorders>
            <w:vAlign w:val="center"/>
          </w:tcPr>
          <w:p w:rsidR="00697523" w:rsidRDefault="00697523" w:rsidP="00441DB6">
            <w:pPr>
              <w:spacing w:before="120"/>
              <w:rPr>
                <w:rStyle w:val="SubtleEmphasis"/>
                <w:b w:val="0"/>
                <w:lang w:eastAsia="en-AU"/>
              </w:rPr>
            </w:pPr>
            <w:r>
              <w:t>Standard</w:t>
            </w:r>
          </w:p>
        </w:tc>
        <w:tc>
          <w:tcPr>
            <w:tcW w:w="7364" w:type="dxa"/>
            <w:tcBorders>
              <w:top w:val="single" w:sz="4" w:space="0" w:color="auto"/>
              <w:left w:val="single" w:sz="4" w:space="0" w:color="auto"/>
              <w:bottom w:val="single" w:sz="4" w:space="0" w:color="auto"/>
              <w:right w:val="single" w:sz="4" w:space="0" w:color="auto"/>
            </w:tcBorders>
          </w:tcPr>
          <w:p w:rsidR="00441DB6" w:rsidRDefault="00441DB6" w:rsidP="00441DB6">
            <w:pPr>
              <w:spacing w:before="120"/>
              <w:rPr>
                <w:rStyle w:val="SubtleEmphasis"/>
                <w:b w:val="0"/>
              </w:rPr>
            </w:pPr>
          </w:p>
        </w:tc>
      </w:tr>
      <w:tr w:rsidR="00697523" w:rsidTr="00D71F69">
        <w:tc>
          <w:tcPr>
            <w:tcW w:w="1417" w:type="dxa"/>
            <w:tcBorders>
              <w:top w:val="single" w:sz="4" w:space="0" w:color="auto"/>
              <w:left w:val="single" w:sz="4" w:space="0" w:color="auto"/>
              <w:bottom w:val="single" w:sz="4" w:space="0" w:color="auto"/>
              <w:right w:val="single" w:sz="4" w:space="0" w:color="auto"/>
            </w:tcBorders>
            <w:vAlign w:val="center"/>
          </w:tcPr>
          <w:p w:rsidR="00697523" w:rsidRDefault="00697523" w:rsidP="00441DB6">
            <w:pPr>
              <w:spacing w:before="120"/>
              <w:rPr>
                <w:rStyle w:val="SubtleEmphasis"/>
                <w:b w:val="0"/>
              </w:rPr>
            </w:pPr>
            <w:r>
              <w:t>Pressed</w:t>
            </w:r>
          </w:p>
        </w:tc>
        <w:tc>
          <w:tcPr>
            <w:tcW w:w="7364" w:type="dxa"/>
            <w:tcBorders>
              <w:top w:val="single" w:sz="4" w:space="0" w:color="auto"/>
              <w:left w:val="single" w:sz="4" w:space="0" w:color="auto"/>
              <w:bottom w:val="single" w:sz="4" w:space="0" w:color="auto"/>
              <w:right w:val="single" w:sz="4" w:space="0" w:color="auto"/>
            </w:tcBorders>
          </w:tcPr>
          <w:p w:rsidR="00441DB6" w:rsidRDefault="00441DB6" w:rsidP="00441DB6">
            <w:pPr>
              <w:spacing w:before="120"/>
              <w:rPr>
                <w:rStyle w:val="SubtleEmphasis"/>
                <w:b w:val="0"/>
              </w:rPr>
            </w:pPr>
          </w:p>
        </w:tc>
      </w:tr>
      <w:tr w:rsidR="00697523" w:rsidTr="00D71F69">
        <w:tc>
          <w:tcPr>
            <w:tcW w:w="1417" w:type="dxa"/>
            <w:tcBorders>
              <w:top w:val="single" w:sz="4" w:space="0" w:color="auto"/>
              <w:left w:val="single" w:sz="4" w:space="0" w:color="auto"/>
              <w:bottom w:val="single" w:sz="4" w:space="0" w:color="auto"/>
              <w:right w:val="single" w:sz="4" w:space="0" w:color="auto"/>
            </w:tcBorders>
            <w:vAlign w:val="center"/>
          </w:tcPr>
          <w:p w:rsidR="00697523" w:rsidRDefault="00697523" w:rsidP="00441DB6">
            <w:pPr>
              <w:spacing w:before="120"/>
              <w:rPr>
                <w:rStyle w:val="SubtleEmphasis"/>
                <w:b w:val="0"/>
              </w:rPr>
            </w:pPr>
            <w:r>
              <w:t>Air knife</w:t>
            </w:r>
          </w:p>
        </w:tc>
        <w:tc>
          <w:tcPr>
            <w:tcW w:w="7364" w:type="dxa"/>
            <w:tcBorders>
              <w:top w:val="single" w:sz="4" w:space="0" w:color="auto"/>
              <w:left w:val="single" w:sz="4" w:space="0" w:color="auto"/>
              <w:bottom w:val="single" w:sz="4" w:space="0" w:color="auto"/>
              <w:right w:val="single" w:sz="4" w:space="0" w:color="auto"/>
            </w:tcBorders>
          </w:tcPr>
          <w:p w:rsidR="00441DB6" w:rsidRDefault="00441DB6" w:rsidP="00441DB6">
            <w:pPr>
              <w:spacing w:before="120"/>
              <w:rPr>
                <w:rStyle w:val="SubtleEmphasis"/>
                <w:b w:val="0"/>
              </w:rPr>
            </w:pPr>
          </w:p>
        </w:tc>
      </w:tr>
    </w:tbl>
    <w:p w:rsidR="0084661D" w:rsidRDefault="0084661D" w:rsidP="00F809B4">
      <w:pPr>
        <w:pStyle w:val="Heading3"/>
      </w:pPr>
      <w:r>
        <w:t>The welding process</w:t>
      </w:r>
    </w:p>
    <w:p w:rsidR="00D71F69" w:rsidRDefault="00D71F69" w:rsidP="00D71F69">
      <w:r>
        <w:rPr>
          <w:noProof/>
          <w:lang w:eastAsia="en-AU"/>
        </w:rPr>
        <w:t xml:space="preserve">Go to the web link below and select: </w:t>
      </w:r>
      <w:r>
        <w:t>‘Vinyl sheet installation video – Part 3’.</w:t>
      </w:r>
      <w:r w:rsidRPr="00D71F69">
        <w:t xml:space="preserve"> </w:t>
      </w:r>
      <w:r>
        <w:t>Watch the first 2 minutes of the video and then answer the questions.</w:t>
      </w:r>
    </w:p>
    <w:p w:rsidR="00441DB6" w:rsidRDefault="00F463C1" w:rsidP="00D71F69">
      <w:pPr>
        <w:spacing w:before="120"/>
      </w:pPr>
      <w:hyperlink r:id="rId26" w:history="1">
        <w:r w:rsidR="00441DB6">
          <w:rPr>
            <w:rStyle w:val="Hyperlink"/>
          </w:rPr>
          <w:t>http://www.armstrong-aust.com.au/commflrpac/aus/ep/au/vinyl_video_library.html</w:t>
        </w:r>
      </w:hyperlink>
    </w:p>
    <w:p w:rsidR="00441DB6" w:rsidRDefault="00441DB6" w:rsidP="00F53D58">
      <w:pPr>
        <w:pStyle w:val="ListParagraph"/>
        <w:numPr>
          <w:ilvl w:val="0"/>
          <w:numId w:val="20"/>
        </w:numPr>
        <w:ind w:left="426" w:hanging="426"/>
      </w:pPr>
      <w:r>
        <w:t>How long should you wait after sticking down the sheets before you start the welding process?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pPr>
              <w:spacing w:before="60"/>
              <w:rPr>
                <w:rStyle w:val="SubtleEmphasis"/>
                <w:b w:val="0"/>
              </w:rPr>
            </w:pPr>
          </w:p>
        </w:tc>
      </w:tr>
    </w:tbl>
    <w:p w:rsidR="00441DB6" w:rsidRDefault="00441DB6" w:rsidP="006367ED">
      <w:pPr>
        <w:pStyle w:val="ListParagraph"/>
      </w:pPr>
      <w:r>
        <w:t>How deep and how wide should you groove out the seam with a grooving tool?</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pPr>
              <w:spacing w:before="60"/>
              <w:rPr>
                <w:rStyle w:val="SubtleEmphasis"/>
                <w:b w:val="0"/>
              </w:rPr>
            </w:pPr>
          </w:p>
        </w:tc>
      </w:tr>
    </w:tbl>
    <w:p w:rsidR="00441DB6" w:rsidRDefault="00441DB6" w:rsidP="006367ED">
      <w:pPr>
        <w:pStyle w:val="ListParagraph"/>
      </w:pPr>
      <w:r>
        <w:lastRenderedPageBreak/>
        <w:t>Why do the seams need to be well cut with a gap of no more than 0.5 to 1 mm? That is, why can’t you simply fill up a wide gap with welding cable?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pPr>
              <w:spacing w:before="60"/>
              <w:rPr>
                <w:rStyle w:val="SubtleEmphasis"/>
                <w:b w:val="0"/>
              </w:rPr>
            </w:pPr>
          </w:p>
          <w:p w:rsidR="00673D5E" w:rsidRDefault="00673D5E">
            <w:pPr>
              <w:spacing w:before="60"/>
              <w:rPr>
                <w:rStyle w:val="SubtleEmphasis"/>
                <w:b w:val="0"/>
              </w:rPr>
            </w:pPr>
          </w:p>
          <w:p w:rsidR="00441DB6" w:rsidRDefault="00441DB6">
            <w:pPr>
              <w:spacing w:before="60"/>
              <w:rPr>
                <w:rStyle w:val="SubtleEmphasis"/>
                <w:b w:val="0"/>
              </w:rPr>
            </w:pPr>
          </w:p>
        </w:tc>
      </w:tr>
    </w:tbl>
    <w:p w:rsidR="00F809B4" w:rsidRDefault="00362D69" w:rsidP="00F809B4">
      <w:pPr>
        <w:pStyle w:val="Heading3"/>
      </w:pPr>
      <w:r>
        <w:t>Heat welding problems</w:t>
      </w:r>
    </w:p>
    <w:p w:rsidR="005A7578" w:rsidRDefault="00441DB6" w:rsidP="00441DB6">
      <w:r>
        <w:t>Have you experienced any of the problems discussed in this lesson in your own welds or seen them in other people’s work?</w:t>
      </w:r>
      <w:r w:rsidR="00D71F69">
        <w:t xml:space="preserve"> </w:t>
      </w:r>
      <w:r>
        <w:t>Describe the appearance of the weld and state what you think might have caused the problem.</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671"/>
      </w:tblGrid>
      <w:tr w:rsidR="004E7E23" w:rsidRPr="00697523" w:rsidTr="0019169F">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7E23" w:rsidRPr="00697523" w:rsidRDefault="004E7E23" w:rsidP="00E6391B">
            <w:pPr>
              <w:spacing w:before="60"/>
              <w:rPr>
                <w:rStyle w:val="SubtleEmphasis"/>
                <w:rFonts w:ascii="Arial Narrow" w:hAnsi="Arial Narrow"/>
              </w:rPr>
            </w:pPr>
            <w:r>
              <w:rPr>
                <w:rStyle w:val="SubtleEmphasis"/>
                <w:rFonts w:ascii="Arial Narrow" w:hAnsi="Arial Narrow"/>
              </w:rPr>
              <w:t>Appearance</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7E23" w:rsidRPr="00697523" w:rsidRDefault="004E7E23" w:rsidP="00E6391B">
            <w:pPr>
              <w:spacing w:before="60"/>
              <w:rPr>
                <w:rStyle w:val="SubtleEmphasis"/>
                <w:rFonts w:ascii="Arial Narrow" w:hAnsi="Arial Narrow"/>
              </w:rPr>
            </w:pPr>
            <w:r>
              <w:rPr>
                <w:rStyle w:val="SubtleEmphasis"/>
                <w:rFonts w:ascii="Arial Narrow" w:hAnsi="Arial Narrow"/>
              </w:rPr>
              <w:t>Cause of problem</w:t>
            </w:r>
          </w:p>
        </w:tc>
      </w:tr>
      <w:tr w:rsidR="004E7E23" w:rsidTr="0019169F">
        <w:tc>
          <w:tcPr>
            <w:tcW w:w="4536" w:type="dxa"/>
            <w:tcBorders>
              <w:top w:val="single" w:sz="4" w:space="0" w:color="auto"/>
              <w:left w:val="single" w:sz="4" w:space="0" w:color="auto"/>
              <w:bottom w:val="single" w:sz="4" w:space="0" w:color="auto"/>
              <w:right w:val="single" w:sz="4" w:space="0" w:color="auto"/>
            </w:tcBorders>
            <w:vAlign w:val="center"/>
          </w:tcPr>
          <w:p w:rsidR="004E7E23" w:rsidRDefault="004E7E23" w:rsidP="00E6391B">
            <w:pPr>
              <w:spacing w:before="120"/>
              <w:rPr>
                <w:rStyle w:val="SubtleEmphasis"/>
                <w:b w:val="0"/>
                <w:lang w:eastAsia="en-AU"/>
              </w:rPr>
            </w:pPr>
          </w:p>
          <w:p w:rsidR="004E7E23" w:rsidRDefault="004E7E23" w:rsidP="00E6391B">
            <w:pPr>
              <w:spacing w:before="120"/>
              <w:rPr>
                <w:rStyle w:val="SubtleEmphasis"/>
                <w:b w:val="0"/>
                <w:lang w:eastAsia="en-AU"/>
              </w:rPr>
            </w:pPr>
          </w:p>
          <w:p w:rsidR="004E7E23" w:rsidRDefault="004E7E23" w:rsidP="00E6391B">
            <w:pPr>
              <w:spacing w:before="120"/>
              <w:rPr>
                <w:rStyle w:val="SubtleEmphasis"/>
                <w:b w:val="0"/>
                <w:lang w:eastAsia="en-AU"/>
              </w:rPr>
            </w:pPr>
          </w:p>
          <w:p w:rsidR="004E7E23" w:rsidRDefault="004E7E23" w:rsidP="00E6391B">
            <w:pPr>
              <w:spacing w:before="120"/>
              <w:rPr>
                <w:rStyle w:val="SubtleEmphasis"/>
                <w:b w:val="0"/>
                <w:lang w:eastAsia="en-AU"/>
              </w:rPr>
            </w:pPr>
          </w:p>
          <w:p w:rsidR="004E7E23" w:rsidRDefault="004E7E23" w:rsidP="00E6391B">
            <w:pPr>
              <w:spacing w:before="120"/>
              <w:rPr>
                <w:rStyle w:val="SubtleEmphasis"/>
                <w:b w:val="0"/>
                <w:lang w:eastAsia="en-AU"/>
              </w:rPr>
            </w:pPr>
          </w:p>
        </w:tc>
        <w:tc>
          <w:tcPr>
            <w:tcW w:w="4671" w:type="dxa"/>
            <w:tcBorders>
              <w:top w:val="single" w:sz="4" w:space="0" w:color="auto"/>
              <w:left w:val="single" w:sz="4" w:space="0" w:color="auto"/>
              <w:bottom w:val="single" w:sz="4" w:space="0" w:color="auto"/>
              <w:right w:val="single" w:sz="4" w:space="0" w:color="auto"/>
            </w:tcBorders>
          </w:tcPr>
          <w:p w:rsidR="004E7E23" w:rsidRDefault="004E7E23" w:rsidP="00E6391B">
            <w:pPr>
              <w:spacing w:before="120"/>
              <w:rPr>
                <w:rStyle w:val="SubtleEmphasis"/>
                <w:b w:val="0"/>
              </w:rPr>
            </w:pPr>
          </w:p>
          <w:p w:rsidR="004E7E23" w:rsidRDefault="004E7E23" w:rsidP="00E6391B">
            <w:pPr>
              <w:spacing w:before="120"/>
              <w:rPr>
                <w:rStyle w:val="SubtleEmphasis"/>
                <w:b w:val="0"/>
              </w:rPr>
            </w:pPr>
          </w:p>
        </w:tc>
      </w:tr>
    </w:tbl>
    <w:p w:rsidR="0084661D" w:rsidRDefault="0084661D" w:rsidP="0084661D">
      <w:pPr>
        <w:pStyle w:val="Heading3"/>
        <w:rPr>
          <w:lang w:eastAsia="en-AU"/>
        </w:rPr>
      </w:pPr>
      <w:r>
        <w:rPr>
          <w:lang w:eastAsia="en-AU"/>
        </w:rPr>
        <w:t>Finishing the job</w:t>
      </w:r>
    </w:p>
    <w:p w:rsidR="00D71F69" w:rsidRDefault="00D71F69" w:rsidP="00D71F69">
      <w:r>
        <w:rPr>
          <w:noProof/>
          <w:lang w:eastAsia="en-AU"/>
        </w:rPr>
        <w:t xml:space="preserve">Go to the web link below and select: </w:t>
      </w:r>
      <w:r>
        <w:t>‘Vinyl sheet installation video – Part 6’.</w:t>
      </w:r>
      <w:r w:rsidRPr="00D71F69">
        <w:t xml:space="preserve"> </w:t>
      </w:r>
      <w:r>
        <w:t>Watch the video and then answer the questions.</w:t>
      </w:r>
    </w:p>
    <w:p w:rsidR="00441DB6" w:rsidRDefault="00441DB6" w:rsidP="00441DB6">
      <w:r>
        <w:t>Go to the Armstrong Flooring videos page at:</w:t>
      </w:r>
    </w:p>
    <w:p w:rsidR="00441DB6" w:rsidRDefault="00F463C1" w:rsidP="00441DB6">
      <w:pPr>
        <w:spacing w:before="120"/>
      </w:pPr>
      <w:hyperlink r:id="rId27" w:history="1">
        <w:r w:rsidR="00441DB6">
          <w:rPr>
            <w:rStyle w:val="Hyperlink"/>
          </w:rPr>
          <w:t>http://www.armstrong-aust.com.au/commflrpac/aus/ep/au/vinyl_video_library.html</w:t>
        </w:r>
      </w:hyperlink>
    </w:p>
    <w:p w:rsidR="00441DB6" w:rsidRDefault="00441DB6" w:rsidP="00F53D58">
      <w:pPr>
        <w:pStyle w:val="ListParagraph"/>
        <w:numPr>
          <w:ilvl w:val="0"/>
          <w:numId w:val="21"/>
        </w:numPr>
        <w:ind w:left="426" w:hanging="426"/>
      </w:pPr>
      <w:r>
        <w:t>What are the recommended methods for carrying out the ‘initial maintenance’?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pPr>
              <w:spacing w:before="60"/>
              <w:rPr>
                <w:rStyle w:val="SubtleEmphasis"/>
                <w:b w:val="0"/>
              </w:rPr>
            </w:pPr>
          </w:p>
          <w:p w:rsidR="00441DB6" w:rsidRDefault="00441DB6">
            <w:pPr>
              <w:spacing w:before="60"/>
              <w:rPr>
                <w:rStyle w:val="SubtleEmphasis"/>
                <w:b w:val="0"/>
              </w:rPr>
            </w:pPr>
          </w:p>
          <w:p w:rsidR="00441DB6" w:rsidRDefault="00441DB6">
            <w:pPr>
              <w:spacing w:before="60"/>
              <w:rPr>
                <w:rStyle w:val="SubtleEmphasis"/>
                <w:b w:val="0"/>
              </w:rPr>
            </w:pPr>
          </w:p>
          <w:p w:rsidR="00441DB6" w:rsidRDefault="00441DB6">
            <w:pPr>
              <w:spacing w:before="60"/>
              <w:rPr>
                <w:rStyle w:val="SubtleEmphasis"/>
                <w:b w:val="0"/>
              </w:rPr>
            </w:pPr>
          </w:p>
          <w:p w:rsidR="00441DB6" w:rsidRDefault="00441DB6">
            <w:pPr>
              <w:spacing w:before="60"/>
              <w:rPr>
                <w:rStyle w:val="SubtleEmphasis"/>
                <w:b w:val="0"/>
              </w:rPr>
            </w:pPr>
          </w:p>
        </w:tc>
      </w:tr>
    </w:tbl>
    <w:p w:rsidR="0084661D" w:rsidRDefault="00441DB6" w:rsidP="006367ED">
      <w:pPr>
        <w:pStyle w:val="ListParagraph"/>
      </w:pPr>
      <w:r>
        <w:t xml:space="preserve">What </w:t>
      </w:r>
      <w:proofErr w:type="spellStart"/>
      <w:r>
        <w:t>coloured</w:t>
      </w:r>
      <w:proofErr w:type="spellEnd"/>
      <w:r>
        <w:t xml:space="preserve"> pad should you fit to the floor polisher?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pPr>
              <w:spacing w:before="60"/>
              <w:rPr>
                <w:rStyle w:val="SubtleEmphasis"/>
                <w:b w:val="0"/>
              </w:rPr>
            </w:pPr>
          </w:p>
        </w:tc>
      </w:tr>
    </w:tbl>
    <w:p w:rsidR="00F41B1B" w:rsidRDefault="00F41B1B" w:rsidP="00362D69">
      <w:pPr>
        <w:pStyle w:val="Heading1"/>
        <w:ind w:right="-613"/>
      </w:pPr>
      <w:bookmarkStart w:id="22" w:name="_Toc360698701"/>
      <w:r>
        <w:lastRenderedPageBreak/>
        <w:t xml:space="preserve">Section </w:t>
      </w:r>
      <w:r w:rsidR="0084661D">
        <w:t>3</w:t>
      </w:r>
      <w:r>
        <w:t xml:space="preserve">: </w:t>
      </w:r>
      <w:r w:rsidR="00362D69">
        <w:t>Borders, features and coving</w:t>
      </w:r>
      <w:bookmarkEnd w:id="22"/>
    </w:p>
    <w:p w:rsidR="0064414C" w:rsidRDefault="00362D69" w:rsidP="0064414C">
      <w:pPr>
        <w:pStyle w:val="Heading3"/>
      </w:pPr>
      <w:r>
        <w:t>Borders and feature strips</w:t>
      </w:r>
    </w:p>
    <w:p w:rsidR="00435704" w:rsidRDefault="00435704" w:rsidP="00435704">
      <w:r>
        <w:t>Have you worked on any installations that involved borders or feature strips? What type of project was it? What was the design?</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088"/>
      </w:tblGrid>
      <w:tr w:rsidR="00435704" w:rsidTr="00F96181">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5704" w:rsidRDefault="00435704">
            <w:pPr>
              <w:spacing w:before="60"/>
              <w:rPr>
                <w:rStyle w:val="SubtleEmphasis"/>
                <w:rFonts w:ascii="Arial Narrow" w:hAnsi="Arial Narrow"/>
              </w:rPr>
            </w:pPr>
            <w:r>
              <w:rPr>
                <w:rStyle w:val="SubtleEmphasis"/>
                <w:rFonts w:ascii="Arial Narrow" w:hAnsi="Arial Narrow"/>
              </w:rPr>
              <w:t>Project type</w:t>
            </w: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5704" w:rsidRDefault="00435704">
            <w:pPr>
              <w:spacing w:before="60"/>
              <w:rPr>
                <w:rStyle w:val="SubtleEmphasis"/>
                <w:rFonts w:ascii="Arial Narrow" w:hAnsi="Arial Narrow"/>
              </w:rPr>
            </w:pPr>
            <w:r>
              <w:rPr>
                <w:rStyle w:val="SubtleEmphasis"/>
                <w:rFonts w:ascii="Arial Narrow" w:hAnsi="Arial Narrow"/>
              </w:rPr>
              <w:t>Design</w:t>
            </w:r>
          </w:p>
        </w:tc>
      </w:tr>
      <w:tr w:rsidR="00435704" w:rsidTr="00F96181">
        <w:tc>
          <w:tcPr>
            <w:tcW w:w="3227" w:type="dxa"/>
            <w:tcBorders>
              <w:top w:val="single" w:sz="4" w:space="0" w:color="auto"/>
              <w:left w:val="single" w:sz="4" w:space="0" w:color="auto"/>
              <w:bottom w:val="single" w:sz="4" w:space="0" w:color="auto"/>
              <w:right w:val="single" w:sz="4" w:space="0" w:color="auto"/>
            </w:tcBorders>
            <w:vAlign w:val="center"/>
            <w:hideMark/>
          </w:tcPr>
          <w:p w:rsidR="00435704" w:rsidRDefault="00435704">
            <w:pPr>
              <w:spacing w:before="12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435704" w:rsidRDefault="00435704">
            <w:pPr>
              <w:spacing w:before="120"/>
              <w:rPr>
                <w:rStyle w:val="SubtleEmphasis"/>
                <w:b w:val="0"/>
              </w:rPr>
            </w:pPr>
          </w:p>
          <w:p w:rsidR="00435704" w:rsidRDefault="00435704">
            <w:pPr>
              <w:spacing w:before="120"/>
              <w:rPr>
                <w:rStyle w:val="SubtleEmphasis"/>
                <w:b w:val="0"/>
              </w:rPr>
            </w:pPr>
          </w:p>
        </w:tc>
      </w:tr>
      <w:tr w:rsidR="00435704" w:rsidTr="00F96181">
        <w:tc>
          <w:tcPr>
            <w:tcW w:w="3227" w:type="dxa"/>
            <w:tcBorders>
              <w:top w:val="single" w:sz="4" w:space="0" w:color="auto"/>
              <w:left w:val="single" w:sz="4" w:space="0" w:color="auto"/>
              <w:bottom w:val="single" w:sz="4" w:space="0" w:color="auto"/>
              <w:right w:val="single" w:sz="4" w:space="0" w:color="auto"/>
            </w:tcBorders>
            <w:vAlign w:val="center"/>
            <w:hideMark/>
          </w:tcPr>
          <w:p w:rsidR="00435704" w:rsidRDefault="00435704">
            <w:pPr>
              <w:spacing w:before="120"/>
              <w:rPr>
                <w:rStyle w:val="SubtleEmphasis"/>
                <w:b w:val="0"/>
              </w:rPr>
            </w:pPr>
          </w:p>
        </w:tc>
        <w:tc>
          <w:tcPr>
            <w:tcW w:w="6088" w:type="dxa"/>
            <w:tcBorders>
              <w:top w:val="single" w:sz="4" w:space="0" w:color="auto"/>
              <w:left w:val="single" w:sz="4" w:space="0" w:color="auto"/>
              <w:bottom w:val="single" w:sz="4" w:space="0" w:color="auto"/>
              <w:right w:val="single" w:sz="4" w:space="0" w:color="auto"/>
            </w:tcBorders>
          </w:tcPr>
          <w:p w:rsidR="00435704" w:rsidRDefault="00435704">
            <w:pPr>
              <w:spacing w:before="120"/>
              <w:rPr>
                <w:rStyle w:val="SubtleEmphasis"/>
                <w:b w:val="0"/>
              </w:rPr>
            </w:pPr>
          </w:p>
          <w:p w:rsidR="00435704" w:rsidRDefault="00435704">
            <w:pPr>
              <w:spacing w:before="120"/>
              <w:rPr>
                <w:rStyle w:val="SubtleEmphasis"/>
                <w:b w:val="0"/>
              </w:rPr>
            </w:pPr>
          </w:p>
        </w:tc>
      </w:tr>
    </w:tbl>
    <w:p w:rsidR="00435704" w:rsidRDefault="00435704" w:rsidP="00F96181">
      <w:r>
        <w:t>If you haven’t done these sorts of installations before, have a look around in your travels at some examples of borders and feature strips.</w:t>
      </w:r>
      <w:r w:rsidR="00F96181">
        <w:t xml:space="preserve"> </w:t>
      </w:r>
      <w:r>
        <w:t>Take photos on your mobile phone and share them with your trainer and other learners in your group.</w:t>
      </w:r>
    </w:p>
    <w:p w:rsidR="0084661D" w:rsidRDefault="0084661D" w:rsidP="0064414C">
      <w:pPr>
        <w:pStyle w:val="Heading3"/>
      </w:pPr>
      <w:r>
        <w:t>Types of coving</w:t>
      </w:r>
    </w:p>
    <w:p w:rsidR="00435704" w:rsidRDefault="00F96181" w:rsidP="00435704">
      <w:r>
        <w:t>A</w:t>
      </w:r>
      <w:r w:rsidR="00435704">
        <w:t xml:space="preserve"> pencil cove is required to have a curve of no more than 5 mm radius. </w:t>
      </w:r>
      <w:r>
        <w:t>What does this mean</w:t>
      </w:r>
      <w:r w:rsidR="00435704">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5"/>
      </w:tblGrid>
      <w:tr w:rsidR="00435704" w:rsidTr="00435704">
        <w:tc>
          <w:tcPr>
            <w:tcW w:w="9315" w:type="dxa"/>
            <w:tcBorders>
              <w:top w:val="single" w:sz="4" w:space="0" w:color="auto"/>
              <w:left w:val="single" w:sz="4" w:space="0" w:color="auto"/>
              <w:bottom w:val="single" w:sz="4" w:space="0" w:color="auto"/>
              <w:right w:val="single" w:sz="4" w:space="0" w:color="auto"/>
            </w:tcBorders>
          </w:tcPr>
          <w:p w:rsidR="00435704" w:rsidRDefault="00435704">
            <w:pPr>
              <w:spacing w:before="60"/>
              <w:rPr>
                <w:rStyle w:val="SubtleEmphasis"/>
                <w:b w:val="0"/>
              </w:rPr>
            </w:pPr>
          </w:p>
          <w:p w:rsidR="00435704" w:rsidRDefault="00435704">
            <w:pPr>
              <w:spacing w:before="60"/>
              <w:rPr>
                <w:rStyle w:val="SubtleEmphasis"/>
                <w:b w:val="0"/>
              </w:rPr>
            </w:pPr>
          </w:p>
          <w:p w:rsidR="00435704" w:rsidRDefault="00435704">
            <w:pPr>
              <w:spacing w:before="60"/>
              <w:rPr>
                <w:rStyle w:val="SubtleEmphasis"/>
                <w:b w:val="0"/>
              </w:rPr>
            </w:pPr>
          </w:p>
          <w:p w:rsidR="00435704" w:rsidRDefault="00435704">
            <w:pPr>
              <w:spacing w:before="60"/>
              <w:rPr>
                <w:rStyle w:val="SubtleEmphasis"/>
                <w:b w:val="0"/>
              </w:rPr>
            </w:pPr>
          </w:p>
          <w:p w:rsidR="00435704" w:rsidRDefault="00435704">
            <w:pPr>
              <w:spacing w:before="60"/>
              <w:rPr>
                <w:rStyle w:val="SubtleEmphasis"/>
                <w:b w:val="0"/>
              </w:rPr>
            </w:pPr>
          </w:p>
        </w:tc>
      </w:tr>
    </w:tbl>
    <w:p w:rsidR="0064414C" w:rsidRDefault="00362D69" w:rsidP="0064414C">
      <w:pPr>
        <w:pStyle w:val="Heading3"/>
      </w:pPr>
      <w:r>
        <w:t xml:space="preserve">Fitting </w:t>
      </w:r>
      <w:r w:rsidR="0084661D">
        <w:t>cove formers</w:t>
      </w:r>
    </w:p>
    <w:p w:rsidR="00435704" w:rsidRDefault="00435704" w:rsidP="00435704">
      <w:r>
        <w:t xml:space="preserve">The links shown below will take you to two video clips produced by </w:t>
      </w:r>
      <w:proofErr w:type="spellStart"/>
      <w:r>
        <w:t>Altro</w:t>
      </w:r>
      <w:proofErr w:type="spellEnd"/>
      <w:r>
        <w:t xml:space="preserve"> Flooring on the methods used to fit cove formers.</w:t>
      </w:r>
    </w:p>
    <w:p w:rsidR="00435704" w:rsidRDefault="00435704" w:rsidP="00435704">
      <w:pPr>
        <w:ind w:left="567" w:hanging="567"/>
      </w:pPr>
      <w:r>
        <w:t>Installing and laying safety flooring on a reduced cove:</w:t>
      </w:r>
    </w:p>
    <w:p w:rsidR="00435704" w:rsidRDefault="00F463C1" w:rsidP="00435704">
      <w:pPr>
        <w:spacing w:before="120"/>
        <w:ind w:left="567"/>
      </w:pPr>
      <w:hyperlink r:id="rId28" w:history="1">
        <w:r w:rsidR="00435704">
          <w:rPr>
            <w:rStyle w:val="Hyperlink"/>
          </w:rPr>
          <w:t>http://www.youtube.com/watch?v=aOESvsQWl7U</w:t>
        </w:r>
      </w:hyperlink>
    </w:p>
    <w:p w:rsidR="0082409C" w:rsidRDefault="0082409C" w:rsidP="0082409C">
      <w:r>
        <w:t>Fitting cove former:</w:t>
      </w:r>
    </w:p>
    <w:p w:rsidR="0082409C" w:rsidRDefault="00F463C1" w:rsidP="0082409C">
      <w:pPr>
        <w:spacing w:before="120"/>
        <w:ind w:left="567"/>
      </w:pPr>
      <w:hyperlink r:id="rId29" w:history="1">
        <w:r w:rsidR="0082409C">
          <w:rPr>
            <w:rStyle w:val="Hyperlink"/>
          </w:rPr>
          <w:t>http://www.youtube.com/watch?v=KMWRstRqoCY</w:t>
        </w:r>
      </w:hyperlink>
    </w:p>
    <w:p w:rsidR="0082409C" w:rsidRDefault="0082409C" w:rsidP="0082409C">
      <w:r>
        <w:lastRenderedPageBreak/>
        <w:t>Watch the video clips and answer the following questions:</w:t>
      </w:r>
    </w:p>
    <w:p w:rsidR="0082409C" w:rsidRDefault="0082409C" w:rsidP="00F53D58">
      <w:pPr>
        <w:pStyle w:val="ListParagraph"/>
        <w:numPr>
          <w:ilvl w:val="0"/>
          <w:numId w:val="22"/>
        </w:numPr>
        <w:ind w:left="426" w:hanging="426"/>
      </w:pPr>
      <w:r>
        <w:t>How does the installer take the tension out of the reduced cove former (first video) after he has cut a V shape in the end?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82409C" w:rsidRDefault="0082409C" w:rsidP="006367ED">
      <w:pPr>
        <w:pStyle w:val="ListParagraph"/>
      </w:pPr>
      <w:r>
        <w:t>What type of adhesive does he apply to the back of the cove former and to the wall and floor (second video)?</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64414C" w:rsidRDefault="00362D69" w:rsidP="0082409C">
      <w:pPr>
        <w:pStyle w:val="Heading3"/>
      </w:pPr>
      <w:r>
        <w:t>Coving field material</w:t>
      </w:r>
    </w:p>
    <w:p w:rsidR="00435704" w:rsidRDefault="00435704" w:rsidP="00435704">
      <w:pPr>
        <w:rPr>
          <w:noProof/>
          <w:lang w:eastAsia="en-AU"/>
        </w:rPr>
      </w:pPr>
      <w:r>
        <w:rPr>
          <w:noProof/>
          <w:lang w:eastAsia="en-AU"/>
        </w:rPr>
        <w:t xml:space="preserve">Watch the </w:t>
      </w:r>
      <w:r w:rsidR="00F96181">
        <w:rPr>
          <w:noProof/>
          <w:lang w:eastAsia="en-AU"/>
        </w:rPr>
        <w:t xml:space="preserve">following </w:t>
      </w:r>
      <w:r>
        <w:rPr>
          <w:noProof/>
          <w:lang w:eastAsia="en-AU"/>
        </w:rPr>
        <w:t>videos and answer the questions.</w:t>
      </w:r>
    </w:p>
    <w:p w:rsidR="00435704" w:rsidRDefault="00435704" w:rsidP="00435704">
      <w:pPr>
        <w:tabs>
          <w:tab w:val="left" w:pos="426"/>
        </w:tabs>
        <w:rPr>
          <w:b/>
          <w:lang w:eastAsia="en-AU"/>
        </w:rPr>
      </w:pPr>
      <w:r>
        <w:rPr>
          <w:b/>
          <w:lang w:eastAsia="en-AU"/>
        </w:rPr>
        <w:t xml:space="preserve">1. </w:t>
      </w:r>
      <w:r>
        <w:rPr>
          <w:b/>
          <w:lang w:eastAsia="en-AU"/>
        </w:rPr>
        <w:tab/>
        <w:t>Butterfly corners:</w:t>
      </w:r>
    </w:p>
    <w:p w:rsidR="00435704" w:rsidRDefault="00F463C1" w:rsidP="00435704">
      <w:pPr>
        <w:spacing w:before="120"/>
        <w:ind w:firstLine="851"/>
      </w:pPr>
      <w:hyperlink r:id="rId30" w:history="1">
        <w:r w:rsidR="00435704">
          <w:rPr>
            <w:rStyle w:val="Hyperlink"/>
          </w:rPr>
          <w:t>http://www.youtube.com/watch?v=ni57m2zVYxo</w:t>
        </w:r>
      </w:hyperlink>
    </w:p>
    <w:p w:rsidR="00435704" w:rsidRDefault="0082409C" w:rsidP="0082409C">
      <w:pPr>
        <w:pStyle w:val="ListParagraph1"/>
        <w:numPr>
          <w:ilvl w:val="0"/>
          <w:numId w:val="0"/>
        </w:numPr>
        <w:spacing w:before="240"/>
        <w:ind w:left="850" w:hanging="425"/>
      </w:pPr>
      <w:r>
        <w:t xml:space="preserve">(a)  </w:t>
      </w:r>
      <w:r w:rsidR="00435704">
        <w:t>How does the installer make the flooring material more flexible so it can be pushed tightly into the corner?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82409C" w:rsidP="0082409C">
      <w:pPr>
        <w:pStyle w:val="ListParagraph1"/>
        <w:numPr>
          <w:ilvl w:val="0"/>
          <w:numId w:val="0"/>
        </w:numPr>
        <w:spacing w:before="240"/>
        <w:ind w:left="850" w:hanging="425"/>
      </w:pPr>
      <w:r>
        <w:t xml:space="preserve">(b)  </w:t>
      </w:r>
      <w:r w:rsidR="00435704">
        <w:t>How does he enable the butterfly piece to bend easily around the external corner?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82409C" w:rsidP="0082409C">
      <w:pPr>
        <w:pStyle w:val="ListParagraph1"/>
        <w:numPr>
          <w:ilvl w:val="0"/>
          <w:numId w:val="0"/>
        </w:numPr>
        <w:spacing w:before="240"/>
        <w:ind w:left="850" w:hanging="425"/>
      </w:pPr>
      <w:r>
        <w:t xml:space="preserve">(c)  </w:t>
      </w:r>
      <w:r w:rsidR="00435704">
        <w:t>What technique does he use to avoid scorching the capping seal while he is welding the joint?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82409C" w:rsidP="0082409C">
      <w:pPr>
        <w:pStyle w:val="ListParagraph1"/>
        <w:numPr>
          <w:ilvl w:val="0"/>
          <w:numId w:val="0"/>
        </w:numPr>
        <w:spacing w:before="240"/>
        <w:ind w:left="850" w:hanging="425"/>
      </w:pPr>
      <w:r>
        <w:lastRenderedPageBreak/>
        <w:t xml:space="preserve">(d)  </w:t>
      </w:r>
      <w:r w:rsidR="00435704">
        <w:t>How does he ‘blend in’ the ends of the welds after they have been trimmed?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435704" w:rsidP="00435704">
      <w:pPr>
        <w:tabs>
          <w:tab w:val="left" w:pos="426"/>
        </w:tabs>
        <w:rPr>
          <w:b/>
        </w:rPr>
      </w:pPr>
      <w:r>
        <w:rPr>
          <w:b/>
        </w:rPr>
        <w:t xml:space="preserve">2. </w:t>
      </w:r>
      <w:r>
        <w:rPr>
          <w:b/>
        </w:rPr>
        <w:tab/>
        <w:t>Make-out piece:</w:t>
      </w:r>
    </w:p>
    <w:p w:rsidR="00435704" w:rsidRDefault="00F463C1" w:rsidP="00435704">
      <w:pPr>
        <w:spacing w:before="120"/>
        <w:ind w:firstLine="851"/>
      </w:pPr>
      <w:hyperlink r:id="rId31" w:history="1">
        <w:r w:rsidR="00435704">
          <w:rPr>
            <w:rStyle w:val="Hyperlink"/>
          </w:rPr>
          <w:t>http://www.youtube.com/watch?v=71Cy4cuiHBM</w:t>
        </w:r>
      </w:hyperlink>
    </w:p>
    <w:p w:rsidR="00435704" w:rsidRDefault="0082409C" w:rsidP="0082409C">
      <w:pPr>
        <w:pStyle w:val="ListParagraph1"/>
        <w:numPr>
          <w:ilvl w:val="0"/>
          <w:numId w:val="0"/>
        </w:numPr>
        <w:spacing w:before="240"/>
        <w:ind w:left="850" w:hanging="425"/>
      </w:pPr>
      <w:r>
        <w:t xml:space="preserve">(a)  </w:t>
      </w:r>
      <w:r w:rsidR="00435704">
        <w:t>How does the installer mark a line in the coved material in the internal corner before he cuts it?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82409C" w:rsidP="0082409C">
      <w:pPr>
        <w:pStyle w:val="ListParagraph1"/>
        <w:numPr>
          <w:ilvl w:val="0"/>
          <w:numId w:val="0"/>
        </w:numPr>
        <w:spacing w:before="240"/>
        <w:ind w:left="850" w:hanging="425"/>
      </w:pPr>
      <w:r>
        <w:t xml:space="preserve">(b)  </w:t>
      </w:r>
      <w:r w:rsidR="00435704">
        <w:t>Which part of the make-out piece does he cut first?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82409C" w:rsidP="0082409C">
      <w:pPr>
        <w:ind w:left="850" w:hanging="425"/>
      </w:pPr>
      <w:r>
        <w:t xml:space="preserve">(c)  </w:t>
      </w:r>
      <w:r w:rsidR="00435704">
        <w:t>Which part of the make-out piece does he cut last?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84661D" w:rsidRDefault="0084661D" w:rsidP="00362D69">
      <w:pPr>
        <w:pStyle w:val="Heading3"/>
        <w:rPr>
          <w:rFonts w:eastAsia="NewsGothic"/>
          <w:lang w:eastAsia="en-AU"/>
        </w:rPr>
      </w:pPr>
      <w:r>
        <w:rPr>
          <w:rFonts w:eastAsia="NewsGothic"/>
          <w:lang w:eastAsia="en-AU"/>
        </w:rPr>
        <w:t>Fitting cove skirting</w:t>
      </w:r>
    </w:p>
    <w:p w:rsidR="00193C79" w:rsidRDefault="00435704" w:rsidP="00193C79">
      <w:r>
        <w:t>The link below will take you to a PDF document issued by Armstrong</w:t>
      </w:r>
      <w:r w:rsidR="00193C79">
        <w:t xml:space="preserve"> called ‘Feather edge skirting’.</w:t>
      </w:r>
      <w:r w:rsidR="00193C79" w:rsidRPr="00193C79">
        <w:t xml:space="preserve"> </w:t>
      </w:r>
      <w:r w:rsidR="00193C79">
        <w:t>Read through the document and answer the following questions:</w:t>
      </w:r>
    </w:p>
    <w:p w:rsidR="00435704" w:rsidRDefault="00F463C1" w:rsidP="00435704">
      <w:hyperlink r:id="rId32" w:history="1">
        <w:r w:rsidR="00435704">
          <w:rPr>
            <w:rStyle w:val="Hyperlink"/>
          </w:rPr>
          <w:t>http://www.armstrong-aust.com.au/pdbupimages/191341.pdf</w:t>
        </w:r>
      </w:hyperlink>
    </w:p>
    <w:p w:rsidR="00435704" w:rsidRDefault="00435704" w:rsidP="00F53D58">
      <w:pPr>
        <w:pStyle w:val="ListParagraph"/>
        <w:numPr>
          <w:ilvl w:val="0"/>
          <w:numId w:val="23"/>
        </w:numPr>
        <w:ind w:left="426" w:hanging="426"/>
      </w:pPr>
      <w:r>
        <w:t>What two sizes are available in feather edge skirting?</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435704" w:rsidRDefault="00435704" w:rsidP="006367ED">
      <w:pPr>
        <w:pStyle w:val="ListParagraph"/>
      </w:pPr>
      <w:r>
        <w:lastRenderedPageBreak/>
        <w:t>What adhesives are recommended? State the brand name and type of adhesive for each one.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391"/>
      </w:tblGrid>
      <w:tr w:rsidR="0082409C" w:rsidRPr="0082409C" w:rsidTr="0082409C">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409C" w:rsidRPr="0082409C" w:rsidRDefault="0082409C" w:rsidP="00AA6E9F">
            <w:pPr>
              <w:spacing w:before="120"/>
              <w:rPr>
                <w:rStyle w:val="SubtleEmphasis"/>
                <w:rFonts w:ascii="Arial Narrow" w:hAnsi="Arial Narrow"/>
              </w:rPr>
            </w:pPr>
            <w:r>
              <w:rPr>
                <w:rStyle w:val="SubtleEmphasis"/>
                <w:rFonts w:ascii="Arial Narrow" w:hAnsi="Arial Narrow"/>
              </w:rPr>
              <w:t>Brand name</w:t>
            </w:r>
          </w:p>
        </w:tc>
        <w:tc>
          <w:tcPr>
            <w:tcW w:w="4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409C" w:rsidRPr="0082409C" w:rsidRDefault="0082409C" w:rsidP="00AA6E9F">
            <w:pPr>
              <w:spacing w:before="120"/>
              <w:rPr>
                <w:rStyle w:val="SubtleEmphasis"/>
                <w:rFonts w:ascii="Arial Narrow" w:hAnsi="Arial Narrow"/>
              </w:rPr>
            </w:pPr>
            <w:r>
              <w:rPr>
                <w:rStyle w:val="SubtleEmphasis"/>
                <w:rFonts w:ascii="Arial Narrow" w:hAnsi="Arial Narrow"/>
              </w:rPr>
              <w:t>Adhesive type</w:t>
            </w:r>
          </w:p>
        </w:tc>
      </w:tr>
      <w:tr w:rsidR="0082409C" w:rsidTr="0082409C">
        <w:tc>
          <w:tcPr>
            <w:tcW w:w="4390"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c>
          <w:tcPr>
            <w:tcW w:w="4391"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r>
      <w:tr w:rsidR="0082409C" w:rsidTr="0082409C">
        <w:tc>
          <w:tcPr>
            <w:tcW w:w="4390"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c>
          <w:tcPr>
            <w:tcW w:w="4391"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r>
      <w:tr w:rsidR="0082409C" w:rsidTr="0082409C">
        <w:tc>
          <w:tcPr>
            <w:tcW w:w="4390"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c>
          <w:tcPr>
            <w:tcW w:w="4391" w:type="dxa"/>
            <w:tcBorders>
              <w:top w:val="single" w:sz="4" w:space="0" w:color="auto"/>
              <w:left w:val="single" w:sz="4" w:space="0" w:color="auto"/>
              <w:bottom w:val="single" w:sz="4" w:space="0" w:color="auto"/>
              <w:right w:val="single" w:sz="4" w:space="0" w:color="auto"/>
            </w:tcBorders>
          </w:tcPr>
          <w:p w:rsidR="0082409C" w:rsidRDefault="0082409C" w:rsidP="00AA6E9F">
            <w:pPr>
              <w:spacing w:before="120"/>
              <w:rPr>
                <w:rStyle w:val="SubtleEmphasis"/>
                <w:b w:val="0"/>
              </w:rPr>
            </w:pPr>
          </w:p>
        </w:tc>
      </w:tr>
    </w:tbl>
    <w:p w:rsidR="0084661D" w:rsidRDefault="00435704" w:rsidP="006367ED">
      <w:pPr>
        <w:pStyle w:val="ListParagraph"/>
      </w:pPr>
      <w:r>
        <w:t>How is the adhesive applied?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F809B4" w:rsidRPr="00F809B4" w:rsidRDefault="00F809B4" w:rsidP="0019169F">
      <w:pPr>
        <w:pStyle w:val="Heading3"/>
      </w:pPr>
      <w:r>
        <w:br w:type="page"/>
      </w:r>
    </w:p>
    <w:p w:rsidR="00F41B1B" w:rsidRDefault="007828C6" w:rsidP="00F41B1B">
      <w:pPr>
        <w:spacing w:before="60" w:after="60"/>
      </w:pPr>
      <w:r>
        <w:rPr>
          <w:noProof/>
          <w:lang w:eastAsia="en-AU"/>
        </w:rPr>
        <w:lastRenderedPageBreak/>
        <w:drawing>
          <wp:anchor distT="0" distB="0" distL="114300" distR="114300" simplePos="0" relativeHeight="251909632" behindDoc="1" locked="0" layoutInCell="1" allowOverlap="1">
            <wp:simplePos x="0" y="0"/>
            <wp:positionH relativeFrom="column">
              <wp:posOffset>3920490</wp:posOffset>
            </wp:positionH>
            <wp:positionV relativeFrom="paragraph">
              <wp:posOffset>245110</wp:posOffset>
            </wp:positionV>
            <wp:extent cx="2724150" cy="7644130"/>
            <wp:effectExtent l="19050" t="0" r="0" b="0"/>
            <wp:wrapTight wrapText="bothSides">
              <wp:wrapPolygon edited="0">
                <wp:start x="-151" y="0"/>
                <wp:lineTo x="-151" y="21532"/>
                <wp:lineTo x="21600" y="21532"/>
                <wp:lineTo x="21600" y="0"/>
                <wp:lineTo x="-151" y="0"/>
              </wp:wrapPolygon>
            </wp:wrapTight>
            <wp:docPr id="9" name="Picture 4" descr="DSC_0046 (2).jpg"/>
            <wp:cNvGraphicFramePr/>
            <a:graphic xmlns:a="http://schemas.openxmlformats.org/drawingml/2006/main">
              <a:graphicData uri="http://schemas.openxmlformats.org/drawingml/2006/picture">
                <pic:pic xmlns:pic="http://schemas.openxmlformats.org/drawingml/2006/picture">
                  <pic:nvPicPr>
                    <pic:cNvPr id="0" name="DSC_0046 (2).jpg"/>
                    <pic:cNvPicPr/>
                  </pic:nvPicPr>
                  <pic:blipFill>
                    <a:blip r:embed="rId20" cstate="print">
                      <a:lum bright="10000" contrast="20000"/>
                    </a:blip>
                    <a:srcRect/>
                    <a:stretch>
                      <a:fillRect/>
                    </a:stretch>
                  </pic:blipFill>
                  <pic:spPr>
                    <a:xfrm>
                      <a:off x="0" y="0"/>
                      <a:ext cx="2724150" cy="7644130"/>
                    </a:xfrm>
                    <a:prstGeom prst="rect">
                      <a:avLst/>
                    </a:prstGeom>
                  </pic:spPr>
                </pic:pic>
              </a:graphicData>
            </a:graphic>
          </wp:anchor>
        </w:drawing>
      </w:r>
    </w:p>
    <w:p w:rsidR="00C96DE5" w:rsidRDefault="00C96DE5" w:rsidP="00F41B1B">
      <w:pPr>
        <w:pStyle w:val="Heading1"/>
        <w:pageBreakBefore w:val="0"/>
        <w:jc w:val="right"/>
        <w:rPr>
          <w:noProof/>
          <w:color w:val="0099CC"/>
          <w:lang w:eastAsia="en-AU"/>
        </w:rPr>
      </w:pPr>
    </w:p>
    <w:p w:rsidR="00F41B1B" w:rsidRDefault="00F41B1B" w:rsidP="00F41B1B">
      <w:pPr>
        <w:pStyle w:val="Heading1"/>
        <w:pageBreakBefore w:val="0"/>
        <w:jc w:val="right"/>
      </w:pPr>
      <w:bookmarkStart w:id="23" w:name="_Toc360698702"/>
      <w:r w:rsidRPr="00A653AF">
        <w:rPr>
          <w:noProof/>
          <w:color w:val="0099CC"/>
          <w:sz w:val="72"/>
          <w:szCs w:val="72"/>
          <w:lang w:eastAsia="en-AU"/>
        </w:rPr>
        <w:t>Part</w:t>
      </w:r>
      <w:r>
        <w:rPr>
          <w:color w:val="0099CC"/>
        </w:rPr>
        <w:t xml:space="preserve"> </w:t>
      </w:r>
      <w:r>
        <w:rPr>
          <w:color w:val="0099CC"/>
          <w:sz w:val="240"/>
          <w:szCs w:val="240"/>
        </w:rPr>
        <w:t>2</w:t>
      </w:r>
      <w:bookmarkEnd w:id="23"/>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4" w:name="_Toc360698703"/>
      <w:r>
        <w:rPr>
          <w:sz w:val="72"/>
          <w:szCs w:val="72"/>
        </w:rPr>
        <w:t>Assignments</w:t>
      </w:r>
      <w:bookmarkEnd w:id="24"/>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5" w:name="_Toc306030808"/>
            <w:bookmarkStart w:id="26" w:name="_Toc328732252"/>
            <w:bookmarkStart w:id="27" w:name="_Toc360698704"/>
            <w:r w:rsidRPr="00712576">
              <w:t>Assignment</w:t>
            </w:r>
            <w:bookmarkEnd w:id="25"/>
            <w:r>
              <w:t xml:space="preserve"> </w:t>
            </w:r>
            <w:r w:rsidRPr="00712576">
              <w:t>1</w:t>
            </w:r>
            <w:bookmarkEnd w:id="26"/>
            <w:bookmarkEnd w:id="27"/>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851"/>
        <w:gridCol w:w="2126"/>
      </w:tblGrid>
      <w:tr w:rsidR="00F90CC7" w:rsidRPr="00C85676" w:rsidTr="00F90CC7">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E6391B" w:rsidRDefault="00E6391B" w:rsidP="00F53D58">
      <w:pPr>
        <w:pStyle w:val="ListParagraph"/>
        <w:numPr>
          <w:ilvl w:val="0"/>
          <w:numId w:val="31"/>
        </w:numPr>
        <w:ind w:left="426" w:hanging="426"/>
      </w:pPr>
      <w:r>
        <w:t>What does ‘resilience’ mean, according to Australian Standard 1884-2012?</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6391B" w:rsidTr="00E6391B">
        <w:tc>
          <w:tcPr>
            <w:tcW w:w="8781" w:type="dxa"/>
            <w:tcBorders>
              <w:top w:val="single" w:sz="4" w:space="0" w:color="auto"/>
              <w:left w:val="single" w:sz="4" w:space="0" w:color="auto"/>
              <w:bottom w:val="single" w:sz="4" w:space="0" w:color="auto"/>
              <w:right w:val="single" w:sz="4" w:space="0" w:color="auto"/>
            </w:tcBorders>
          </w:tcPr>
          <w:p w:rsidR="00E6391B" w:rsidRDefault="00E6391B">
            <w:pPr>
              <w:spacing w:before="60"/>
              <w:rPr>
                <w:rStyle w:val="SubtleEmphasis"/>
                <w:b w:val="0"/>
              </w:rPr>
            </w:pPr>
          </w:p>
          <w:p w:rsidR="00E6391B" w:rsidRDefault="00E6391B">
            <w:pPr>
              <w:spacing w:before="60"/>
              <w:rPr>
                <w:rStyle w:val="SubtleEmphasis"/>
                <w:b w:val="0"/>
              </w:rPr>
            </w:pPr>
          </w:p>
          <w:p w:rsidR="00E6391B" w:rsidRDefault="00E6391B">
            <w:pPr>
              <w:spacing w:before="60"/>
              <w:rPr>
                <w:rStyle w:val="SubtleEmphasis"/>
                <w:b w:val="0"/>
              </w:rPr>
            </w:pPr>
          </w:p>
          <w:p w:rsidR="00E6391B" w:rsidRDefault="00E6391B">
            <w:pPr>
              <w:spacing w:before="60"/>
              <w:rPr>
                <w:rStyle w:val="SubtleEmphasis"/>
                <w:b w:val="0"/>
              </w:rPr>
            </w:pPr>
          </w:p>
          <w:p w:rsidR="00E6391B" w:rsidRDefault="00E6391B">
            <w:pPr>
              <w:spacing w:before="60"/>
              <w:rPr>
                <w:rStyle w:val="SubtleEmphasis"/>
                <w:b w:val="0"/>
              </w:rPr>
            </w:pPr>
          </w:p>
        </w:tc>
      </w:tr>
    </w:tbl>
    <w:p w:rsidR="00E6391B" w:rsidRDefault="00FC2694" w:rsidP="00E6391B">
      <w:pPr>
        <w:pStyle w:val="ListParagraph"/>
      </w:pPr>
      <w:r w:rsidRPr="00FA5B7F">
        <w:t xml:space="preserve">Choose two commercial vinyl products with different properties and end </w:t>
      </w:r>
      <w:proofErr w:type="spellStart"/>
      <w:r w:rsidRPr="00FA5B7F">
        <w:t>uses</w:t>
      </w:r>
      <w:proofErr w:type="spellEnd"/>
      <w:r w:rsidRPr="00FA5B7F">
        <w:t>. For each one, answer the following questions</w:t>
      </w:r>
      <w:r>
        <w:t xml:space="preserve"> using the table below</w:t>
      </w:r>
      <w:r w:rsidR="00E6391B">
        <w:t>:</w:t>
      </w:r>
    </w:p>
    <w:p w:rsidR="00E6391B" w:rsidRDefault="00E6391B" w:rsidP="00F53D58">
      <w:pPr>
        <w:pStyle w:val="ListParagraph"/>
        <w:numPr>
          <w:ilvl w:val="0"/>
          <w:numId w:val="30"/>
        </w:numPr>
        <w:spacing w:before="120" w:after="0"/>
        <w:ind w:left="1276" w:hanging="556"/>
      </w:pPr>
      <w:r>
        <w:t>What is the product name and who is the manufacturer?</w:t>
      </w:r>
    </w:p>
    <w:p w:rsidR="00E6391B" w:rsidRDefault="00E6391B" w:rsidP="00F53D58">
      <w:pPr>
        <w:pStyle w:val="ListParagraph"/>
        <w:numPr>
          <w:ilvl w:val="0"/>
          <w:numId w:val="30"/>
        </w:numPr>
        <w:spacing w:before="120" w:after="0"/>
        <w:ind w:left="1276" w:hanging="556"/>
      </w:pPr>
      <w:r>
        <w:t xml:space="preserve">What types of end </w:t>
      </w:r>
      <w:proofErr w:type="spellStart"/>
      <w:r>
        <w:t>uses</w:t>
      </w:r>
      <w:proofErr w:type="spellEnd"/>
      <w:r>
        <w:t xml:space="preserve"> is it most suitable for?</w:t>
      </w:r>
    </w:p>
    <w:p w:rsidR="00FC2694" w:rsidRPr="00FA5B7F" w:rsidRDefault="00E6391B" w:rsidP="00FC2694">
      <w:pPr>
        <w:pStyle w:val="ListParagraph"/>
        <w:numPr>
          <w:ilvl w:val="0"/>
          <w:numId w:val="42"/>
        </w:numPr>
        <w:spacing w:before="120" w:after="0"/>
        <w:ind w:left="1276" w:hanging="556"/>
      </w:pPr>
      <w:r>
        <w:t>What are its main features – that is, what characteristics would clients be looking for when they choose this product?</w:t>
      </w:r>
      <w:r w:rsidR="00FC2694" w:rsidRPr="00FC2694">
        <w:t xml:space="preserve"> </w:t>
      </w:r>
    </w:p>
    <w:p w:rsidR="00E6391B" w:rsidRDefault="00FC2694" w:rsidP="00FC2694">
      <w:pPr>
        <w:pStyle w:val="ListParagraph"/>
        <w:numPr>
          <w:ilvl w:val="0"/>
          <w:numId w:val="42"/>
        </w:numPr>
        <w:spacing w:before="120" w:after="0"/>
        <w:ind w:left="1276" w:hanging="556"/>
      </w:pPr>
      <w:r w:rsidRPr="00FA5B7F">
        <w:t>What general maintenance advice is provided by the manufacturer?</w:t>
      </w:r>
    </w:p>
    <w:p w:rsidR="00E6391B" w:rsidRPr="00917B31" w:rsidRDefault="00FC2694" w:rsidP="00E6391B">
      <w:pPr>
        <w:rPr>
          <w:b/>
        </w:rPr>
      </w:pPr>
      <w:r>
        <w:rPr>
          <w:b/>
        </w:rPr>
        <w:t>Product 1:</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364"/>
      </w:tblGrid>
      <w:tr w:rsidR="00E6391B"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917B31"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w:t>
            </w:r>
            <w:r w:rsidR="00E6391B">
              <w:rPr>
                <w:rFonts w:ascii="Arial Narrow" w:hAnsi="Arial Narrow"/>
                <w:b/>
                <w:color w:val="000000" w:themeColor="text1"/>
              </w:rPr>
              <w:t xml:space="preserve"> name</w:t>
            </w:r>
            <w:r w:rsidR="00A653AF">
              <w:rPr>
                <w:rFonts w:ascii="Arial Narrow" w:hAnsi="Arial Narrow"/>
                <w:b/>
                <w:color w:val="000000" w:themeColor="text1"/>
              </w:rPr>
              <w:t xml:space="preserve"> and</w:t>
            </w:r>
            <w:r w:rsidR="00E6391B">
              <w:rPr>
                <w:rFonts w:ascii="Arial Narrow" w:hAnsi="Arial Narrow"/>
                <w:b/>
                <w:color w:val="000000" w:themeColor="text1"/>
              </w:rPr>
              <w:t xml:space="preserve"> manufacturer:</w:t>
            </w:r>
          </w:p>
        </w:tc>
        <w:tc>
          <w:tcPr>
            <w:tcW w:w="7364" w:type="dxa"/>
            <w:tcBorders>
              <w:top w:val="single" w:sz="4" w:space="0" w:color="auto"/>
              <w:left w:val="single" w:sz="4" w:space="0" w:color="auto"/>
              <w:bottom w:val="single" w:sz="4" w:space="0" w:color="auto"/>
              <w:right w:val="single" w:sz="4" w:space="0" w:color="auto"/>
            </w:tcBorders>
          </w:tcPr>
          <w:p w:rsidR="00E6391B" w:rsidRDefault="00E6391B" w:rsidP="00917B31">
            <w:pPr>
              <w:spacing w:before="120"/>
              <w:rPr>
                <w:rStyle w:val="SubtleEmphasis"/>
                <w:b w:val="0"/>
              </w:rPr>
            </w:pPr>
          </w:p>
        </w:tc>
      </w:tr>
      <w:tr w:rsidR="00E6391B"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827AB2"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E</w:t>
            </w:r>
            <w:r w:rsidR="00E6391B">
              <w:rPr>
                <w:rFonts w:ascii="Arial Narrow" w:hAnsi="Arial Narrow"/>
                <w:b/>
                <w:color w:val="000000" w:themeColor="text1"/>
              </w:rPr>
              <w:t xml:space="preserve">nd </w:t>
            </w:r>
            <w:proofErr w:type="spellStart"/>
            <w:r w:rsidR="00E6391B">
              <w:rPr>
                <w:rFonts w:ascii="Arial Narrow" w:hAnsi="Arial Narrow"/>
                <w:b/>
                <w:color w:val="000000" w:themeColor="text1"/>
              </w:rPr>
              <w:t>uses</w:t>
            </w:r>
            <w:proofErr w:type="spellEnd"/>
            <w:r w:rsidR="00E6391B">
              <w:rPr>
                <w:rFonts w:ascii="Arial Narrow" w:hAnsi="Arial Narrow"/>
                <w:b/>
                <w:color w:val="000000" w:themeColor="text1"/>
              </w:rPr>
              <w:t>:</w:t>
            </w:r>
          </w:p>
        </w:tc>
        <w:tc>
          <w:tcPr>
            <w:tcW w:w="7364" w:type="dxa"/>
            <w:tcBorders>
              <w:top w:val="single" w:sz="4" w:space="0" w:color="auto"/>
              <w:left w:val="single" w:sz="4" w:space="0" w:color="auto"/>
              <w:bottom w:val="single" w:sz="4" w:space="0" w:color="auto"/>
              <w:right w:val="single" w:sz="4" w:space="0" w:color="auto"/>
            </w:tcBorders>
          </w:tcPr>
          <w:p w:rsidR="00E6391B" w:rsidRDefault="00E6391B" w:rsidP="00917B31">
            <w:pPr>
              <w:spacing w:before="120"/>
              <w:rPr>
                <w:rStyle w:val="SubtleEmphasis"/>
                <w:b w:val="0"/>
              </w:rPr>
            </w:pPr>
          </w:p>
          <w:p w:rsidR="00827AB2" w:rsidRDefault="00827AB2" w:rsidP="00917B31">
            <w:pPr>
              <w:spacing w:before="120"/>
              <w:rPr>
                <w:rStyle w:val="SubtleEmphasis"/>
                <w:b w:val="0"/>
              </w:rPr>
            </w:pPr>
          </w:p>
        </w:tc>
      </w:tr>
      <w:tr w:rsidR="00E6391B"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E6391B"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7364" w:type="dxa"/>
            <w:tcBorders>
              <w:top w:val="single" w:sz="4" w:space="0" w:color="auto"/>
              <w:left w:val="single" w:sz="4" w:space="0" w:color="auto"/>
              <w:bottom w:val="single" w:sz="4" w:space="0" w:color="auto"/>
              <w:right w:val="single" w:sz="4" w:space="0" w:color="auto"/>
            </w:tcBorders>
          </w:tcPr>
          <w:p w:rsidR="00A653AF" w:rsidRDefault="00A653AF" w:rsidP="00917B31">
            <w:pPr>
              <w:spacing w:before="120"/>
              <w:rPr>
                <w:rStyle w:val="SubtleEmphasis"/>
                <w:b w:val="0"/>
              </w:rPr>
            </w:pPr>
            <w:r>
              <w:rPr>
                <w:rStyle w:val="SubtleEmphasis"/>
                <w:b w:val="0"/>
              </w:rPr>
              <w:br/>
            </w:r>
          </w:p>
          <w:p w:rsidR="00FC2694" w:rsidRDefault="00FC2694" w:rsidP="00917B31">
            <w:pPr>
              <w:spacing w:before="120"/>
              <w:rPr>
                <w:rStyle w:val="SubtleEmphasis"/>
                <w:b w:val="0"/>
              </w:rPr>
            </w:pPr>
          </w:p>
          <w:p w:rsidR="00FC2694" w:rsidRDefault="00FC2694" w:rsidP="00917B31">
            <w:pPr>
              <w:spacing w:before="120"/>
              <w:rPr>
                <w:rStyle w:val="SubtleEmphasis"/>
                <w:b w:val="0"/>
              </w:rPr>
            </w:pPr>
          </w:p>
        </w:tc>
      </w:tr>
      <w:tr w:rsidR="00FC2694"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2694" w:rsidRDefault="00FC2694" w:rsidP="00917B31">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Maintenance advice provided:</w:t>
            </w:r>
          </w:p>
        </w:tc>
        <w:tc>
          <w:tcPr>
            <w:tcW w:w="7364" w:type="dxa"/>
            <w:tcBorders>
              <w:top w:val="single" w:sz="4" w:space="0" w:color="auto"/>
              <w:left w:val="single" w:sz="4" w:space="0" w:color="auto"/>
              <w:bottom w:val="single" w:sz="4" w:space="0" w:color="auto"/>
              <w:right w:val="single" w:sz="4" w:space="0" w:color="auto"/>
            </w:tcBorders>
          </w:tcPr>
          <w:p w:rsidR="00FC2694" w:rsidRDefault="00FC2694" w:rsidP="00917B31">
            <w:pPr>
              <w:spacing w:before="120"/>
              <w:rPr>
                <w:rStyle w:val="SubtleEmphasis"/>
                <w:b w:val="0"/>
              </w:rPr>
            </w:pPr>
          </w:p>
          <w:p w:rsidR="00FC2694" w:rsidRDefault="00FC2694" w:rsidP="00917B31">
            <w:pPr>
              <w:spacing w:before="120"/>
              <w:rPr>
                <w:rStyle w:val="SubtleEmphasis"/>
                <w:b w:val="0"/>
              </w:rPr>
            </w:pPr>
          </w:p>
          <w:p w:rsidR="00FC2694" w:rsidRDefault="00FC2694" w:rsidP="00917B31">
            <w:pPr>
              <w:spacing w:before="120"/>
              <w:rPr>
                <w:rStyle w:val="SubtleEmphasis"/>
                <w:b w:val="0"/>
              </w:rPr>
            </w:pPr>
          </w:p>
        </w:tc>
      </w:tr>
    </w:tbl>
    <w:p w:rsidR="00E6391B" w:rsidRDefault="00FC2694" w:rsidP="00E6391B">
      <w:pPr>
        <w:rPr>
          <w:b/>
        </w:rPr>
      </w:pPr>
      <w:r>
        <w:rPr>
          <w:b/>
        </w:rPr>
        <w:lastRenderedPageBreak/>
        <w:t>Product 2:</w:t>
      </w:r>
      <w:r w:rsidR="00E6391B" w:rsidRPr="00917B31">
        <w:rPr>
          <w:b/>
        </w:rPr>
        <w:t xml:space="preserve"> </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364"/>
      </w:tblGrid>
      <w:tr w:rsidR="00752C23"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7364"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r w:rsidR="00752C23"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827AB2"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E</w:t>
            </w:r>
            <w:r w:rsidR="00752C23">
              <w:rPr>
                <w:rFonts w:ascii="Arial Narrow" w:hAnsi="Arial Narrow"/>
                <w:b/>
                <w:color w:val="000000" w:themeColor="text1"/>
              </w:rPr>
              <w:t xml:space="preserve">nd </w:t>
            </w:r>
            <w:proofErr w:type="spellStart"/>
            <w:r w:rsidR="00752C23">
              <w:rPr>
                <w:rFonts w:ascii="Arial Narrow" w:hAnsi="Arial Narrow"/>
                <w:b/>
                <w:color w:val="000000" w:themeColor="text1"/>
              </w:rPr>
              <w:t>uses</w:t>
            </w:r>
            <w:proofErr w:type="spellEnd"/>
            <w:r w:rsidR="00752C23">
              <w:rPr>
                <w:rFonts w:ascii="Arial Narrow" w:hAnsi="Arial Narrow"/>
                <w:b/>
                <w:color w:val="000000" w:themeColor="text1"/>
              </w:rPr>
              <w:t>:</w:t>
            </w:r>
          </w:p>
        </w:tc>
        <w:tc>
          <w:tcPr>
            <w:tcW w:w="7364"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p w:rsidR="00827AB2" w:rsidRDefault="00827AB2" w:rsidP="00752C23">
            <w:pPr>
              <w:spacing w:before="120"/>
              <w:rPr>
                <w:rStyle w:val="SubtleEmphasis"/>
                <w:b w:val="0"/>
              </w:rPr>
            </w:pPr>
          </w:p>
        </w:tc>
      </w:tr>
      <w:tr w:rsidR="00752C23"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7364" w:type="dxa"/>
            <w:tcBorders>
              <w:top w:val="single" w:sz="4" w:space="0" w:color="auto"/>
              <w:left w:val="single" w:sz="4" w:space="0" w:color="auto"/>
              <w:bottom w:val="single" w:sz="4" w:space="0" w:color="auto"/>
              <w:right w:val="single" w:sz="4" w:space="0" w:color="auto"/>
            </w:tcBorders>
          </w:tcPr>
          <w:p w:rsidR="00FC2694" w:rsidRDefault="00FC2694" w:rsidP="00752C23">
            <w:pPr>
              <w:spacing w:before="120"/>
              <w:rPr>
                <w:rStyle w:val="SubtleEmphasis"/>
                <w:b w:val="0"/>
              </w:rPr>
            </w:pPr>
          </w:p>
          <w:p w:rsidR="00FC2694" w:rsidRDefault="00FC2694" w:rsidP="00752C23">
            <w:pPr>
              <w:spacing w:before="120"/>
              <w:rPr>
                <w:rStyle w:val="SubtleEmphasis"/>
                <w:b w:val="0"/>
              </w:rPr>
            </w:pPr>
          </w:p>
          <w:p w:rsidR="00752C23" w:rsidRDefault="00752C23" w:rsidP="00752C23">
            <w:pPr>
              <w:spacing w:before="120"/>
              <w:rPr>
                <w:rStyle w:val="SubtleEmphasis"/>
                <w:b w:val="0"/>
              </w:rPr>
            </w:pPr>
            <w:r>
              <w:rPr>
                <w:rStyle w:val="SubtleEmphasis"/>
                <w:b w:val="0"/>
              </w:rPr>
              <w:br/>
            </w:r>
          </w:p>
        </w:tc>
      </w:tr>
      <w:tr w:rsidR="00FC2694" w:rsidTr="00752C2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2694" w:rsidRDefault="00FC2694" w:rsidP="00752C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Maintenance advice provided:</w:t>
            </w:r>
          </w:p>
        </w:tc>
        <w:tc>
          <w:tcPr>
            <w:tcW w:w="7364" w:type="dxa"/>
            <w:tcBorders>
              <w:top w:val="single" w:sz="4" w:space="0" w:color="auto"/>
              <w:left w:val="single" w:sz="4" w:space="0" w:color="auto"/>
              <w:bottom w:val="single" w:sz="4" w:space="0" w:color="auto"/>
              <w:right w:val="single" w:sz="4" w:space="0" w:color="auto"/>
            </w:tcBorders>
          </w:tcPr>
          <w:p w:rsidR="00FC2694" w:rsidRDefault="00FC2694" w:rsidP="00752C23">
            <w:pPr>
              <w:spacing w:before="120"/>
              <w:rPr>
                <w:rStyle w:val="SubtleEmphasis"/>
                <w:b w:val="0"/>
              </w:rPr>
            </w:pPr>
          </w:p>
          <w:p w:rsidR="00FC2694" w:rsidRDefault="00FC2694" w:rsidP="00752C23">
            <w:pPr>
              <w:spacing w:before="120"/>
              <w:rPr>
                <w:rStyle w:val="SubtleEmphasis"/>
                <w:b w:val="0"/>
              </w:rPr>
            </w:pPr>
          </w:p>
          <w:p w:rsidR="00FC2694" w:rsidRDefault="00FC2694" w:rsidP="00752C23">
            <w:pPr>
              <w:spacing w:before="120"/>
              <w:rPr>
                <w:rStyle w:val="SubtleEmphasis"/>
                <w:b w:val="0"/>
              </w:rPr>
            </w:pPr>
          </w:p>
        </w:tc>
      </w:tr>
    </w:tbl>
    <w:p w:rsidR="00E6391B" w:rsidRDefault="00E6391B" w:rsidP="00E6391B">
      <w:pPr>
        <w:pStyle w:val="ListParagraph"/>
      </w:pPr>
      <w:r>
        <w:t>For each of the adhesive types listed below, answer the following questions:</w:t>
      </w:r>
    </w:p>
    <w:p w:rsidR="00E6391B" w:rsidRDefault="00E6391B" w:rsidP="00FC2694">
      <w:pPr>
        <w:pStyle w:val="ListParagraph"/>
        <w:numPr>
          <w:ilvl w:val="0"/>
          <w:numId w:val="43"/>
        </w:numPr>
        <w:spacing w:before="120" w:after="0"/>
        <w:ind w:left="1276" w:hanging="567"/>
      </w:pPr>
      <w:r>
        <w:t>What is the product name and who is the manufacturer?</w:t>
      </w:r>
    </w:p>
    <w:p w:rsidR="00E6391B" w:rsidRDefault="00E6391B" w:rsidP="00FC2694">
      <w:pPr>
        <w:pStyle w:val="ListParagraph"/>
        <w:numPr>
          <w:ilvl w:val="0"/>
          <w:numId w:val="43"/>
        </w:numPr>
        <w:spacing w:before="120" w:after="0"/>
        <w:ind w:left="1276" w:hanging="567"/>
      </w:pPr>
      <w:r>
        <w:t>Which resilient sheet products is it most appropriate for?</w:t>
      </w:r>
    </w:p>
    <w:p w:rsidR="00E6391B" w:rsidRDefault="00E6391B" w:rsidP="00FC2694">
      <w:pPr>
        <w:pStyle w:val="ListParagraph"/>
        <w:numPr>
          <w:ilvl w:val="0"/>
          <w:numId w:val="43"/>
        </w:numPr>
        <w:spacing w:before="120" w:after="0"/>
        <w:ind w:left="1276" w:hanging="567"/>
      </w:pPr>
      <w:r>
        <w:t xml:space="preserve">What type of installation is it designed for (concrete subfloors, cove </w:t>
      </w:r>
      <w:proofErr w:type="spellStart"/>
      <w:r>
        <w:t>skirtings</w:t>
      </w:r>
      <w:proofErr w:type="spellEnd"/>
      <w:r>
        <w:t>, wet areas, etc.)?</w:t>
      </w:r>
    </w:p>
    <w:p w:rsidR="00E6391B" w:rsidRDefault="00E6391B" w:rsidP="00FC2694">
      <w:pPr>
        <w:pStyle w:val="ListParagraph"/>
        <w:numPr>
          <w:ilvl w:val="0"/>
          <w:numId w:val="43"/>
        </w:numPr>
        <w:spacing w:before="120" w:after="0"/>
        <w:ind w:left="1276" w:hanging="567"/>
      </w:pPr>
      <w:r>
        <w:t xml:space="preserve">How is it applied? If it requires a notched trowel, state the trowel notching size. </w:t>
      </w:r>
    </w:p>
    <w:p w:rsidR="003E7C70" w:rsidRPr="00A849EF" w:rsidRDefault="00917B31" w:rsidP="003E7C70">
      <w:pPr>
        <w:rPr>
          <w:b/>
        </w:rPr>
      </w:pPr>
      <w:r>
        <w:rPr>
          <w:b/>
        </w:rPr>
        <w:t>Epoxy</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46"/>
      </w:tblGrid>
      <w:tr w:rsidR="003E7C70" w:rsidTr="00917B31">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C70"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w:t>
            </w:r>
            <w:r w:rsidR="00917B31">
              <w:rPr>
                <w:rFonts w:ascii="Arial Narrow" w:hAnsi="Arial Narrow"/>
                <w:b/>
                <w:color w:val="000000" w:themeColor="text1"/>
              </w:rPr>
              <w:t xml:space="preserve"> manufacturer:</w:t>
            </w:r>
          </w:p>
        </w:tc>
        <w:tc>
          <w:tcPr>
            <w:tcW w:w="5946" w:type="dxa"/>
            <w:tcBorders>
              <w:top w:val="single" w:sz="4" w:space="0" w:color="auto"/>
              <w:left w:val="single" w:sz="4" w:space="0" w:color="auto"/>
              <w:bottom w:val="single" w:sz="4" w:space="0" w:color="auto"/>
              <w:right w:val="single" w:sz="4" w:space="0" w:color="auto"/>
            </w:tcBorders>
          </w:tcPr>
          <w:p w:rsidR="003E7C70" w:rsidRDefault="003E7C70" w:rsidP="00752C23">
            <w:pPr>
              <w:spacing w:before="120"/>
              <w:rPr>
                <w:rStyle w:val="SubtleEmphasis"/>
                <w:b w:val="0"/>
              </w:rPr>
            </w:pPr>
          </w:p>
        </w:tc>
      </w:tr>
      <w:tr w:rsidR="003E7C70" w:rsidTr="00917B31">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C70" w:rsidRDefault="00827AB2"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Resilient</w:t>
            </w:r>
            <w:r w:rsidR="00752C23">
              <w:rPr>
                <w:rFonts w:ascii="Arial Narrow" w:hAnsi="Arial Narrow"/>
                <w:b/>
                <w:color w:val="000000" w:themeColor="text1"/>
              </w:rPr>
              <w:t xml:space="preserve"> </w:t>
            </w:r>
            <w:r w:rsidR="00917B31">
              <w:rPr>
                <w:rFonts w:ascii="Arial Narrow" w:hAnsi="Arial Narrow"/>
                <w:b/>
                <w:color w:val="000000" w:themeColor="text1"/>
              </w:rPr>
              <w:t>sheet product</w:t>
            </w:r>
            <w:r w:rsidR="00752C23">
              <w:rPr>
                <w:rFonts w:ascii="Arial Narrow" w:hAnsi="Arial Narrow"/>
                <w:b/>
                <w:color w:val="000000" w:themeColor="text1"/>
              </w:rPr>
              <w:t>s</w:t>
            </w:r>
            <w:r w:rsidR="003E7C70">
              <w:rPr>
                <w:rFonts w:ascii="Arial Narrow" w:hAnsi="Arial Narrow"/>
                <w:b/>
                <w:color w:val="000000" w:themeColor="text1"/>
              </w:rPr>
              <w:t>:</w:t>
            </w:r>
          </w:p>
        </w:tc>
        <w:tc>
          <w:tcPr>
            <w:tcW w:w="5946" w:type="dxa"/>
            <w:tcBorders>
              <w:top w:val="single" w:sz="4" w:space="0" w:color="auto"/>
              <w:left w:val="single" w:sz="4" w:space="0" w:color="auto"/>
              <w:bottom w:val="single" w:sz="4" w:space="0" w:color="auto"/>
              <w:right w:val="single" w:sz="4" w:space="0" w:color="auto"/>
            </w:tcBorders>
          </w:tcPr>
          <w:p w:rsidR="003E7C70" w:rsidRDefault="003E7C70" w:rsidP="00752C23">
            <w:pPr>
              <w:spacing w:before="120"/>
              <w:rPr>
                <w:rStyle w:val="SubtleEmphasis"/>
                <w:b w:val="0"/>
              </w:rPr>
            </w:pPr>
          </w:p>
        </w:tc>
      </w:tr>
      <w:tr w:rsidR="003E7C70" w:rsidTr="00917B31">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C70" w:rsidRDefault="003E7C70"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 xml:space="preserve">Type of </w:t>
            </w:r>
            <w:r w:rsidR="00917B31">
              <w:rPr>
                <w:rFonts w:ascii="Arial Narrow" w:hAnsi="Arial Narrow"/>
                <w:b/>
                <w:color w:val="000000" w:themeColor="text1"/>
              </w:rPr>
              <w:t>installation</w:t>
            </w:r>
            <w:r>
              <w:rPr>
                <w:rFonts w:ascii="Arial Narrow" w:hAnsi="Arial Narrow"/>
                <w:b/>
                <w:color w:val="000000" w:themeColor="text1"/>
              </w:rPr>
              <w:t>:</w:t>
            </w:r>
          </w:p>
        </w:tc>
        <w:tc>
          <w:tcPr>
            <w:tcW w:w="5946" w:type="dxa"/>
            <w:tcBorders>
              <w:top w:val="single" w:sz="4" w:space="0" w:color="auto"/>
              <w:left w:val="single" w:sz="4" w:space="0" w:color="auto"/>
              <w:bottom w:val="single" w:sz="4" w:space="0" w:color="auto"/>
              <w:right w:val="single" w:sz="4" w:space="0" w:color="auto"/>
            </w:tcBorders>
          </w:tcPr>
          <w:p w:rsidR="003E7C70" w:rsidRDefault="003E7C70" w:rsidP="00752C23">
            <w:pPr>
              <w:spacing w:before="120"/>
              <w:rPr>
                <w:rStyle w:val="SubtleEmphasis"/>
                <w:b w:val="0"/>
              </w:rPr>
            </w:pPr>
          </w:p>
        </w:tc>
      </w:tr>
      <w:tr w:rsidR="003E7C70" w:rsidTr="00917B31">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C70" w:rsidRDefault="00917B31" w:rsidP="00752C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 xml:space="preserve">Application method: </w:t>
            </w:r>
          </w:p>
          <w:p w:rsidR="00752C23" w:rsidRDefault="00752C23" w:rsidP="00752C23">
            <w:pPr>
              <w:autoSpaceDE w:val="0"/>
              <w:autoSpaceDN w:val="0"/>
              <w:adjustRightInd w:val="0"/>
              <w:spacing w:before="120"/>
              <w:rPr>
                <w:rStyle w:val="SubtleEmphasis"/>
                <w:rFonts w:ascii="Arial Narrow" w:hAnsi="Arial Narrow"/>
                <w:color w:val="000000" w:themeColor="text1"/>
              </w:rPr>
            </w:pPr>
          </w:p>
        </w:tc>
        <w:tc>
          <w:tcPr>
            <w:tcW w:w="5946" w:type="dxa"/>
            <w:tcBorders>
              <w:top w:val="single" w:sz="4" w:space="0" w:color="auto"/>
              <w:left w:val="single" w:sz="4" w:space="0" w:color="auto"/>
              <w:bottom w:val="single" w:sz="4" w:space="0" w:color="auto"/>
              <w:right w:val="single" w:sz="4" w:space="0" w:color="auto"/>
            </w:tcBorders>
          </w:tcPr>
          <w:p w:rsidR="003E7C70" w:rsidRDefault="003E7C70" w:rsidP="00752C23">
            <w:pPr>
              <w:spacing w:before="120"/>
              <w:rPr>
                <w:rStyle w:val="SubtleEmphasis"/>
                <w:b w:val="0"/>
              </w:rPr>
            </w:pPr>
          </w:p>
        </w:tc>
      </w:tr>
    </w:tbl>
    <w:p w:rsidR="00FC2694" w:rsidRDefault="00FC2694" w:rsidP="003E7C70">
      <w:pPr>
        <w:rPr>
          <w:b/>
        </w:rPr>
      </w:pPr>
    </w:p>
    <w:p w:rsidR="00FC2694" w:rsidRDefault="00FC2694">
      <w:pPr>
        <w:spacing w:before="60" w:after="60"/>
        <w:rPr>
          <w:b/>
        </w:rPr>
      </w:pPr>
      <w:r>
        <w:rPr>
          <w:b/>
        </w:rPr>
        <w:br w:type="page"/>
      </w:r>
    </w:p>
    <w:p w:rsidR="003E7C70" w:rsidRDefault="00917B31" w:rsidP="003E7C70">
      <w:pPr>
        <w:rPr>
          <w:b/>
        </w:rPr>
      </w:pPr>
      <w:r>
        <w:rPr>
          <w:b/>
        </w:rPr>
        <w:lastRenderedPageBreak/>
        <w:t>Polyurethane</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46"/>
      </w:tblGrid>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Resilient sheet products:</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Type of installation:</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 xml:space="preserve">Application method: </w:t>
            </w:r>
          </w:p>
          <w:p w:rsidR="00752C23" w:rsidRDefault="00752C23" w:rsidP="00752C23">
            <w:pPr>
              <w:autoSpaceDE w:val="0"/>
              <w:autoSpaceDN w:val="0"/>
              <w:adjustRightInd w:val="0"/>
              <w:spacing w:before="120"/>
              <w:rPr>
                <w:rStyle w:val="SubtleEmphasis"/>
                <w:rFonts w:ascii="Arial Narrow" w:hAnsi="Arial Narrow"/>
                <w:color w:val="000000" w:themeColor="text1"/>
              </w:rPr>
            </w:pP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bl>
    <w:p w:rsidR="003E7C70" w:rsidRDefault="00917B31" w:rsidP="003E7C70">
      <w:pPr>
        <w:rPr>
          <w:b/>
        </w:rPr>
      </w:pPr>
      <w:r>
        <w:rPr>
          <w:b/>
        </w:rPr>
        <w:t>Acrylic</w:t>
      </w:r>
      <w:r w:rsidR="003E7C70" w:rsidRPr="00A849EF">
        <w:rPr>
          <w:b/>
        </w:rPr>
        <w:t xml:space="preserve"> </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46"/>
      </w:tblGrid>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Resilient sheet products:</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Type of installation:</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 xml:space="preserve">Application method: </w:t>
            </w:r>
          </w:p>
          <w:p w:rsidR="00752C23" w:rsidRDefault="00752C23" w:rsidP="00752C23">
            <w:pPr>
              <w:autoSpaceDE w:val="0"/>
              <w:autoSpaceDN w:val="0"/>
              <w:adjustRightInd w:val="0"/>
              <w:spacing w:before="120"/>
              <w:rPr>
                <w:rStyle w:val="SubtleEmphasis"/>
                <w:rFonts w:ascii="Arial Narrow" w:hAnsi="Arial Narrow"/>
                <w:color w:val="000000" w:themeColor="text1"/>
              </w:rPr>
            </w:pP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bl>
    <w:p w:rsidR="003E7C70" w:rsidRDefault="00917B31" w:rsidP="003E7C70">
      <w:pPr>
        <w:rPr>
          <w:b/>
        </w:rPr>
      </w:pPr>
      <w:r>
        <w:rPr>
          <w:b/>
        </w:rPr>
        <w:t>Contact</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46"/>
      </w:tblGrid>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Resilient sheet products:</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827AB2"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7AB2" w:rsidRDefault="00827AB2" w:rsidP="00827AB2">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Type of installation:</w:t>
            </w:r>
          </w:p>
        </w:tc>
        <w:tc>
          <w:tcPr>
            <w:tcW w:w="5946" w:type="dxa"/>
            <w:tcBorders>
              <w:top w:val="single" w:sz="4" w:space="0" w:color="auto"/>
              <w:left w:val="single" w:sz="4" w:space="0" w:color="auto"/>
              <w:bottom w:val="single" w:sz="4" w:space="0" w:color="auto"/>
              <w:right w:val="single" w:sz="4" w:space="0" w:color="auto"/>
            </w:tcBorders>
          </w:tcPr>
          <w:p w:rsidR="00827AB2" w:rsidRDefault="00827AB2" w:rsidP="00827AB2">
            <w:pPr>
              <w:spacing w:before="120"/>
              <w:rPr>
                <w:rStyle w:val="SubtleEmphasis"/>
                <w:b w:val="0"/>
              </w:rPr>
            </w:pPr>
          </w:p>
        </w:tc>
      </w:tr>
      <w:tr w:rsidR="00752C23" w:rsidTr="00752C2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2C23" w:rsidRDefault="00752C23" w:rsidP="00752C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 xml:space="preserve">Application method: </w:t>
            </w:r>
          </w:p>
          <w:p w:rsidR="00752C23" w:rsidRDefault="00752C23" w:rsidP="00752C23">
            <w:pPr>
              <w:autoSpaceDE w:val="0"/>
              <w:autoSpaceDN w:val="0"/>
              <w:adjustRightInd w:val="0"/>
              <w:spacing w:before="120"/>
              <w:rPr>
                <w:rStyle w:val="SubtleEmphasis"/>
                <w:rFonts w:ascii="Arial Narrow" w:hAnsi="Arial Narrow"/>
                <w:color w:val="000000" w:themeColor="text1"/>
              </w:rPr>
            </w:pPr>
          </w:p>
        </w:tc>
        <w:tc>
          <w:tcPr>
            <w:tcW w:w="5946" w:type="dxa"/>
            <w:tcBorders>
              <w:top w:val="single" w:sz="4" w:space="0" w:color="auto"/>
              <w:left w:val="single" w:sz="4" w:space="0" w:color="auto"/>
              <w:bottom w:val="single" w:sz="4" w:space="0" w:color="auto"/>
              <w:right w:val="single" w:sz="4" w:space="0" w:color="auto"/>
            </w:tcBorders>
          </w:tcPr>
          <w:p w:rsidR="00752C23" w:rsidRDefault="00752C23" w:rsidP="00752C23">
            <w:pPr>
              <w:spacing w:before="120"/>
              <w:rPr>
                <w:rStyle w:val="SubtleEmphasis"/>
                <w:b w:val="0"/>
              </w:rPr>
            </w:pPr>
          </w:p>
        </w:tc>
      </w:tr>
    </w:tbl>
    <w:p w:rsidR="00655277" w:rsidRDefault="00655277">
      <w:r>
        <w:rPr>
          <w:b/>
        </w:rPr>
        <w:br w:type="page"/>
      </w:r>
    </w:p>
    <w:p w:rsidR="00FC2694" w:rsidRDefault="00FC2694">
      <w:r>
        <w:rPr>
          <w:b/>
        </w:rPr>
        <w:lastRenderedPageBreak/>
        <w:br w:type="page"/>
      </w:r>
    </w:p>
    <w:tbl>
      <w:tblPr>
        <w:tblW w:w="0" w:type="auto"/>
        <w:shd w:val="clear" w:color="auto" w:fill="FFCC99"/>
        <w:tblLook w:val="04A0"/>
      </w:tblPr>
      <w:tblGrid>
        <w:gridCol w:w="9242"/>
      </w:tblGrid>
      <w:tr w:rsidR="00D72897" w:rsidRPr="00BD74A6" w:rsidTr="00F51E9A">
        <w:tc>
          <w:tcPr>
            <w:tcW w:w="9242" w:type="dxa"/>
            <w:shd w:val="clear" w:color="auto" w:fill="FFCC99"/>
          </w:tcPr>
          <w:p w:rsidR="00D72897" w:rsidRPr="00BD74A6" w:rsidRDefault="000C0560" w:rsidP="00D72897">
            <w:pPr>
              <w:pStyle w:val="Heading2"/>
            </w:pPr>
            <w:r>
              <w:lastRenderedPageBreak/>
              <w:br w:type="page"/>
            </w:r>
            <w:r>
              <w:br w:type="page"/>
            </w:r>
            <w:bookmarkStart w:id="28" w:name="_Toc360698705"/>
            <w:r w:rsidR="00D72897" w:rsidRPr="00712576">
              <w:t>Assignment</w:t>
            </w:r>
            <w:r w:rsidR="00D72897">
              <w:t xml:space="preserve"> 2</w:t>
            </w:r>
            <w:bookmarkEnd w:id="28"/>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F16EDA" w:rsidRDefault="00F16EDA" w:rsidP="00211923">
      <w:pPr>
        <w:pStyle w:val="ListParagraph"/>
        <w:numPr>
          <w:ilvl w:val="0"/>
          <w:numId w:val="34"/>
        </w:numPr>
        <w:spacing w:after="240"/>
        <w:ind w:left="425" w:hanging="425"/>
      </w:pPr>
      <w:r>
        <w:t>What on-site conditions can affect the duration of an adhesive’s open time and working time? Name three factors.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F16EDA" w:rsidTr="00752C23">
        <w:tc>
          <w:tcPr>
            <w:tcW w:w="8781"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r>
              <w:rPr>
                <w:rStyle w:val="SubtleEmphasis"/>
                <w:b w:val="0"/>
              </w:rPr>
              <w:t>1.</w:t>
            </w:r>
          </w:p>
          <w:p w:rsidR="00F16EDA" w:rsidRDefault="00F16EDA">
            <w:pPr>
              <w:spacing w:before="60"/>
              <w:rPr>
                <w:rStyle w:val="SubtleEmphasis"/>
                <w:b w:val="0"/>
              </w:rPr>
            </w:pPr>
          </w:p>
        </w:tc>
      </w:tr>
      <w:tr w:rsidR="00F16EDA" w:rsidTr="00752C23">
        <w:tc>
          <w:tcPr>
            <w:tcW w:w="8781"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r>
              <w:rPr>
                <w:rStyle w:val="SubtleEmphasis"/>
                <w:b w:val="0"/>
              </w:rPr>
              <w:t>2.</w:t>
            </w:r>
          </w:p>
          <w:p w:rsidR="00F16EDA" w:rsidRDefault="00F16EDA">
            <w:pPr>
              <w:spacing w:before="60"/>
              <w:rPr>
                <w:rStyle w:val="SubtleEmphasis"/>
                <w:b w:val="0"/>
              </w:rPr>
            </w:pPr>
          </w:p>
        </w:tc>
      </w:tr>
      <w:tr w:rsidR="00F16EDA" w:rsidTr="00752C23">
        <w:tc>
          <w:tcPr>
            <w:tcW w:w="8781"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r>
              <w:rPr>
                <w:rStyle w:val="SubtleEmphasis"/>
                <w:b w:val="0"/>
              </w:rPr>
              <w:t>3.</w:t>
            </w:r>
          </w:p>
          <w:p w:rsidR="00F16EDA" w:rsidRDefault="00F16EDA">
            <w:pPr>
              <w:spacing w:before="60"/>
              <w:rPr>
                <w:rStyle w:val="SubtleEmphasis"/>
                <w:b w:val="0"/>
              </w:rPr>
            </w:pPr>
          </w:p>
        </w:tc>
      </w:tr>
    </w:tbl>
    <w:p w:rsidR="00F16EDA" w:rsidRDefault="00F16EDA" w:rsidP="00F16EDA">
      <w:pPr>
        <w:pStyle w:val="ListParagraph"/>
      </w:pPr>
      <w:r>
        <w:t>List three things that can go wrong with an installation due to an adhesive problem. For each one, answer the following questions:</w:t>
      </w:r>
    </w:p>
    <w:p w:rsidR="00F16EDA" w:rsidRDefault="00F16EDA" w:rsidP="00F53D58">
      <w:pPr>
        <w:pStyle w:val="ListParagraph"/>
        <w:numPr>
          <w:ilvl w:val="0"/>
          <w:numId w:val="32"/>
        </w:numPr>
        <w:spacing w:before="120" w:after="0"/>
        <w:ind w:left="1134" w:hanging="567"/>
      </w:pPr>
      <w:r>
        <w:t>How has the problem affected the finished floor (that is, what has it done to the floor, or what does it look like)?</w:t>
      </w:r>
    </w:p>
    <w:p w:rsidR="00F16EDA" w:rsidRDefault="00F16EDA" w:rsidP="00F53D58">
      <w:pPr>
        <w:pStyle w:val="ListParagraph"/>
        <w:numPr>
          <w:ilvl w:val="0"/>
          <w:numId w:val="32"/>
        </w:numPr>
        <w:spacing w:before="120" w:after="0"/>
        <w:ind w:left="1134" w:hanging="567"/>
      </w:pPr>
      <w:r>
        <w:t>What is the cause of the problem?</w:t>
      </w:r>
    </w:p>
    <w:p w:rsidR="00F16EDA" w:rsidRDefault="00F16EDA" w:rsidP="002C1E09">
      <w:pPr>
        <w:pStyle w:val="ListParagraph"/>
        <w:numPr>
          <w:ilvl w:val="0"/>
          <w:numId w:val="32"/>
        </w:numPr>
        <w:spacing w:before="120" w:after="240"/>
        <w:ind w:left="1134" w:hanging="567"/>
      </w:pPr>
      <w:r>
        <w:t>How would you avoid this problem (what extra precautions could you take, or how would you vary the installation process)?</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F16EDA"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EDA" w:rsidRDefault="002C1E09">
            <w:pPr>
              <w:spacing w:before="120"/>
              <w:rPr>
                <w:rStyle w:val="SubtleEmphasis"/>
                <w:rFonts w:ascii="Arial Narrow" w:hAnsi="Arial Narrow"/>
              </w:rPr>
            </w:pPr>
            <w:r>
              <w:rPr>
                <w:rStyle w:val="SubtleEmphasis"/>
                <w:rFonts w:ascii="Arial Narrow" w:hAnsi="Arial Narrow"/>
              </w:rPr>
              <w:t>Problem 1</w:t>
            </w:r>
            <w:r w:rsidR="00752C23">
              <w:rPr>
                <w:rStyle w:val="SubtleEmphasis"/>
                <w:rFonts w:ascii="Arial Narrow" w:hAnsi="Arial Narrow"/>
              </w:rPr>
              <w:t xml:space="preserve"> </w:t>
            </w:r>
          </w:p>
        </w:tc>
        <w:tc>
          <w:tcPr>
            <w:tcW w:w="7089" w:type="dxa"/>
            <w:tcBorders>
              <w:top w:val="single" w:sz="4" w:space="0" w:color="auto"/>
              <w:left w:val="single" w:sz="4" w:space="0" w:color="auto"/>
              <w:bottom w:val="single" w:sz="4" w:space="0" w:color="auto"/>
              <w:right w:val="single" w:sz="4" w:space="0" w:color="auto"/>
            </w:tcBorders>
          </w:tcPr>
          <w:p w:rsidR="00F16EDA" w:rsidRDefault="00F16EDA">
            <w:pPr>
              <w:spacing w:before="60"/>
              <w:rPr>
                <w:rFonts w:asciiTheme="minorHAnsi" w:eastAsiaTheme="minorEastAsia" w:hAnsiTheme="minorHAnsi" w:cstheme="minorBidi"/>
                <w:sz w:val="22"/>
                <w:szCs w:val="22"/>
                <w:lang w:eastAsia="en-AU"/>
              </w:rPr>
            </w:pPr>
          </w:p>
        </w:tc>
      </w:tr>
      <w:tr w:rsidR="00F16EDA"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EDA" w:rsidRDefault="002C1E09">
            <w:pPr>
              <w:spacing w:before="120"/>
              <w:rPr>
                <w:rStyle w:val="SubtleEmphasis"/>
                <w:rFonts w:ascii="Arial Narrow" w:hAnsi="Arial Narrow"/>
              </w:rPr>
            </w:pPr>
            <w:r>
              <w:rPr>
                <w:rStyle w:val="SubtleEmphasis"/>
                <w:rFonts w:ascii="Arial Narrow" w:hAnsi="Arial Narrow"/>
              </w:rPr>
              <w:t>Effect on the finished floor</w:t>
            </w:r>
          </w:p>
        </w:tc>
        <w:tc>
          <w:tcPr>
            <w:tcW w:w="7089"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p>
        </w:tc>
      </w:tr>
      <w:tr w:rsidR="00F16EDA"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EDA" w:rsidRDefault="002C1E09">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p>
        </w:tc>
      </w:tr>
      <w:tr w:rsidR="00F16EDA"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EDA" w:rsidRDefault="002C1E09" w:rsidP="002C1E09">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p>
          <w:p w:rsidR="00827AB2" w:rsidRDefault="00827AB2">
            <w:pPr>
              <w:spacing w:before="60"/>
              <w:rPr>
                <w:rStyle w:val="SubtleEmphasis"/>
                <w:b w:val="0"/>
              </w:rPr>
            </w:pPr>
          </w:p>
        </w:tc>
      </w:tr>
    </w:tbl>
    <w:p w:rsidR="002C1E09" w:rsidRDefault="002C1E09" w:rsidP="002C1E09">
      <w:pPr>
        <w:ind w:left="425" w:hanging="425"/>
      </w:pPr>
    </w:p>
    <w:p w:rsidR="002C1E09" w:rsidRDefault="002C1E09" w:rsidP="002C1E09">
      <w:pPr>
        <w:ind w:left="425" w:hanging="425"/>
      </w:pPr>
    </w:p>
    <w:p w:rsidR="00827AB2" w:rsidRDefault="00827AB2" w:rsidP="002C1E09">
      <w:pPr>
        <w:ind w:left="425" w:hanging="425"/>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lastRenderedPageBreak/>
              <w:t>Problem 2</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Fonts w:asciiTheme="minorHAnsi" w:eastAsiaTheme="minorEastAsia" w:hAnsiTheme="minorHAnsi" w:cstheme="minorBidi"/>
                <w:sz w:val="22"/>
                <w:szCs w:val="22"/>
                <w:lang w:eastAsia="en-AU"/>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Effect on the finished floor</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p w:rsidR="00827AB2" w:rsidRDefault="00827AB2" w:rsidP="0085794A">
            <w:pPr>
              <w:spacing w:before="60"/>
              <w:rPr>
                <w:rStyle w:val="SubtleEmphasis"/>
                <w:b w:val="0"/>
              </w:rPr>
            </w:pPr>
          </w:p>
        </w:tc>
      </w:tr>
    </w:tbl>
    <w:p w:rsidR="002C1E09" w:rsidRDefault="002C1E09" w:rsidP="002C1E09">
      <w:pPr>
        <w:spacing w:before="0" w:after="0"/>
        <w:ind w:left="425" w:hanging="425"/>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F94E11" w:rsidP="0085794A">
            <w:pPr>
              <w:spacing w:before="120"/>
              <w:rPr>
                <w:rStyle w:val="SubtleEmphasis"/>
                <w:rFonts w:ascii="Arial Narrow" w:hAnsi="Arial Narrow"/>
              </w:rPr>
            </w:pPr>
            <w:r>
              <w:rPr>
                <w:rStyle w:val="SubtleEmphasis"/>
                <w:rFonts w:ascii="Arial Narrow" w:hAnsi="Arial Narrow"/>
              </w:rPr>
              <w:t>Problem 3</w:t>
            </w:r>
            <w:r w:rsidR="002C1E09">
              <w:rPr>
                <w:rStyle w:val="SubtleEmphasis"/>
                <w:rFonts w:ascii="Arial Narrow" w:hAnsi="Arial Narrow"/>
              </w:rPr>
              <w:t xml:space="preserve"> </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Fonts w:asciiTheme="minorHAnsi" w:eastAsiaTheme="minorEastAsia" w:hAnsiTheme="minorHAnsi" w:cstheme="minorBidi"/>
                <w:sz w:val="22"/>
                <w:szCs w:val="22"/>
                <w:lang w:eastAsia="en-AU"/>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Effect on the finished floor</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tc>
      </w:tr>
      <w:tr w:rsidR="002C1E09"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E09" w:rsidRDefault="002C1E09" w:rsidP="0085794A">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2C1E09" w:rsidRDefault="002C1E09" w:rsidP="0085794A">
            <w:pPr>
              <w:spacing w:before="60"/>
              <w:rPr>
                <w:rStyle w:val="SubtleEmphasis"/>
                <w:b w:val="0"/>
              </w:rPr>
            </w:pPr>
          </w:p>
          <w:p w:rsidR="00827AB2" w:rsidRDefault="00827AB2" w:rsidP="0085794A">
            <w:pPr>
              <w:spacing w:before="60"/>
              <w:rPr>
                <w:rStyle w:val="SubtleEmphasis"/>
                <w:b w:val="0"/>
              </w:rPr>
            </w:pPr>
          </w:p>
        </w:tc>
      </w:tr>
    </w:tbl>
    <w:p w:rsidR="00F16EDA" w:rsidRDefault="00F16EDA" w:rsidP="00F16EDA">
      <w:pPr>
        <w:pStyle w:val="ListParagraph"/>
      </w:pPr>
      <w:r>
        <w:t>List three things that can go wrong with a heat weld. For each problem, answer the following questions:</w:t>
      </w:r>
    </w:p>
    <w:p w:rsidR="00F16EDA" w:rsidRDefault="00F16EDA" w:rsidP="00F53D58">
      <w:pPr>
        <w:pStyle w:val="ListParagraph"/>
        <w:numPr>
          <w:ilvl w:val="0"/>
          <w:numId w:val="32"/>
        </w:numPr>
        <w:spacing w:before="120" w:after="0"/>
        <w:ind w:left="1134" w:hanging="567"/>
      </w:pPr>
      <w:r>
        <w:t xml:space="preserve">What effect does the problem have on the finished weld? </w:t>
      </w:r>
    </w:p>
    <w:p w:rsidR="00F16EDA" w:rsidRDefault="00F16EDA" w:rsidP="00F53D58">
      <w:pPr>
        <w:pStyle w:val="ListParagraph"/>
        <w:numPr>
          <w:ilvl w:val="0"/>
          <w:numId w:val="32"/>
        </w:numPr>
        <w:spacing w:before="120" w:after="0"/>
        <w:ind w:left="1134" w:hanging="567"/>
      </w:pPr>
      <w:r>
        <w:t>What is the cause of the problem?</w:t>
      </w:r>
    </w:p>
    <w:p w:rsidR="00211923" w:rsidRDefault="00F16EDA" w:rsidP="00211923">
      <w:pPr>
        <w:pStyle w:val="ListParagraph"/>
        <w:numPr>
          <w:ilvl w:val="0"/>
          <w:numId w:val="32"/>
        </w:numPr>
        <w:spacing w:before="120" w:after="240"/>
        <w:ind w:left="1134" w:hanging="567"/>
      </w:pPr>
      <w:r>
        <w:t>How would you avoid this problem?</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 xml:space="preserve">Problem 1 </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Fonts w:asciiTheme="minorHAnsi" w:eastAsiaTheme="minorEastAsia" w:hAnsiTheme="minorHAnsi" w:cstheme="minorBidi"/>
                <w:sz w:val="22"/>
                <w:szCs w:val="22"/>
                <w:lang w:eastAsia="en-AU"/>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211923">
            <w:pPr>
              <w:spacing w:before="120"/>
              <w:rPr>
                <w:rStyle w:val="SubtleEmphasis"/>
                <w:rFonts w:ascii="Arial Narrow" w:hAnsi="Arial Narrow"/>
              </w:rPr>
            </w:pPr>
            <w:r>
              <w:rPr>
                <w:rStyle w:val="SubtleEmphasis"/>
                <w:rFonts w:ascii="Arial Narrow" w:hAnsi="Arial Narrow"/>
              </w:rPr>
              <w:t>Effect on the finished weld</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p w:rsidR="00827AB2" w:rsidRDefault="00827AB2" w:rsidP="0085794A">
            <w:pPr>
              <w:spacing w:before="60"/>
              <w:rPr>
                <w:rStyle w:val="SubtleEmphasis"/>
                <w:b w:val="0"/>
              </w:rPr>
            </w:pPr>
          </w:p>
        </w:tc>
      </w:tr>
    </w:tbl>
    <w:p w:rsidR="00211923" w:rsidRDefault="00211923" w:rsidP="00211923">
      <w:pPr>
        <w:spacing w:before="120"/>
      </w:pPr>
    </w:p>
    <w:p w:rsidR="00211923" w:rsidRDefault="00211923" w:rsidP="00211923">
      <w:pPr>
        <w:spacing w:before="120"/>
      </w:pPr>
    </w:p>
    <w:p w:rsidR="00211923" w:rsidRDefault="00211923" w:rsidP="00211923">
      <w:pPr>
        <w:spacing w:before="120"/>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Problem 2</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Fonts w:asciiTheme="minorHAnsi" w:eastAsiaTheme="minorEastAsia" w:hAnsiTheme="minorHAnsi" w:cstheme="minorBidi"/>
                <w:sz w:val="22"/>
                <w:szCs w:val="22"/>
                <w:lang w:eastAsia="en-AU"/>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211923">
            <w:pPr>
              <w:spacing w:before="120"/>
              <w:rPr>
                <w:rStyle w:val="SubtleEmphasis"/>
                <w:rFonts w:ascii="Arial Narrow" w:hAnsi="Arial Narrow"/>
              </w:rPr>
            </w:pPr>
            <w:r>
              <w:rPr>
                <w:rStyle w:val="SubtleEmphasis"/>
                <w:rFonts w:ascii="Arial Narrow" w:hAnsi="Arial Narrow"/>
              </w:rPr>
              <w:t>Effect on the finished weld</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p w:rsidR="00827AB2" w:rsidRDefault="00827AB2" w:rsidP="0085794A">
            <w:pPr>
              <w:spacing w:before="60"/>
              <w:rPr>
                <w:rStyle w:val="SubtleEmphasis"/>
                <w:b w:val="0"/>
              </w:rPr>
            </w:pPr>
          </w:p>
        </w:tc>
      </w:tr>
    </w:tbl>
    <w:p w:rsidR="00211923" w:rsidRDefault="00211923" w:rsidP="00211923">
      <w:pPr>
        <w:spacing w:before="0" w:after="0"/>
        <w:ind w:left="425" w:hanging="425"/>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89"/>
      </w:tblGrid>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Problem 3</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Fonts w:asciiTheme="minorHAnsi" w:eastAsiaTheme="minorEastAsia" w:hAnsiTheme="minorHAnsi" w:cstheme="minorBidi"/>
                <w:sz w:val="22"/>
                <w:szCs w:val="22"/>
                <w:lang w:eastAsia="en-AU"/>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211923">
            <w:pPr>
              <w:spacing w:before="120"/>
              <w:rPr>
                <w:rStyle w:val="SubtleEmphasis"/>
                <w:rFonts w:ascii="Arial Narrow" w:hAnsi="Arial Narrow"/>
              </w:rPr>
            </w:pPr>
            <w:r>
              <w:rPr>
                <w:rStyle w:val="SubtleEmphasis"/>
                <w:rFonts w:ascii="Arial Narrow" w:hAnsi="Arial Narrow"/>
              </w:rPr>
              <w:t>Effect on the finished weld</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Cause of the problem</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tc>
      </w:tr>
      <w:tr w:rsidR="00211923" w:rsidTr="00827AB2">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923" w:rsidRDefault="00211923" w:rsidP="0085794A">
            <w:pPr>
              <w:spacing w:before="120"/>
              <w:rPr>
                <w:rStyle w:val="SubtleEmphasis"/>
                <w:rFonts w:ascii="Arial Narrow" w:hAnsi="Arial Narrow"/>
              </w:rPr>
            </w:pPr>
            <w:r>
              <w:rPr>
                <w:rStyle w:val="SubtleEmphasis"/>
                <w:rFonts w:ascii="Arial Narrow" w:hAnsi="Arial Narrow"/>
              </w:rPr>
              <w:t>How to avoid it</w:t>
            </w:r>
          </w:p>
        </w:tc>
        <w:tc>
          <w:tcPr>
            <w:tcW w:w="7089" w:type="dxa"/>
            <w:tcBorders>
              <w:top w:val="single" w:sz="4" w:space="0" w:color="auto"/>
              <w:left w:val="single" w:sz="4" w:space="0" w:color="auto"/>
              <w:bottom w:val="single" w:sz="4" w:space="0" w:color="auto"/>
              <w:right w:val="single" w:sz="4" w:space="0" w:color="auto"/>
            </w:tcBorders>
          </w:tcPr>
          <w:p w:rsidR="00211923" w:rsidRDefault="00211923" w:rsidP="0085794A">
            <w:pPr>
              <w:spacing w:before="60"/>
              <w:rPr>
                <w:rStyle w:val="SubtleEmphasis"/>
                <w:b w:val="0"/>
              </w:rPr>
            </w:pPr>
          </w:p>
          <w:p w:rsidR="00827AB2" w:rsidRDefault="00827AB2" w:rsidP="0085794A">
            <w:pPr>
              <w:spacing w:before="60"/>
              <w:rPr>
                <w:rStyle w:val="SubtleEmphasis"/>
                <w:b w:val="0"/>
              </w:rPr>
            </w:pPr>
          </w:p>
        </w:tc>
      </w:tr>
    </w:tbl>
    <w:p w:rsidR="00F16EDA" w:rsidRDefault="00F16EDA" w:rsidP="00211923">
      <w:pPr>
        <w:pStyle w:val="ListParagraph"/>
        <w:spacing w:after="240"/>
      </w:pPr>
      <w:r>
        <w:t>What advice would you give to the client about protecting their new floor immediately after installation?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F16EDA" w:rsidTr="00F16EDA">
        <w:tc>
          <w:tcPr>
            <w:tcW w:w="8781" w:type="dxa"/>
            <w:tcBorders>
              <w:top w:val="single" w:sz="4" w:space="0" w:color="auto"/>
              <w:left w:val="single" w:sz="4" w:space="0" w:color="auto"/>
              <w:bottom w:val="single" w:sz="4" w:space="0" w:color="auto"/>
              <w:right w:val="single" w:sz="4" w:space="0" w:color="auto"/>
            </w:tcBorders>
          </w:tcPr>
          <w:p w:rsidR="00F16EDA" w:rsidRDefault="00F16EDA">
            <w:pPr>
              <w:spacing w:before="60"/>
              <w:rPr>
                <w:rStyle w:val="SubtleEmphasis"/>
                <w:b w:val="0"/>
              </w:rPr>
            </w:pPr>
          </w:p>
          <w:p w:rsidR="00F16EDA" w:rsidRDefault="00F16EDA">
            <w:pPr>
              <w:spacing w:before="60"/>
              <w:rPr>
                <w:rStyle w:val="SubtleEmphasis"/>
                <w:b w:val="0"/>
              </w:rPr>
            </w:pPr>
          </w:p>
          <w:p w:rsidR="00F16EDA" w:rsidRDefault="00F16EDA">
            <w:pPr>
              <w:spacing w:before="60"/>
              <w:rPr>
                <w:rStyle w:val="SubtleEmphasis"/>
                <w:b w:val="0"/>
              </w:rPr>
            </w:pPr>
          </w:p>
          <w:p w:rsidR="00F16EDA" w:rsidRDefault="00F16EDA">
            <w:pPr>
              <w:spacing w:before="60"/>
              <w:rPr>
                <w:rStyle w:val="SubtleEmphasis"/>
                <w:b w:val="0"/>
              </w:rPr>
            </w:pPr>
          </w:p>
          <w:p w:rsidR="00F16EDA" w:rsidRDefault="00F16EDA">
            <w:pPr>
              <w:spacing w:before="60"/>
              <w:rPr>
                <w:rStyle w:val="SubtleEmphasis"/>
                <w:b w:val="0"/>
              </w:rPr>
            </w:pPr>
          </w:p>
        </w:tc>
      </w:tr>
    </w:tbl>
    <w:p w:rsidR="00C676E2" w:rsidRDefault="00C676E2">
      <w:pPr>
        <w:spacing w:before="60"/>
        <w:rPr>
          <w:lang w:val="en-GB"/>
        </w:rPr>
      </w:pPr>
      <w:r>
        <w:rPr>
          <w:lang w:val="en-GB"/>
        </w:rPr>
        <w:br w:type="page"/>
      </w:r>
    </w:p>
    <w:p w:rsidR="00655277" w:rsidRDefault="00655277">
      <w:r>
        <w:rPr>
          <w:b/>
        </w:rPr>
        <w:lastRenderedPageBreak/>
        <w:br w:type="page"/>
      </w:r>
    </w:p>
    <w:tbl>
      <w:tblPr>
        <w:tblW w:w="0" w:type="auto"/>
        <w:shd w:val="clear" w:color="auto" w:fill="FFCC99"/>
        <w:tblLook w:val="04A0"/>
      </w:tblPr>
      <w:tblGrid>
        <w:gridCol w:w="9242"/>
      </w:tblGrid>
      <w:tr w:rsidR="00C676E2" w:rsidRPr="00BD74A6" w:rsidTr="003E4616">
        <w:tc>
          <w:tcPr>
            <w:tcW w:w="9242" w:type="dxa"/>
            <w:shd w:val="clear" w:color="auto" w:fill="FFCC99"/>
          </w:tcPr>
          <w:p w:rsidR="00C676E2" w:rsidRPr="00BD74A6" w:rsidRDefault="000274D5" w:rsidP="003E4616">
            <w:pPr>
              <w:pStyle w:val="Heading2"/>
            </w:pPr>
            <w:r>
              <w:rPr>
                <w:b w:val="0"/>
              </w:rPr>
              <w:lastRenderedPageBreak/>
              <w:br w:type="page"/>
            </w:r>
            <w:bookmarkStart w:id="29" w:name="_Toc360698706"/>
            <w:r w:rsidR="00C676E2" w:rsidRPr="00712576">
              <w:t>Assignment</w:t>
            </w:r>
            <w:r w:rsidR="00C676E2">
              <w:t xml:space="preserve"> 3</w:t>
            </w:r>
            <w:bookmarkEnd w:id="29"/>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E3675A" w:rsidRDefault="00E3675A" w:rsidP="006F0FE3">
      <w:pPr>
        <w:pStyle w:val="ListParagraph"/>
        <w:numPr>
          <w:ilvl w:val="0"/>
          <w:numId w:val="35"/>
        </w:numPr>
        <w:spacing w:after="240"/>
        <w:ind w:left="425" w:hanging="425"/>
      </w:pPr>
      <w:r>
        <w:t>What are the three types of coving described in AS 1884? For each type, name a typical application where it would be most suitable.</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664"/>
      </w:tblGrid>
      <w:tr w:rsidR="006F0FE3" w:rsidTr="006F0FE3">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6F0FE3">
            <w:pPr>
              <w:spacing w:before="120"/>
              <w:rPr>
                <w:rStyle w:val="SubtleEmphasis"/>
                <w:rFonts w:ascii="Arial Narrow" w:hAnsi="Arial Narrow"/>
              </w:rPr>
            </w:pPr>
            <w:r>
              <w:rPr>
                <w:rStyle w:val="SubtleEmphasis"/>
                <w:rFonts w:ascii="Arial Narrow" w:hAnsi="Arial Narrow"/>
              </w:rPr>
              <w:t xml:space="preserve">Type of coving </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6F0FE3">
            <w:pPr>
              <w:spacing w:before="120"/>
              <w:rPr>
                <w:rFonts w:asciiTheme="minorHAnsi" w:eastAsiaTheme="minorEastAsia" w:hAnsiTheme="minorHAnsi" w:cstheme="minorBidi"/>
                <w:sz w:val="22"/>
                <w:szCs w:val="22"/>
                <w:lang w:eastAsia="en-AU"/>
              </w:rPr>
            </w:pPr>
          </w:p>
        </w:tc>
      </w:tr>
      <w:tr w:rsidR="006F0FE3" w:rsidTr="006F0FE3">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6F0FE3">
            <w:pPr>
              <w:spacing w:before="120"/>
              <w:rPr>
                <w:rStyle w:val="SubtleEmphasis"/>
                <w:rFonts w:ascii="Arial Narrow" w:hAnsi="Arial Narrow"/>
              </w:rPr>
            </w:pPr>
            <w:r>
              <w:rPr>
                <w:rStyle w:val="SubtleEmphasis"/>
                <w:rFonts w:ascii="Arial Narrow" w:hAnsi="Arial Narrow"/>
              </w:rPr>
              <w:t>Typical application</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6F0FE3">
            <w:pPr>
              <w:spacing w:before="120"/>
              <w:rPr>
                <w:rStyle w:val="SubtleEmphasis"/>
                <w:b w:val="0"/>
              </w:rPr>
            </w:pPr>
          </w:p>
        </w:tc>
      </w:tr>
    </w:tbl>
    <w:p w:rsidR="006F0FE3" w:rsidRDefault="006F0FE3" w:rsidP="006F0FE3">
      <w:pPr>
        <w:pStyle w:val="ListParagraph"/>
        <w:numPr>
          <w:ilvl w:val="0"/>
          <w:numId w:val="0"/>
        </w:numPr>
        <w:spacing w:before="0" w:after="0"/>
        <w:ind w:left="425"/>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664"/>
      </w:tblGrid>
      <w:tr w:rsidR="006F0FE3" w:rsidTr="0085794A">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85794A">
            <w:pPr>
              <w:spacing w:before="120"/>
              <w:rPr>
                <w:rStyle w:val="SubtleEmphasis"/>
                <w:rFonts w:ascii="Arial Narrow" w:hAnsi="Arial Narrow"/>
              </w:rPr>
            </w:pPr>
            <w:r>
              <w:rPr>
                <w:rStyle w:val="SubtleEmphasis"/>
                <w:rFonts w:ascii="Arial Narrow" w:hAnsi="Arial Narrow"/>
              </w:rPr>
              <w:t xml:space="preserve">Type of coving </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85794A">
            <w:pPr>
              <w:spacing w:before="120"/>
              <w:rPr>
                <w:rFonts w:asciiTheme="minorHAnsi" w:eastAsiaTheme="minorEastAsia" w:hAnsiTheme="minorHAnsi" w:cstheme="minorBidi"/>
                <w:sz w:val="22"/>
                <w:szCs w:val="22"/>
                <w:lang w:eastAsia="en-AU"/>
              </w:rPr>
            </w:pPr>
          </w:p>
        </w:tc>
      </w:tr>
      <w:tr w:rsidR="006F0FE3" w:rsidTr="0085794A">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85794A">
            <w:pPr>
              <w:spacing w:before="120"/>
              <w:rPr>
                <w:rStyle w:val="SubtleEmphasis"/>
                <w:rFonts w:ascii="Arial Narrow" w:hAnsi="Arial Narrow"/>
              </w:rPr>
            </w:pPr>
            <w:r>
              <w:rPr>
                <w:rStyle w:val="SubtleEmphasis"/>
                <w:rFonts w:ascii="Arial Narrow" w:hAnsi="Arial Narrow"/>
              </w:rPr>
              <w:t>Typical application</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85794A">
            <w:pPr>
              <w:spacing w:before="120"/>
              <w:rPr>
                <w:rStyle w:val="SubtleEmphasis"/>
                <w:b w:val="0"/>
              </w:rPr>
            </w:pPr>
          </w:p>
        </w:tc>
      </w:tr>
    </w:tbl>
    <w:p w:rsidR="006F0FE3" w:rsidRDefault="006F0FE3" w:rsidP="006F0FE3">
      <w:pPr>
        <w:pStyle w:val="ListParagraph"/>
        <w:numPr>
          <w:ilvl w:val="0"/>
          <w:numId w:val="0"/>
        </w:numPr>
        <w:spacing w:before="0" w:after="0"/>
        <w:ind w:left="425"/>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664"/>
      </w:tblGrid>
      <w:tr w:rsidR="006F0FE3" w:rsidTr="0085794A">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85794A">
            <w:pPr>
              <w:spacing w:before="120"/>
              <w:rPr>
                <w:rStyle w:val="SubtleEmphasis"/>
                <w:rFonts w:ascii="Arial Narrow" w:hAnsi="Arial Narrow"/>
              </w:rPr>
            </w:pPr>
            <w:r>
              <w:rPr>
                <w:rStyle w:val="SubtleEmphasis"/>
                <w:rFonts w:ascii="Arial Narrow" w:hAnsi="Arial Narrow"/>
              </w:rPr>
              <w:t xml:space="preserve">Type of coving </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85794A">
            <w:pPr>
              <w:spacing w:before="120"/>
              <w:rPr>
                <w:rFonts w:asciiTheme="minorHAnsi" w:eastAsiaTheme="minorEastAsia" w:hAnsiTheme="minorHAnsi" w:cstheme="minorBidi"/>
                <w:sz w:val="22"/>
                <w:szCs w:val="22"/>
                <w:lang w:eastAsia="en-AU"/>
              </w:rPr>
            </w:pPr>
          </w:p>
        </w:tc>
      </w:tr>
      <w:tr w:rsidR="006F0FE3" w:rsidTr="0085794A">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6F0FE3" w:rsidP="0085794A">
            <w:pPr>
              <w:spacing w:before="120"/>
              <w:rPr>
                <w:rStyle w:val="SubtleEmphasis"/>
                <w:rFonts w:ascii="Arial Narrow" w:hAnsi="Arial Narrow"/>
              </w:rPr>
            </w:pPr>
            <w:r>
              <w:rPr>
                <w:rStyle w:val="SubtleEmphasis"/>
                <w:rFonts w:ascii="Arial Narrow" w:hAnsi="Arial Narrow"/>
              </w:rPr>
              <w:t>Typical application</w:t>
            </w:r>
          </w:p>
        </w:tc>
        <w:tc>
          <w:tcPr>
            <w:tcW w:w="6664" w:type="dxa"/>
            <w:tcBorders>
              <w:top w:val="single" w:sz="4" w:space="0" w:color="auto"/>
              <w:left w:val="single" w:sz="4" w:space="0" w:color="auto"/>
              <w:bottom w:val="single" w:sz="4" w:space="0" w:color="auto"/>
              <w:right w:val="single" w:sz="4" w:space="0" w:color="auto"/>
            </w:tcBorders>
          </w:tcPr>
          <w:p w:rsidR="006F0FE3" w:rsidRDefault="006F0FE3" w:rsidP="0085794A">
            <w:pPr>
              <w:spacing w:before="120"/>
              <w:rPr>
                <w:rStyle w:val="SubtleEmphasis"/>
                <w:b w:val="0"/>
              </w:rPr>
            </w:pPr>
          </w:p>
        </w:tc>
      </w:tr>
    </w:tbl>
    <w:p w:rsidR="00E3675A" w:rsidRDefault="00E3675A" w:rsidP="00E3675A">
      <w:pPr>
        <w:pStyle w:val="ListParagraph"/>
      </w:pPr>
      <w:r>
        <w:t>Why does AS 1884 say that butterfly corners must be used in wet areas?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E3675A">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tc>
      </w:tr>
    </w:tbl>
    <w:p w:rsidR="00E3675A" w:rsidRDefault="00E3675A" w:rsidP="00E3675A">
      <w:pPr>
        <w:pStyle w:val="ListParagraph"/>
      </w:pPr>
      <w:r>
        <w:t>What are the two techniques for fitting feather edge skirting to internal and external corners?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655277">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r>
              <w:rPr>
                <w:rStyle w:val="SubtleEmphasis"/>
                <w:b w:val="0"/>
              </w:rPr>
              <w:t>1.</w:t>
            </w:r>
          </w:p>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tc>
      </w:tr>
      <w:tr w:rsidR="00E3675A" w:rsidTr="00655277">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r>
              <w:rPr>
                <w:rStyle w:val="SubtleEmphasis"/>
                <w:b w:val="0"/>
              </w:rPr>
              <w:t>2.</w:t>
            </w:r>
          </w:p>
          <w:p w:rsidR="00E3675A" w:rsidRDefault="00E3675A">
            <w:pPr>
              <w:spacing w:before="60"/>
              <w:rPr>
                <w:rStyle w:val="SubtleEmphasis"/>
                <w:b w:val="0"/>
              </w:rPr>
            </w:pPr>
          </w:p>
          <w:p w:rsidR="00E3675A" w:rsidRDefault="00E3675A">
            <w:pPr>
              <w:spacing w:before="60"/>
              <w:rPr>
                <w:rStyle w:val="SubtleEmphasis"/>
                <w:b w:val="0"/>
              </w:rPr>
            </w:pPr>
          </w:p>
          <w:p w:rsidR="00E3675A" w:rsidRDefault="00E3675A">
            <w:pPr>
              <w:spacing w:before="60"/>
              <w:rPr>
                <w:rStyle w:val="SubtleEmphasis"/>
                <w:b w:val="0"/>
              </w:rPr>
            </w:pPr>
          </w:p>
        </w:tc>
      </w:tr>
    </w:tbl>
    <w:p w:rsidR="00655277" w:rsidRDefault="00655277">
      <w:r>
        <w:rPr>
          <w:b/>
        </w:rPr>
        <w:lastRenderedPageBreak/>
        <w:br w:type="page"/>
      </w:r>
    </w:p>
    <w:p w:rsidR="00BD22C7" w:rsidRDefault="00BD22C7" w:rsidP="00157399">
      <w:pPr>
        <w:pStyle w:val="Heading1"/>
      </w:pPr>
      <w:bookmarkStart w:id="30" w:name="_Toc337740108"/>
      <w:bookmarkStart w:id="31" w:name="_Toc333223232"/>
      <w:bookmarkStart w:id="32" w:name="_Toc326166424"/>
      <w:bookmarkStart w:id="33" w:name="_Toc360698707"/>
      <w:r w:rsidRPr="001213E1">
        <w:lastRenderedPageBreak/>
        <w:t>Practical demonstration</w:t>
      </w:r>
      <w:bookmarkEnd w:id="30"/>
      <w:bookmarkEnd w:id="31"/>
      <w:bookmarkEnd w:id="32"/>
      <w:r w:rsidR="00CA5A52" w:rsidRPr="001213E1">
        <w:t>s</w:t>
      </w:r>
      <w:bookmarkEnd w:id="33"/>
    </w:p>
    <w:p w:rsidR="00E80E3F" w:rsidRPr="00FD178A" w:rsidRDefault="00E80E3F" w:rsidP="00E80E3F">
      <w:r w:rsidRPr="00FD178A">
        <w:t xml:space="preserve">In this unit we have provided background material to cover the following competencies: </w:t>
      </w:r>
    </w:p>
    <w:p w:rsidR="00E80E3F" w:rsidRPr="00FD178A" w:rsidRDefault="00E80E3F" w:rsidP="00E80E3F">
      <w:pPr>
        <w:tabs>
          <w:tab w:val="left" w:pos="2268"/>
        </w:tabs>
        <w:spacing w:before="120"/>
        <w:ind w:left="567"/>
        <w:rPr>
          <w:i/>
        </w:rPr>
      </w:pPr>
      <w:r w:rsidRPr="00FD178A">
        <w:rPr>
          <w:i/>
        </w:rPr>
        <w:t xml:space="preserve">LMFFL3302A: </w:t>
      </w:r>
      <w:r>
        <w:rPr>
          <w:i/>
        </w:rPr>
        <w:tab/>
      </w:r>
      <w:r w:rsidRPr="00FD178A">
        <w:rPr>
          <w:i/>
        </w:rPr>
        <w:t>Install commercial vinyl floor coverings</w:t>
      </w:r>
    </w:p>
    <w:p w:rsidR="00E80E3F" w:rsidRPr="00FD178A" w:rsidRDefault="00E80E3F" w:rsidP="00E80E3F">
      <w:pPr>
        <w:spacing w:before="120"/>
        <w:ind w:left="2268" w:hanging="1701"/>
        <w:rPr>
          <w:i/>
        </w:rPr>
      </w:pPr>
      <w:r w:rsidRPr="00FD178A">
        <w:rPr>
          <w:i/>
        </w:rPr>
        <w:t xml:space="preserve">LMFFL3303A: </w:t>
      </w:r>
      <w:r>
        <w:rPr>
          <w:i/>
        </w:rPr>
        <w:tab/>
      </w:r>
      <w:r w:rsidRPr="00FD178A">
        <w:rPr>
          <w:i/>
        </w:rPr>
        <w:t xml:space="preserve">Install resilient floor coverings using custom designs and decorative finishes </w:t>
      </w:r>
    </w:p>
    <w:p w:rsidR="00E80E3F" w:rsidRPr="00FD178A" w:rsidRDefault="00E80E3F" w:rsidP="00E80E3F">
      <w:r w:rsidRPr="00FD178A">
        <w:t xml:space="preserve">Your trainer </w:t>
      </w:r>
      <w:r>
        <w:t>may</w:t>
      </w:r>
      <w:r w:rsidRPr="00FD178A">
        <w:t xml:space="preserve"> ask you to keep a log book or diary of the work you do on-the-job that relates to either or both of these competencies. This will help them to determine when you will have had sufficient hands-on practice in the tasks to undertake the assessment events.</w:t>
      </w:r>
    </w:p>
    <w:p w:rsidR="00E80E3F" w:rsidRDefault="00E80E3F" w:rsidP="00E80E3F">
      <w:r w:rsidRPr="00FD178A">
        <w:t>When you’re ready to be assessed, your assessor will watch you carrying out a range of practical demonstrations. The checklists below set out the sorts of things the assessor will be looking for when you undertake these practical tasks.</w:t>
      </w:r>
    </w:p>
    <w:p w:rsidR="00E80E3F" w:rsidRPr="00FD178A" w:rsidRDefault="00E80E3F" w:rsidP="00E80E3F">
      <w:pPr>
        <w:rPr>
          <w:lang w:eastAsia="en-AU"/>
        </w:rPr>
      </w:pPr>
      <w:r w:rsidRPr="00FD178A">
        <w:t xml:space="preserve">For </w:t>
      </w:r>
      <w:r w:rsidRPr="00FD178A">
        <w:rPr>
          <w:i/>
        </w:rPr>
        <w:t>LMFFL3302A Install commercial vinyl floor coverings</w:t>
      </w:r>
      <w:r w:rsidRPr="00FD178A">
        <w:t xml:space="preserve">, you will be asked to install: </w:t>
      </w:r>
    </w:p>
    <w:p w:rsidR="00E80E3F" w:rsidRPr="00FD178A" w:rsidRDefault="00E80E3F" w:rsidP="00E80E3F">
      <w:pPr>
        <w:pStyle w:val="ListParagraph1"/>
        <w:spacing w:after="0"/>
        <w:ind w:left="425" w:hanging="425"/>
        <w:rPr>
          <w:lang w:val="en-US"/>
        </w:rPr>
      </w:pPr>
      <w:r w:rsidRPr="00FD178A">
        <w:rPr>
          <w:lang w:val="en-US"/>
        </w:rPr>
        <w:t>commercial vinyl using internal and external mitres and heat welded seams in:</w:t>
      </w:r>
    </w:p>
    <w:p w:rsidR="00E80E3F" w:rsidRPr="00FD178A" w:rsidRDefault="00E80E3F" w:rsidP="00E80E3F">
      <w:pPr>
        <w:pStyle w:val="ListParagraph1"/>
        <w:numPr>
          <w:ilvl w:val="0"/>
          <w:numId w:val="44"/>
        </w:numPr>
        <w:spacing w:after="0"/>
      </w:pPr>
      <w:r w:rsidRPr="00FD178A">
        <w:t>one piece with pre-formed coving</w:t>
      </w:r>
    </w:p>
    <w:p w:rsidR="00E80E3F" w:rsidRPr="00FD178A" w:rsidRDefault="00E80E3F" w:rsidP="00E80E3F">
      <w:pPr>
        <w:pStyle w:val="ListParagraph1"/>
        <w:numPr>
          <w:ilvl w:val="0"/>
          <w:numId w:val="44"/>
        </w:numPr>
        <w:spacing w:after="0"/>
      </w:pPr>
      <w:r w:rsidRPr="00FD178A">
        <w:t>custom designs with pattern scribed coving</w:t>
      </w:r>
    </w:p>
    <w:p w:rsidR="00E80E3F" w:rsidRPr="00FD178A" w:rsidRDefault="00E80E3F" w:rsidP="00E80E3F">
      <w:pPr>
        <w:pStyle w:val="ListParagraph1"/>
        <w:spacing w:after="0"/>
        <w:ind w:left="425" w:hanging="425"/>
        <w:rPr>
          <w:color w:val="000000" w:themeColor="text1"/>
          <w:lang w:val="en-US"/>
        </w:rPr>
      </w:pPr>
      <w:r w:rsidRPr="00FD178A">
        <w:rPr>
          <w:color w:val="000000" w:themeColor="text1"/>
          <w:lang w:val="en-US"/>
        </w:rPr>
        <w:t>commercial vinyl with chemically welded seams.</w:t>
      </w:r>
    </w:p>
    <w:p w:rsidR="00E80E3F" w:rsidRPr="00FD178A" w:rsidRDefault="00E80E3F" w:rsidP="00E80E3F">
      <w:pPr>
        <w:rPr>
          <w:lang w:eastAsia="en-AU"/>
        </w:rPr>
      </w:pPr>
      <w:r w:rsidRPr="00FD178A">
        <w:rPr>
          <w:noProof/>
          <w:color w:val="000000" w:themeColor="text1"/>
          <w:szCs w:val="20"/>
          <w:lang w:eastAsia="en-AU"/>
        </w:rPr>
        <w:t xml:space="preserve">If you are also undertaking </w:t>
      </w:r>
      <w:r w:rsidRPr="00FD178A">
        <w:rPr>
          <w:i/>
          <w:lang w:eastAsia="en-AU"/>
        </w:rPr>
        <w:t>LMFFL3303A Install resilient floor coverings using custom designs and decorative finishes</w:t>
      </w:r>
      <w:r w:rsidRPr="00FD178A">
        <w:rPr>
          <w:lang w:eastAsia="en-AU"/>
        </w:rPr>
        <w:t>, you will be asked to install:</w:t>
      </w:r>
    </w:p>
    <w:p w:rsidR="00E80E3F" w:rsidRPr="00FD178A" w:rsidRDefault="00E80E3F" w:rsidP="00E80E3F">
      <w:pPr>
        <w:pStyle w:val="ListParagraph1"/>
        <w:spacing w:after="0"/>
        <w:ind w:left="425" w:hanging="425"/>
        <w:rPr>
          <w:lang w:val="en-US"/>
        </w:rPr>
      </w:pPr>
      <w:r w:rsidRPr="00FD178A">
        <w:rPr>
          <w:lang w:val="en-US"/>
        </w:rPr>
        <w:t>resilient flooring using a custom design containing a logo or motif that includes decorative welding, inlays and borders.</w:t>
      </w:r>
    </w:p>
    <w:p w:rsidR="00E80E3F" w:rsidRPr="00FD178A" w:rsidRDefault="00E80E3F" w:rsidP="00E80E3F">
      <w:r w:rsidRPr="00FD178A">
        <w:t>For both competencies, you will need to:</w:t>
      </w:r>
    </w:p>
    <w:p w:rsidR="00E80E3F" w:rsidRPr="00FD178A" w:rsidRDefault="00E80E3F" w:rsidP="00E80E3F">
      <w:pPr>
        <w:pStyle w:val="ListParagraph1"/>
        <w:spacing w:after="0"/>
        <w:ind w:left="425" w:hanging="425"/>
        <w:rPr>
          <w:lang w:val="en-US"/>
        </w:rPr>
      </w:pPr>
      <w:r w:rsidRPr="00FD178A">
        <w:rPr>
          <w:lang w:val="en-US"/>
        </w:rPr>
        <w:t>follow all work, health and safety requirements and environmental care procedures</w:t>
      </w:r>
    </w:p>
    <w:p w:rsidR="00E80E3F" w:rsidRPr="00FD178A" w:rsidRDefault="00E80E3F" w:rsidP="00E80E3F">
      <w:pPr>
        <w:pStyle w:val="ListParagraph1"/>
        <w:spacing w:after="0"/>
        <w:ind w:left="425" w:hanging="425"/>
        <w:rPr>
          <w:lang w:val="en-US"/>
        </w:rPr>
      </w:pPr>
      <w:r w:rsidRPr="00FD178A">
        <w:rPr>
          <w:lang w:val="en-US"/>
        </w:rPr>
        <w:t>correctly interpret company documents and work instructions</w:t>
      </w:r>
    </w:p>
    <w:p w:rsidR="00E80E3F" w:rsidRPr="00FD178A" w:rsidRDefault="00E80E3F" w:rsidP="00E80E3F">
      <w:pPr>
        <w:pStyle w:val="ListParagraph1"/>
        <w:spacing w:after="0"/>
        <w:ind w:left="425" w:hanging="425"/>
        <w:rPr>
          <w:lang w:val="en-US"/>
        </w:rPr>
      </w:pPr>
      <w:r w:rsidRPr="00FD178A">
        <w:rPr>
          <w:lang w:val="en-US"/>
        </w:rPr>
        <w:t>communicate and work effectively with other workers in the area</w:t>
      </w:r>
    </w:p>
    <w:p w:rsidR="00E80E3F" w:rsidRPr="00FD178A" w:rsidRDefault="00E80E3F" w:rsidP="00E80E3F">
      <w:pPr>
        <w:pStyle w:val="ListParagraph1"/>
        <w:spacing w:after="0"/>
        <w:ind w:left="425" w:hanging="425"/>
        <w:rPr>
          <w:lang w:val="en-US"/>
        </w:rPr>
      </w:pPr>
      <w:r w:rsidRPr="00FD178A">
        <w:rPr>
          <w:lang w:val="en-US"/>
        </w:rPr>
        <w:t>prevent damage to goods, equipment and products</w:t>
      </w:r>
    </w:p>
    <w:p w:rsidR="00E80E3F" w:rsidRPr="00FD178A" w:rsidRDefault="00E80E3F" w:rsidP="00E80E3F">
      <w:pPr>
        <w:pStyle w:val="ListParagraph1"/>
        <w:spacing w:after="0"/>
        <w:ind w:left="425" w:hanging="425"/>
        <w:rPr>
          <w:lang w:val="en-US"/>
        </w:rPr>
      </w:pPr>
      <w:r w:rsidRPr="00FD178A">
        <w:rPr>
          <w:lang w:val="en-US"/>
        </w:rPr>
        <w:t>work productively and produce a high quality job</w:t>
      </w:r>
    </w:p>
    <w:p w:rsidR="00E80E3F" w:rsidRPr="00FD178A" w:rsidRDefault="00E80E3F" w:rsidP="00E80E3F">
      <w:pPr>
        <w:pStyle w:val="ListParagraph1"/>
        <w:spacing w:after="0"/>
        <w:ind w:left="425" w:hanging="425"/>
        <w:rPr>
          <w:lang w:val="en-US"/>
        </w:rPr>
      </w:pPr>
      <w:r w:rsidRPr="00FD178A">
        <w:rPr>
          <w:lang w:val="en-US"/>
        </w:rPr>
        <w:t>modify activities and techniques used to suit different sites and working conditions.</w:t>
      </w:r>
    </w:p>
    <w:p w:rsidR="00E80E3F" w:rsidRPr="00FD178A" w:rsidRDefault="00E80E3F" w:rsidP="00E80E3F">
      <w:pPr>
        <w:rPr>
          <w:szCs w:val="20"/>
        </w:rPr>
      </w:pPr>
      <w:r w:rsidRPr="00FD178A">
        <w:rPr>
          <w:szCs w:val="20"/>
        </w:rPr>
        <w:lastRenderedPageBreak/>
        <w:t xml:space="preserve">As part of the practical demonstrations, you will be asked to use of the following tools: </w:t>
      </w:r>
    </w:p>
    <w:p w:rsidR="00E80E3F" w:rsidRPr="00FD178A" w:rsidRDefault="00E80E3F" w:rsidP="00E80E3F">
      <w:pPr>
        <w:pStyle w:val="ListParagraph1"/>
        <w:spacing w:after="0"/>
        <w:ind w:left="425" w:hanging="425"/>
      </w:pPr>
      <w:r w:rsidRPr="00FD178A">
        <w:t>utility knife with hook, straight and concave blades, spatula knife, wall trimmer, seam and edge trimmer</w:t>
      </w:r>
    </w:p>
    <w:p w:rsidR="00E80E3F" w:rsidRPr="00FD178A" w:rsidRDefault="00E80E3F" w:rsidP="00E80E3F">
      <w:pPr>
        <w:pStyle w:val="ListParagraph1"/>
        <w:spacing w:after="0"/>
        <w:ind w:left="425" w:hanging="425"/>
      </w:pPr>
      <w:r w:rsidRPr="00FD178A">
        <w:t>straight edge square, roofing square, chalk and chalk-line, tape measure</w:t>
      </w:r>
    </w:p>
    <w:p w:rsidR="00E80E3F" w:rsidRPr="00FD178A" w:rsidRDefault="00E80E3F" w:rsidP="00E80E3F">
      <w:pPr>
        <w:pStyle w:val="ListParagraph1"/>
        <w:spacing w:after="0"/>
        <w:ind w:left="425" w:hanging="425"/>
      </w:pPr>
      <w:r w:rsidRPr="00FD178A">
        <w:t>hacksaw, hammer, rubber mallet</w:t>
      </w:r>
    </w:p>
    <w:p w:rsidR="00E80E3F" w:rsidRPr="00FD178A" w:rsidRDefault="00E80E3F" w:rsidP="00E80E3F">
      <w:pPr>
        <w:pStyle w:val="ListParagraph1"/>
        <w:spacing w:after="0"/>
        <w:ind w:left="425" w:hanging="425"/>
      </w:pPr>
      <w:r w:rsidRPr="00FD178A">
        <w:t>recess scriber, pre-formed linoleum recess scribers, scribing bar, dividers</w:t>
      </w:r>
    </w:p>
    <w:p w:rsidR="00E80E3F" w:rsidRPr="00FD178A" w:rsidRDefault="00E80E3F" w:rsidP="00E80E3F">
      <w:pPr>
        <w:pStyle w:val="ListParagraph1"/>
        <w:spacing w:after="0"/>
        <w:ind w:left="425" w:hanging="425"/>
      </w:pPr>
      <w:r w:rsidRPr="00FD178A">
        <w:t xml:space="preserve">grooving tool, welding gun and accessories, </w:t>
      </w:r>
    </w:p>
    <w:p w:rsidR="00E80E3F" w:rsidRPr="00FD178A" w:rsidRDefault="00E80E3F" w:rsidP="00E80E3F">
      <w:pPr>
        <w:pStyle w:val="ListParagraph1"/>
        <w:spacing w:after="0"/>
        <w:ind w:left="425" w:hanging="425"/>
      </w:pPr>
      <w:r w:rsidRPr="00FD178A">
        <w:t>pencil cover roller, hand roller, cove gauging tool, roller</w:t>
      </w:r>
    </w:p>
    <w:p w:rsidR="00E80E3F" w:rsidRPr="00FD178A" w:rsidRDefault="00E80E3F" w:rsidP="00E80E3F">
      <w:pPr>
        <w:pStyle w:val="ListParagraph1"/>
        <w:spacing w:after="0"/>
        <w:ind w:left="425" w:hanging="425"/>
      </w:pPr>
      <w:r w:rsidRPr="00FD178A">
        <w:t>gas bottle and gun, hot air gun</w:t>
      </w:r>
    </w:p>
    <w:p w:rsidR="00E80E3F" w:rsidRPr="00FD178A" w:rsidRDefault="00E80E3F" w:rsidP="00E80E3F">
      <w:pPr>
        <w:pStyle w:val="ListParagraph1"/>
        <w:spacing w:after="0"/>
        <w:ind w:left="425" w:hanging="425"/>
      </w:pPr>
      <w:r w:rsidRPr="00FD178A">
        <w:t xml:space="preserve">notched trowel, paint brush and bucket, contact bucket, </w:t>
      </w:r>
    </w:p>
    <w:p w:rsidR="00E80E3F" w:rsidRPr="00FD178A" w:rsidRDefault="00E80E3F" w:rsidP="00E80E3F">
      <w:pPr>
        <w:pStyle w:val="ListParagraph1"/>
        <w:spacing w:after="0"/>
        <w:ind w:left="425" w:hanging="425"/>
      </w:pPr>
      <w:r w:rsidRPr="00FD178A">
        <w:t>liquid seam sealer, seam sealer applicator</w:t>
      </w:r>
    </w:p>
    <w:p w:rsidR="00E80E3F" w:rsidRPr="00FD178A" w:rsidRDefault="00E80E3F" w:rsidP="00E80E3F">
      <w:pPr>
        <w:pStyle w:val="ListParagraph1"/>
        <w:spacing w:after="0"/>
        <w:ind w:left="425" w:hanging="425"/>
      </w:pPr>
      <w:r w:rsidRPr="00FD178A">
        <w:t>linoleum trolley.</w:t>
      </w:r>
    </w:p>
    <w:p w:rsidR="00E80E3F" w:rsidRPr="00E80E3F" w:rsidRDefault="00E80E3F" w:rsidP="00E80E3F">
      <w:r w:rsidRPr="00FD178A">
        <w:t>Make sure you talk to your trainer or supervisor about any of the details you don’t understand, or aren’t ready to demonstrate, before the assessment events are organised. This will give you time to get the hang of the tasks you’ll need to perform, so that you’ll feel more confident when</w:t>
      </w:r>
      <w:r>
        <w:t xml:space="preserve"> the time comes to be assessed.</w:t>
      </w:r>
    </w:p>
    <w:sectPr w:rsidR="00E80E3F" w:rsidRPr="00E80E3F" w:rsidSect="00F221FB">
      <w:headerReference w:type="default" r:id="rId33"/>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F0" w:rsidRDefault="00B37EF0" w:rsidP="00102B40">
      <w:pPr>
        <w:spacing w:before="0" w:line="240" w:lineRule="auto"/>
      </w:pPr>
      <w:r>
        <w:separator/>
      </w:r>
    </w:p>
  </w:endnote>
  <w:endnote w:type="continuationSeparator" w:id="0">
    <w:p w:rsidR="00B37EF0" w:rsidRDefault="00B37EF0"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NewsGothic">
    <w:altName w:val="Arial Unicode MS"/>
    <w:panose1 w:val="00000000000000000000"/>
    <w:charset w:val="81"/>
    <w:family w:val="swiss"/>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03" w:rsidRPr="00DC11B5" w:rsidRDefault="00F463C1" w:rsidP="00D82EDF">
    <w:pPr>
      <w:tabs>
        <w:tab w:val="left" w:pos="4962"/>
      </w:tabs>
      <w:spacing w:line="240" w:lineRule="auto"/>
      <w:jc w:val="center"/>
      <w:rPr>
        <w:rFonts w:ascii="Arial Narrow" w:hAnsi="Arial Narrow"/>
      </w:rPr>
    </w:pPr>
    <w:r w:rsidRPr="00F463C1">
      <w:pict>
        <v:shapetype id="_x0000_t32" coordsize="21600,21600" o:spt="32" o:oned="t" path="m,l21600,21600e" filled="f">
          <v:path arrowok="t" fillok="f" o:connecttype="none"/>
          <o:lock v:ext="edit" shapetype="t"/>
        </v:shapetype>
        <v:shape id="_x0000_s155650" type="#_x0000_t32" style="position:absolute;left:0;text-align:left;margin-left:-3.55pt;margin-top:3.35pt;width:461.6pt;height:0;z-index:251661312" o:connectortype="straight" strokecolor="#a5a5a5" strokeweight="1pt"/>
      </w:pict>
    </w:r>
    <w:r w:rsidR="00741903">
      <w:rPr>
        <w:rFonts w:ascii="Arial Narrow" w:hAnsi="Arial Narrow"/>
      </w:rPr>
      <w:t>© Commonwealth of Australia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F0" w:rsidRDefault="00B37EF0" w:rsidP="00102B40">
      <w:pPr>
        <w:spacing w:before="0" w:line="240" w:lineRule="auto"/>
      </w:pPr>
      <w:r>
        <w:separator/>
      </w:r>
    </w:p>
  </w:footnote>
  <w:footnote w:type="continuationSeparator" w:id="0">
    <w:p w:rsidR="00B37EF0" w:rsidRDefault="00B37EF0"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03" w:rsidRPr="004324B9" w:rsidRDefault="00F463C1" w:rsidP="00D82EDF">
    <w:pPr>
      <w:pStyle w:val="Header"/>
      <w:jc w:val="center"/>
      <w:rPr>
        <w:rFonts w:ascii="Arial Narrow" w:hAnsi="Arial Narrow"/>
      </w:rPr>
    </w:pPr>
    <w:r w:rsidRPr="00F463C1">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03" w:rsidRPr="00B51972" w:rsidRDefault="00F463C1" w:rsidP="009536FF">
    <w:pPr>
      <w:pStyle w:val="Header"/>
      <w:tabs>
        <w:tab w:val="left" w:pos="7938"/>
      </w:tabs>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741903">
      <w:rPr>
        <w:rFonts w:ascii="Arial Narrow" w:hAnsi="Arial Narrow"/>
        <w:noProof/>
        <w:lang w:val="en-AU"/>
      </w:rPr>
      <w:t xml:space="preserve">Commercial vinyl – </w:t>
    </w:r>
    <w:r w:rsidR="00741903">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03" w:rsidRPr="00B51972" w:rsidRDefault="00F463C1" w:rsidP="00075FCF">
    <w:pPr>
      <w:pStyle w:val="Header"/>
      <w:tabs>
        <w:tab w:val="left" w:pos="7938"/>
      </w:tabs>
      <w:ind w:left="3261"/>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741903">
      <w:rPr>
        <w:rFonts w:ascii="Arial Narrow" w:hAnsi="Arial Narrow"/>
        <w:noProof/>
        <w:lang w:val="en-AU"/>
      </w:rPr>
      <w:t xml:space="preserve">Commercial vinyl – </w:t>
    </w:r>
    <w:r w:rsidR="00741903">
      <w:rPr>
        <w:rFonts w:ascii="Arial Narrow" w:hAnsi="Arial Narrow"/>
      </w:rPr>
      <w:t>Workbook</w:t>
    </w:r>
    <w:r w:rsidR="00741903">
      <w:rPr>
        <w:rFonts w:ascii="Arial Narrow" w:hAnsi="Arial Narrow"/>
      </w:rPr>
      <w:tab/>
    </w:r>
    <w:r w:rsidR="00741903">
      <w:rPr>
        <w:rFonts w:ascii="Arial Narrow" w:hAnsi="Arial Narrow"/>
      </w:rPr>
      <w:tab/>
    </w:r>
    <w:r w:rsidRPr="004E5496">
      <w:rPr>
        <w:rFonts w:ascii="Arial Narrow" w:hAnsi="Arial Narrow"/>
      </w:rPr>
      <w:fldChar w:fldCharType="begin"/>
    </w:r>
    <w:r w:rsidR="00741903" w:rsidRPr="004E5496">
      <w:rPr>
        <w:rFonts w:ascii="Arial Narrow" w:hAnsi="Arial Narrow"/>
      </w:rPr>
      <w:instrText xml:space="preserve"> PAGE   \* MERGEFORMAT </w:instrText>
    </w:r>
    <w:r w:rsidRPr="004E5496">
      <w:rPr>
        <w:rFonts w:ascii="Arial Narrow" w:hAnsi="Arial Narrow"/>
      </w:rPr>
      <w:fldChar w:fldCharType="separate"/>
    </w:r>
    <w:r w:rsidR="00DB03CE">
      <w:rPr>
        <w:rFonts w:ascii="Arial Narrow" w:hAnsi="Arial Narrow"/>
        <w:noProof/>
      </w:rPr>
      <w:t>1</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87397F"/>
    <w:multiLevelType w:val="hybridMultilevel"/>
    <w:tmpl w:val="D594365A"/>
    <w:lvl w:ilvl="0" w:tplc="0C090003">
      <w:start w:val="1"/>
      <w:numFmt w:val="bullet"/>
      <w:lvlText w:val="o"/>
      <w:lvlJc w:val="left"/>
      <w:pPr>
        <w:ind w:left="72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FBC352D"/>
    <w:multiLevelType w:val="hybridMultilevel"/>
    <w:tmpl w:val="4E769780"/>
    <w:lvl w:ilvl="0" w:tplc="CF0C7B0E">
      <w:start w:val="1"/>
      <w:numFmt w:val="decimal"/>
      <w:pStyle w:val="ListParagraph"/>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6">
    <w:nsid w:val="267E5C19"/>
    <w:multiLevelType w:val="hybridMultilevel"/>
    <w:tmpl w:val="F65AA102"/>
    <w:lvl w:ilvl="0" w:tplc="4AAE7456">
      <w:start w:val="2"/>
      <w:numFmt w:val="lowerLetter"/>
      <w:lvlText w:val="(%1)"/>
      <w:lvlJc w:val="left"/>
      <w:pPr>
        <w:ind w:left="1080" w:hanging="360"/>
      </w:pPr>
      <w:rPr>
        <w:rFonts w:hint="default"/>
      </w:rPr>
    </w:lvl>
    <w:lvl w:ilvl="1" w:tplc="735AB4D6" w:tentative="1">
      <w:start w:val="1"/>
      <w:numFmt w:val="lowerLetter"/>
      <w:lvlText w:val="%2."/>
      <w:lvlJc w:val="left"/>
      <w:pPr>
        <w:ind w:left="1800" w:hanging="360"/>
      </w:pPr>
    </w:lvl>
    <w:lvl w:ilvl="2" w:tplc="13B8F73E" w:tentative="1">
      <w:start w:val="1"/>
      <w:numFmt w:val="lowerRoman"/>
      <w:lvlText w:val="%3."/>
      <w:lvlJc w:val="right"/>
      <w:pPr>
        <w:ind w:left="2520" w:hanging="180"/>
      </w:pPr>
    </w:lvl>
    <w:lvl w:ilvl="3" w:tplc="C5BAE5CC" w:tentative="1">
      <w:start w:val="1"/>
      <w:numFmt w:val="decimal"/>
      <w:lvlText w:val="%4."/>
      <w:lvlJc w:val="left"/>
      <w:pPr>
        <w:ind w:left="3240" w:hanging="360"/>
      </w:pPr>
    </w:lvl>
    <w:lvl w:ilvl="4" w:tplc="51524066" w:tentative="1">
      <w:start w:val="1"/>
      <w:numFmt w:val="lowerLetter"/>
      <w:lvlText w:val="%5."/>
      <w:lvlJc w:val="left"/>
      <w:pPr>
        <w:ind w:left="3960" w:hanging="360"/>
      </w:pPr>
    </w:lvl>
    <w:lvl w:ilvl="5" w:tplc="125E0284" w:tentative="1">
      <w:start w:val="1"/>
      <w:numFmt w:val="lowerRoman"/>
      <w:lvlText w:val="%6."/>
      <w:lvlJc w:val="right"/>
      <w:pPr>
        <w:ind w:left="4680" w:hanging="180"/>
      </w:pPr>
    </w:lvl>
    <w:lvl w:ilvl="6" w:tplc="EB2231BC" w:tentative="1">
      <w:start w:val="1"/>
      <w:numFmt w:val="decimal"/>
      <w:lvlText w:val="%7."/>
      <w:lvlJc w:val="left"/>
      <w:pPr>
        <w:ind w:left="5400" w:hanging="360"/>
      </w:pPr>
    </w:lvl>
    <w:lvl w:ilvl="7" w:tplc="5248093A" w:tentative="1">
      <w:start w:val="1"/>
      <w:numFmt w:val="lowerLetter"/>
      <w:lvlText w:val="%8."/>
      <w:lvlJc w:val="left"/>
      <w:pPr>
        <w:ind w:left="6120" w:hanging="360"/>
      </w:pPr>
    </w:lvl>
    <w:lvl w:ilvl="8" w:tplc="491C2BC4" w:tentative="1">
      <w:start w:val="1"/>
      <w:numFmt w:val="lowerRoman"/>
      <w:lvlText w:val="%9."/>
      <w:lvlJc w:val="right"/>
      <w:pPr>
        <w:ind w:left="6840" w:hanging="180"/>
      </w:pPr>
    </w:lvl>
  </w:abstractNum>
  <w:abstractNum w:abstractNumId="7">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C9B5378"/>
    <w:multiLevelType w:val="hybridMultilevel"/>
    <w:tmpl w:val="C520067C"/>
    <w:lvl w:ilvl="0" w:tplc="390A898A">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F2E4CFBE" w:tentative="1">
      <w:start w:val="1"/>
      <w:numFmt w:val="lowerLetter"/>
      <w:lvlText w:val="%2."/>
      <w:lvlJc w:val="left"/>
      <w:pPr>
        <w:tabs>
          <w:tab w:val="num" w:pos="1440"/>
        </w:tabs>
        <w:ind w:left="1440" w:hanging="360"/>
      </w:pPr>
    </w:lvl>
    <w:lvl w:ilvl="2" w:tplc="50B20C22" w:tentative="1">
      <w:start w:val="1"/>
      <w:numFmt w:val="lowerRoman"/>
      <w:lvlText w:val="%3."/>
      <w:lvlJc w:val="right"/>
      <w:pPr>
        <w:tabs>
          <w:tab w:val="num" w:pos="2160"/>
        </w:tabs>
        <w:ind w:left="2160" w:hanging="180"/>
      </w:pPr>
    </w:lvl>
    <w:lvl w:ilvl="3" w:tplc="F980320A" w:tentative="1">
      <w:start w:val="1"/>
      <w:numFmt w:val="decimal"/>
      <w:lvlText w:val="%4."/>
      <w:lvlJc w:val="left"/>
      <w:pPr>
        <w:tabs>
          <w:tab w:val="num" w:pos="2880"/>
        </w:tabs>
        <w:ind w:left="2880" w:hanging="360"/>
      </w:pPr>
    </w:lvl>
    <w:lvl w:ilvl="4" w:tplc="197C0080" w:tentative="1">
      <w:start w:val="1"/>
      <w:numFmt w:val="lowerLetter"/>
      <w:lvlText w:val="%5."/>
      <w:lvlJc w:val="left"/>
      <w:pPr>
        <w:tabs>
          <w:tab w:val="num" w:pos="3600"/>
        </w:tabs>
        <w:ind w:left="3600" w:hanging="360"/>
      </w:pPr>
    </w:lvl>
    <w:lvl w:ilvl="5" w:tplc="A418ACB0" w:tentative="1">
      <w:start w:val="1"/>
      <w:numFmt w:val="lowerRoman"/>
      <w:lvlText w:val="%6."/>
      <w:lvlJc w:val="right"/>
      <w:pPr>
        <w:tabs>
          <w:tab w:val="num" w:pos="4320"/>
        </w:tabs>
        <w:ind w:left="4320" w:hanging="180"/>
      </w:pPr>
    </w:lvl>
    <w:lvl w:ilvl="6" w:tplc="619CF7B2" w:tentative="1">
      <w:start w:val="1"/>
      <w:numFmt w:val="decimal"/>
      <w:lvlText w:val="%7."/>
      <w:lvlJc w:val="left"/>
      <w:pPr>
        <w:tabs>
          <w:tab w:val="num" w:pos="5040"/>
        </w:tabs>
        <w:ind w:left="5040" w:hanging="360"/>
      </w:pPr>
    </w:lvl>
    <w:lvl w:ilvl="7" w:tplc="1418354E" w:tentative="1">
      <w:start w:val="1"/>
      <w:numFmt w:val="lowerLetter"/>
      <w:lvlText w:val="%8."/>
      <w:lvlJc w:val="left"/>
      <w:pPr>
        <w:tabs>
          <w:tab w:val="num" w:pos="5760"/>
        </w:tabs>
        <w:ind w:left="5760" w:hanging="360"/>
      </w:pPr>
    </w:lvl>
    <w:lvl w:ilvl="8" w:tplc="5A3E8CE2" w:tentative="1">
      <w:start w:val="1"/>
      <w:numFmt w:val="lowerRoman"/>
      <w:lvlText w:val="%9."/>
      <w:lvlJc w:val="right"/>
      <w:pPr>
        <w:tabs>
          <w:tab w:val="num" w:pos="6480"/>
        </w:tabs>
        <w:ind w:left="6480" w:hanging="180"/>
      </w:pPr>
    </w:lvl>
  </w:abstractNum>
  <w:abstractNum w:abstractNumId="9">
    <w:nsid w:val="3F4031F3"/>
    <w:multiLevelType w:val="hybridMultilevel"/>
    <w:tmpl w:val="23C22002"/>
    <w:lvl w:ilvl="0" w:tplc="BD1689D4">
      <w:numFmt w:val="bullet"/>
      <w:lvlText w:val="-"/>
      <w:lvlJc w:val="left"/>
      <w:pPr>
        <w:ind w:left="720" w:hanging="360"/>
      </w:pPr>
      <w:rPr>
        <w:rFonts w:ascii="Arial" w:eastAsia="Times New Roman" w:hAnsi="Arial" w:cs="Arial" w:hint="default"/>
      </w:rPr>
    </w:lvl>
    <w:lvl w:ilvl="1" w:tplc="331077E6" w:tentative="1">
      <w:start w:val="1"/>
      <w:numFmt w:val="bullet"/>
      <w:lvlText w:val="o"/>
      <w:lvlJc w:val="left"/>
      <w:pPr>
        <w:ind w:left="1440" w:hanging="360"/>
      </w:pPr>
      <w:rPr>
        <w:rFonts w:ascii="Courier New" w:hAnsi="Courier New" w:cs="Courier New" w:hint="default"/>
      </w:rPr>
    </w:lvl>
    <w:lvl w:ilvl="2" w:tplc="49161F60" w:tentative="1">
      <w:start w:val="1"/>
      <w:numFmt w:val="bullet"/>
      <w:lvlText w:val=""/>
      <w:lvlJc w:val="left"/>
      <w:pPr>
        <w:ind w:left="2160" w:hanging="360"/>
      </w:pPr>
      <w:rPr>
        <w:rFonts w:ascii="Wingdings" w:hAnsi="Wingdings" w:hint="default"/>
      </w:rPr>
    </w:lvl>
    <w:lvl w:ilvl="3" w:tplc="2744BA22" w:tentative="1">
      <w:start w:val="1"/>
      <w:numFmt w:val="bullet"/>
      <w:lvlText w:val=""/>
      <w:lvlJc w:val="left"/>
      <w:pPr>
        <w:ind w:left="2880" w:hanging="360"/>
      </w:pPr>
      <w:rPr>
        <w:rFonts w:ascii="Symbol" w:hAnsi="Symbol" w:hint="default"/>
      </w:rPr>
    </w:lvl>
    <w:lvl w:ilvl="4" w:tplc="268E5AE0" w:tentative="1">
      <w:start w:val="1"/>
      <w:numFmt w:val="bullet"/>
      <w:lvlText w:val="o"/>
      <w:lvlJc w:val="left"/>
      <w:pPr>
        <w:ind w:left="3600" w:hanging="360"/>
      </w:pPr>
      <w:rPr>
        <w:rFonts w:ascii="Courier New" w:hAnsi="Courier New" w:cs="Courier New" w:hint="default"/>
      </w:rPr>
    </w:lvl>
    <w:lvl w:ilvl="5" w:tplc="DC72AE8A" w:tentative="1">
      <w:start w:val="1"/>
      <w:numFmt w:val="bullet"/>
      <w:lvlText w:val=""/>
      <w:lvlJc w:val="left"/>
      <w:pPr>
        <w:ind w:left="4320" w:hanging="360"/>
      </w:pPr>
      <w:rPr>
        <w:rFonts w:ascii="Wingdings" w:hAnsi="Wingdings" w:hint="default"/>
      </w:rPr>
    </w:lvl>
    <w:lvl w:ilvl="6" w:tplc="72943472" w:tentative="1">
      <w:start w:val="1"/>
      <w:numFmt w:val="bullet"/>
      <w:lvlText w:val=""/>
      <w:lvlJc w:val="left"/>
      <w:pPr>
        <w:ind w:left="5040" w:hanging="360"/>
      </w:pPr>
      <w:rPr>
        <w:rFonts w:ascii="Symbol" w:hAnsi="Symbol" w:hint="default"/>
      </w:rPr>
    </w:lvl>
    <w:lvl w:ilvl="7" w:tplc="55E47FC4" w:tentative="1">
      <w:start w:val="1"/>
      <w:numFmt w:val="bullet"/>
      <w:lvlText w:val="o"/>
      <w:lvlJc w:val="left"/>
      <w:pPr>
        <w:ind w:left="5760" w:hanging="360"/>
      </w:pPr>
      <w:rPr>
        <w:rFonts w:ascii="Courier New" w:hAnsi="Courier New" w:cs="Courier New" w:hint="default"/>
      </w:rPr>
    </w:lvl>
    <w:lvl w:ilvl="8" w:tplc="E8D8476E" w:tentative="1">
      <w:start w:val="1"/>
      <w:numFmt w:val="bullet"/>
      <w:lvlText w:val=""/>
      <w:lvlJc w:val="left"/>
      <w:pPr>
        <w:ind w:left="6480" w:hanging="360"/>
      </w:pPr>
      <w:rPr>
        <w:rFonts w:ascii="Wingdings" w:hAnsi="Wingdings" w:hint="default"/>
      </w:rPr>
    </w:lvl>
  </w:abstractNum>
  <w:abstractNum w:abstractNumId="1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2">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E6961CF"/>
    <w:multiLevelType w:val="hybridMultilevel"/>
    <w:tmpl w:val="F65AA102"/>
    <w:lvl w:ilvl="0" w:tplc="0A9C41C4">
      <w:start w:val="2"/>
      <w:numFmt w:val="lowerLetter"/>
      <w:lvlText w:val="(%1)"/>
      <w:lvlJc w:val="left"/>
      <w:pPr>
        <w:ind w:left="1080" w:hanging="360"/>
      </w:pPr>
      <w:rPr>
        <w:rFonts w:hint="default"/>
      </w:rPr>
    </w:lvl>
    <w:lvl w:ilvl="1" w:tplc="62FA8BC2" w:tentative="1">
      <w:start w:val="1"/>
      <w:numFmt w:val="lowerLetter"/>
      <w:lvlText w:val="%2."/>
      <w:lvlJc w:val="left"/>
      <w:pPr>
        <w:ind w:left="1800" w:hanging="360"/>
      </w:pPr>
    </w:lvl>
    <w:lvl w:ilvl="2" w:tplc="003C4E42" w:tentative="1">
      <w:start w:val="1"/>
      <w:numFmt w:val="lowerRoman"/>
      <w:lvlText w:val="%3."/>
      <w:lvlJc w:val="right"/>
      <w:pPr>
        <w:ind w:left="2520" w:hanging="180"/>
      </w:pPr>
    </w:lvl>
    <w:lvl w:ilvl="3" w:tplc="94A8631A" w:tentative="1">
      <w:start w:val="1"/>
      <w:numFmt w:val="decimal"/>
      <w:lvlText w:val="%4."/>
      <w:lvlJc w:val="left"/>
      <w:pPr>
        <w:ind w:left="3240" w:hanging="360"/>
      </w:pPr>
    </w:lvl>
    <w:lvl w:ilvl="4" w:tplc="78F49D94" w:tentative="1">
      <w:start w:val="1"/>
      <w:numFmt w:val="lowerLetter"/>
      <w:lvlText w:val="%5."/>
      <w:lvlJc w:val="left"/>
      <w:pPr>
        <w:ind w:left="3960" w:hanging="360"/>
      </w:pPr>
    </w:lvl>
    <w:lvl w:ilvl="5" w:tplc="A4B08450" w:tentative="1">
      <w:start w:val="1"/>
      <w:numFmt w:val="lowerRoman"/>
      <w:lvlText w:val="%6."/>
      <w:lvlJc w:val="right"/>
      <w:pPr>
        <w:ind w:left="4680" w:hanging="180"/>
      </w:pPr>
    </w:lvl>
    <w:lvl w:ilvl="6" w:tplc="719E2ECC" w:tentative="1">
      <w:start w:val="1"/>
      <w:numFmt w:val="decimal"/>
      <w:lvlText w:val="%7."/>
      <w:lvlJc w:val="left"/>
      <w:pPr>
        <w:ind w:left="5400" w:hanging="360"/>
      </w:pPr>
    </w:lvl>
    <w:lvl w:ilvl="7" w:tplc="BF7EF25C" w:tentative="1">
      <w:start w:val="1"/>
      <w:numFmt w:val="lowerLetter"/>
      <w:lvlText w:val="%8."/>
      <w:lvlJc w:val="left"/>
      <w:pPr>
        <w:ind w:left="6120" w:hanging="360"/>
      </w:pPr>
    </w:lvl>
    <w:lvl w:ilvl="8" w:tplc="66CE5680" w:tentative="1">
      <w:start w:val="1"/>
      <w:numFmt w:val="lowerRoman"/>
      <w:lvlText w:val="%9."/>
      <w:lvlJc w:val="right"/>
      <w:pPr>
        <w:ind w:left="6840" w:hanging="180"/>
      </w:pPr>
    </w:lvl>
  </w:abstractNum>
  <w:abstractNum w:abstractNumId="14">
    <w:nsid w:val="4F610A83"/>
    <w:multiLevelType w:val="hybridMultilevel"/>
    <w:tmpl w:val="DB1443A2"/>
    <w:lvl w:ilvl="0" w:tplc="7ED64C16">
      <w:start w:val="1"/>
      <w:numFmt w:val="lowerLetter"/>
      <w:lvlText w:val="(%1)"/>
      <w:lvlJc w:val="left"/>
      <w:pPr>
        <w:ind w:left="2865" w:hanging="360"/>
      </w:pPr>
    </w:lvl>
    <w:lvl w:ilvl="1" w:tplc="81508352">
      <w:start w:val="1"/>
      <w:numFmt w:val="lowerLetter"/>
      <w:lvlText w:val="%2."/>
      <w:lvlJc w:val="left"/>
      <w:pPr>
        <w:ind w:left="3585" w:hanging="360"/>
      </w:pPr>
    </w:lvl>
    <w:lvl w:ilvl="2" w:tplc="6DB67DD6">
      <w:start w:val="1"/>
      <w:numFmt w:val="decimal"/>
      <w:lvlText w:val="%3."/>
      <w:lvlJc w:val="left"/>
      <w:pPr>
        <w:tabs>
          <w:tab w:val="num" w:pos="2160"/>
        </w:tabs>
        <w:ind w:left="2160" w:hanging="360"/>
      </w:pPr>
    </w:lvl>
    <w:lvl w:ilvl="3" w:tplc="128A8066">
      <w:start w:val="1"/>
      <w:numFmt w:val="decimal"/>
      <w:lvlText w:val="%4."/>
      <w:lvlJc w:val="left"/>
      <w:pPr>
        <w:tabs>
          <w:tab w:val="num" w:pos="2880"/>
        </w:tabs>
        <w:ind w:left="2880" w:hanging="360"/>
      </w:pPr>
    </w:lvl>
    <w:lvl w:ilvl="4" w:tplc="693C8BB6">
      <w:start w:val="1"/>
      <w:numFmt w:val="decimal"/>
      <w:lvlText w:val="%5."/>
      <w:lvlJc w:val="left"/>
      <w:pPr>
        <w:tabs>
          <w:tab w:val="num" w:pos="3600"/>
        </w:tabs>
        <w:ind w:left="3600" w:hanging="360"/>
      </w:pPr>
    </w:lvl>
    <w:lvl w:ilvl="5" w:tplc="6708F5AE">
      <w:start w:val="1"/>
      <w:numFmt w:val="decimal"/>
      <w:lvlText w:val="%6."/>
      <w:lvlJc w:val="left"/>
      <w:pPr>
        <w:tabs>
          <w:tab w:val="num" w:pos="4320"/>
        </w:tabs>
        <w:ind w:left="4320" w:hanging="360"/>
      </w:pPr>
    </w:lvl>
    <w:lvl w:ilvl="6" w:tplc="B3682608">
      <w:start w:val="1"/>
      <w:numFmt w:val="decimal"/>
      <w:lvlText w:val="%7."/>
      <w:lvlJc w:val="left"/>
      <w:pPr>
        <w:tabs>
          <w:tab w:val="num" w:pos="5040"/>
        </w:tabs>
        <w:ind w:left="5040" w:hanging="360"/>
      </w:pPr>
    </w:lvl>
    <w:lvl w:ilvl="7" w:tplc="69266A3E">
      <w:start w:val="1"/>
      <w:numFmt w:val="decimal"/>
      <w:lvlText w:val="%8."/>
      <w:lvlJc w:val="left"/>
      <w:pPr>
        <w:tabs>
          <w:tab w:val="num" w:pos="5760"/>
        </w:tabs>
        <w:ind w:left="5760" w:hanging="360"/>
      </w:pPr>
    </w:lvl>
    <w:lvl w:ilvl="8" w:tplc="5EB26E74">
      <w:start w:val="1"/>
      <w:numFmt w:val="decimal"/>
      <w:lvlText w:val="%9."/>
      <w:lvlJc w:val="left"/>
      <w:pPr>
        <w:tabs>
          <w:tab w:val="num" w:pos="6480"/>
        </w:tabs>
        <w:ind w:left="6480" w:hanging="360"/>
      </w:pPr>
    </w:lvl>
  </w:abstractNum>
  <w:abstractNum w:abstractNumId="1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6">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7">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8">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5CBE1DFD"/>
    <w:multiLevelType w:val="hybridMultilevel"/>
    <w:tmpl w:val="2E42FB62"/>
    <w:lvl w:ilvl="0" w:tplc="1CFC5CB0">
      <w:start w:val="1"/>
      <w:numFmt w:val="decimal"/>
      <w:lvlText w:val="%1."/>
      <w:lvlJc w:val="left"/>
      <w:pPr>
        <w:ind w:left="720" w:hanging="360"/>
      </w:pPr>
      <w:rPr>
        <w:rFonts w:hint="default"/>
      </w:rPr>
    </w:lvl>
    <w:lvl w:ilvl="1" w:tplc="45EC00CC" w:tentative="1">
      <w:start w:val="1"/>
      <w:numFmt w:val="lowerLetter"/>
      <w:lvlText w:val="%2."/>
      <w:lvlJc w:val="left"/>
      <w:pPr>
        <w:ind w:left="1440" w:hanging="360"/>
      </w:pPr>
    </w:lvl>
    <w:lvl w:ilvl="2" w:tplc="016E1968" w:tentative="1">
      <w:start w:val="1"/>
      <w:numFmt w:val="lowerRoman"/>
      <w:lvlText w:val="%3."/>
      <w:lvlJc w:val="right"/>
      <w:pPr>
        <w:ind w:left="2160" w:hanging="180"/>
      </w:pPr>
    </w:lvl>
    <w:lvl w:ilvl="3" w:tplc="F914031E" w:tentative="1">
      <w:start w:val="1"/>
      <w:numFmt w:val="decimal"/>
      <w:lvlText w:val="%4."/>
      <w:lvlJc w:val="left"/>
      <w:pPr>
        <w:ind w:left="2880" w:hanging="360"/>
      </w:pPr>
    </w:lvl>
    <w:lvl w:ilvl="4" w:tplc="F93C0BC4" w:tentative="1">
      <w:start w:val="1"/>
      <w:numFmt w:val="lowerLetter"/>
      <w:lvlText w:val="%5."/>
      <w:lvlJc w:val="left"/>
      <w:pPr>
        <w:ind w:left="3600" w:hanging="360"/>
      </w:pPr>
    </w:lvl>
    <w:lvl w:ilvl="5" w:tplc="B1221B14" w:tentative="1">
      <w:start w:val="1"/>
      <w:numFmt w:val="lowerRoman"/>
      <w:lvlText w:val="%6."/>
      <w:lvlJc w:val="right"/>
      <w:pPr>
        <w:ind w:left="4320" w:hanging="180"/>
      </w:pPr>
    </w:lvl>
    <w:lvl w:ilvl="6" w:tplc="4334A200" w:tentative="1">
      <w:start w:val="1"/>
      <w:numFmt w:val="decimal"/>
      <w:lvlText w:val="%7."/>
      <w:lvlJc w:val="left"/>
      <w:pPr>
        <w:ind w:left="5040" w:hanging="360"/>
      </w:pPr>
    </w:lvl>
    <w:lvl w:ilvl="7" w:tplc="84868CAA" w:tentative="1">
      <w:start w:val="1"/>
      <w:numFmt w:val="lowerLetter"/>
      <w:lvlText w:val="%8."/>
      <w:lvlJc w:val="left"/>
      <w:pPr>
        <w:ind w:left="5760" w:hanging="360"/>
      </w:pPr>
    </w:lvl>
    <w:lvl w:ilvl="8" w:tplc="B83EBBBE" w:tentative="1">
      <w:start w:val="1"/>
      <w:numFmt w:val="lowerRoman"/>
      <w:lvlText w:val="%9."/>
      <w:lvlJc w:val="right"/>
      <w:pPr>
        <w:ind w:left="6480" w:hanging="180"/>
      </w:pPr>
    </w:lvl>
  </w:abstractNum>
  <w:abstractNum w:abstractNumId="20">
    <w:nsid w:val="6F590A4B"/>
    <w:multiLevelType w:val="hybridMultilevel"/>
    <w:tmpl w:val="B574942A"/>
    <w:lvl w:ilvl="0" w:tplc="ABFECDE0">
      <w:start w:val="1"/>
      <w:numFmt w:val="lowerLetter"/>
      <w:lvlText w:val="(%1)"/>
      <w:lvlJc w:val="left"/>
      <w:pPr>
        <w:ind w:left="927" w:hanging="360"/>
      </w:pPr>
      <w:rPr>
        <w:rFonts w:hint="default"/>
      </w:rPr>
    </w:lvl>
    <w:lvl w:ilvl="1" w:tplc="B9A20644" w:tentative="1">
      <w:start w:val="1"/>
      <w:numFmt w:val="lowerLetter"/>
      <w:lvlText w:val="%2."/>
      <w:lvlJc w:val="left"/>
      <w:pPr>
        <w:ind w:left="1647" w:hanging="360"/>
      </w:pPr>
    </w:lvl>
    <w:lvl w:ilvl="2" w:tplc="A6825768" w:tentative="1">
      <w:start w:val="1"/>
      <w:numFmt w:val="lowerRoman"/>
      <w:lvlText w:val="%3."/>
      <w:lvlJc w:val="right"/>
      <w:pPr>
        <w:ind w:left="2367" w:hanging="180"/>
      </w:pPr>
    </w:lvl>
    <w:lvl w:ilvl="3" w:tplc="8F3C9DB4" w:tentative="1">
      <w:start w:val="1"/>
      <w:numFmt w:val="decimal"/>
      <w:lvlText w:val="%4."/>
      <w:lvlJc w:val="left"/>
      <w:pPr>
        <w:ind w:left="3087" w:hanging="360"/>
      </w:pPr>
    </w:lvl>
    <w:lvl w:ilvl="4" w:tplc="AF5AA404" w:tentative="1">
      <w:start w:val="1"/>
      <w:numFmt w:val="lowerLetter"/>
      <w:lvlText w:val="%5."/>
      <w:lvlJc w:val="left"/>
      <w:pPr>
        <w:ind w:left="3807" w:hanging="360"/>
      </w:pPr>
    </w:lvl>
    <w:lvl w:ilvl="5" w:tplc="C93ED7D8" w:tentative="1">
      <w:start w:val="1"/>
      <w:numFmt w:val="lowerRoman"/>
      <w:lvlText w:val="%6."/>
      <w:lvlJc w:val="right"/>
      <w:pPr>
        <w:ind w:left="4527" w:hanging="180"/>
      </w:pPr>
    </w:lvl>
    <w:lvl w:ilvl="6" w:tplc="02ACD2DE" w:tentative="1">
      <w:start w:val="1"/>
      <w:numFmt w:val="decimal"/>
      <w:lvlText w:val="%7."/>
      <w:lvlJc w:val="left"/>
      <w:pPr>
        <w:ind w:left="5247" w:hanging="360"/>
      </w:pPr>
    </w:lvl>
    <w:lvl w:ilvl="7" w:tplc="200A9F16" w:tentative="1">
      <w:start w:val="1"/>
      <w:numFmt w:val="lowerLetter"/>
      <w:lvlText w:val="%8."/>
      <w:lvlJc w:val="left"/>
      <w:pPr>
        <w:ind w:left="5967" w:hanging="360"/>
      </w:pPr>
    </w:lvl>
    <w:lvl w:ilvl="8" w:tplc="8864DBEE" w:tentative="1">
      <w:start w:val="1"/>
      <w:numFmt w:val="lowerRoman"/>
      <w:lvlText w:val="%9."/>
      <w:lvlJc w:val="right"/>
      <w:pPr>
        <w:ind w:left="6687" w:hanging="180"/>
      </w:pPr>
    </w:lvl>
  </w:abstractNum>
  <w:abstractNum w:abstractNumId="21">
    <w:nsid w:val="77111813"/>
    <w:multiLevelType w:val="hybridMultilevel"/>
    <w:tmpl w:val="DB1443A2"/>
    <w:lvl w:ilvl="0" w:tplc="6DE42B1E">
      <w:start w:val="1"/>
      <w:numFmt w:val="lowerLetter"/>
      <w:lvlText w:val="(%1)"/>
      <w:lvlJc w:val="left"/>
      <w:pPr>
        <w:ind w:left="2865" w:hanging="360"/>
      </w:pPr>
    </w:lvl>
    <w:lvl w:ilvl="1" w:tplc="75DACA9C">
      <w:start w:val="1"/>
      <w:numFmt w:val="lowerLetter"/>
      <w:lvlText w:val="%2."/>
      <w:lvlJc w:val="left"/>
      <w:pPr>
        <w:ind w:left="3585" w:hanging="360"/>
      </w:pPr>
    </w:lvl>
    <w:lvl w:ilvl="2" w:tplc="47AE38A0">
      <w:start w:val="1"/>
      <w:numFmt w:val="decimal"/>
      <w:lvlText w:val="%3."/>
      <w:lvlJc w:val="left"/>
      <w:pPr>
        <w:tabs>
          <w:tab w:val="num" w:pos="2160"/>
        </w:tabs>
        <w:ind w:left="2160" w:hanging="360"/>
      </w:pPr>
    </w:lvl>
    <w:lvl w:ilvl="3" w:tplc="AE102EC6">
      <w:start w:val="1"/>
      <w:numFmt w:val="decimal"/>
      <w:lvlText w:val="%4."/>
      <w:lvlJc w:val="left"/>
      <w:pPr>
        <w:tabs>
          <w:tab w:val="num" w:pos="2880"/>
        </w:tabs>
        <w:ind w:left="2880" w:hanging="360"/>
      </w:pPr>
    </w:lvl>
    <w:lvl w:ilvl="4" w:tplc="C0947BBA">
      <w:start w:val="1"/>
      <w:numFmt w:val="decimal"/>
      <w:lvlText w:val="%5."/>
      <w:lvlJc w:val="left"/>
      <w:pPr>
        <w:tabs>
          <w:tab w:val="num" w:pos="3600"/>
        </w:tabs>
        <w:ind w:left="3600" w:hanging="360"/>
      </w:pPr>
    </w:lvl>
    <w:lvl w:ilvl="5" w:tplc="357E9E6A">
      <w:start w:val="1"/>
      <w:numFmt w:val="decimal"/>
      <w:lvlText w:val="%6."/>
      <w:lvlJc w:val="left"/>
      <w:pPr>
        <w:tabs>
          <w:tab w:val="num" w:pos="4320"/>
        </w:tabs>
        <w:ind w:left="4320" w:hanging="360"/>
      </w:pPr>
    </w:lvl>
    <w:lvl w:ilvl="6" w:tplc="EDDA529A">
      <w:start w:val="1"/>
      <w:numFmt w:val="decimal"/>
      <w:lvlText w:val="%7."/>
      <w:lvlJc w:val="left"/>
      <w:pPr>
        <w:tabs>
          <w:tab w:val="num" w:pos="5040"/>
        </w:tabs>
        <w:ind w:left="5040" w:hanging="360"/>
      </w:pPr>
    </w:lvl>
    <w:lvl w:ilvl="7" w:tplc="34F6368E">
      <w:start w:val="1"/>
      <w:numFmt w:val="decimal"/>
      <w:lvlText w:val="%8."/>
      <w:lvlJc w:val="left"/>
      <w:pPr>
        <w:tabs>
          <w:tab w:val="num" w:pos="5760"/>
        </w:tabs>
        <w:ind w:left="5760" w:hanging="360"/>
      </w:pPr>
    </w:lvl>
    <w:lvl w:ilvl="8" w:tplc="47D40600">
      <w:start w:val="1"/>
      <w:numFmt w:val="decimal"/>
      <w:lvlText w:val="%9."/>
      <w:lvlJc w:val="left"/>
      <w:pPr>
        <w:tabs>
          <w:tab w:val="num" w:pos="6480"/>
        </w:tabs>
        <w:ind w:left="6480" w:hanging="360"/>
      </w:pPr>
    </w:lvl>
  </w:abstractNum>
  <w:abstractNum w:abstractNumId="22">
    <w:nsid w:val="7A3524F3"/>
    <w:multiLevelType w:val="hybridMultilevel"/>
    <w:tmpl w:val="846A5092"/>
    <w:lvl w:ilvl="0" w:tplc="874E5780">
      <w:numFmt w:val="bullet"/>
      <w:pStyle w:val="ListParagraph1"/>
      <w:lvlText w:val=""/>
      <w:legacy w:legacy="1" w:legacySpace="0" w:legacyIndent="360"/>
      <w:lvlJc w:val="left"/>
      <w:pPr>
        <w:ind w:left="0" w:firstLine="0"/>
      </w:pPr>
      <w:rPr>
        <w:rFonts w:ascii="Symbol" w:hAnsi="Symbol" w:hint="default"/>
      </w:rPr>
    </w:lvl>
    <w:lvl w:ilvl="1" w:tplc="2084AEE6" w:tentative="1">
      <w:start w:val="1"/>
      <w:numFmt w:val="bullet"/>
      <w:lvlText w:val="o"/>
      <w:lvlJc w:val="left"/>
      <w:pPr>
        <w:ind w:left="1440" w:hanging="360"/>
      </w:pPr>
      <w:rPr>
        <w:rFonts w:ascii="Courier New" w:hAnsi="Courier New" w:cs="Courier New" w:hint="default"/>
      </w:rPr>
    </w:lvl>
    <w:lvl w:ilvl="2" w:tplc="2FA68232" w:tentative="1">
      <w:start w:val="1"/>
      <w:numFmt w:val="bullet"/>
      <w:lvlText w:val=""/>
      <w:lvlJc w:val="left"/>
      <w:pPr>
        <w:ind w:left="2160" w:hanging="360"/>
      </w:pPr>
      <w:rPr>
        <w:rFonts w:ascii="Wingdings" w:hAnsi="Wingdings" w:hint="default"/>
      </w:rPr>
    </w:lvl>
    <w:lvl w:ilvl="3" w:tplc="39C20F0E" w:tentative="1">
      <w:start w:val="1"/>
      <w:numFmt w:val="bullet"/>
      <w:lvlText w:val=""/>
      <w:lvlJc w:val="left"/>
      <w:pPr>
        <w:ind w:left="2880" w:hanging="360"/>
      </w:pPr>
      <w:rPr>
        <w:rFonts w:ascii="Symbol" w:hAnsi="Symbol" w:hint="default"/>
      </w:rPr>
    </w:lvl>
    <w:lvl w:ilvl="4" w:tplc="FFB42CD2" w:tentative="1">
      <w:start w:val="1"/>
      <w:numFmt w:val="bullet"/>
      <w:lvlText w:val="o"/>
      <w:lvlJc w:val="left"/>
      <w:pPr>
        <w:ind w:left="3600" w:hanging="360"/>
      </w:pPr>
      <w:rPr>
        <w:rFonts w:ascii="Courier New" w:hAnsi="Courier New" w:cs="Courier New" w:hint="default"/>
      </w:rPr>
    </w:lvl>
    <w:lvl w:ilvl="5" w:tplc="E1866128" w:tentative="1">
      <w:start w:val="1"/>
      <w:numFmt w:val="bullet"/>
      <w:lvlText w:val=""/>
      <w:lvlJc w:val="left"/>
      <w:pPr>
        <w:ind w:left="4320" w:hanging="360"/>
      </w:pPr>
      <w:rPr>
        <w:rFonts w:ascii="Wingdings" w:hAnsi="Wingdings" w:hint="default"/>
      </w:rPr>
    </w:lvl>
    <w:lvl w:ilvl="6" w:tplc="983E1734" w:tentative="1">
      <w:start w:val="1"/>
      <w:numFmt w:val="bullet"/>
      <w:lvlText w:val=""/>
      <w:lvlJc w:val="left"/>
      <w:pPr>
        <w:ind w:left="5040" w:hanging="360"/>
      </w:pPr>
      <w:rPr>
        <w:rFonts w:ascii="Symbol" w:hAnsi="Symbol" w:hint="default"/>
      </w:rPr>
    </w:lvl>
    <w:lvl w:ilvl="7" w:tplc="8B469454" w:tentative="1">
      <w:start w:val="1"/>
      <w:numFmt w:val="bullet"/>
      <w:lvlText w:val="o"/>
      <w:lvlJc w:val="left"/>
      <w:pPr>
        <w:ind w:left="5760" w:hanging="360"/>
      </w:pPr>
      <w:rPr>
        <w:rFonts w:ascii="Courier New" w:hAnsi="Courier New" w:cs="Courier New" w:hint="default"/>
      </w:rPr>
    </w:lvl>
    <w:lvl w:ilvl="8" w:tplc="FF04E53C" w:tentative="1">
      <w:start w:val="1"/>
      <w:numFmt w:val="bullet"/>
      <w:lvlText w:val=""/>
      <w:lvlJc w:val="left"/>
      <w:pPr>
        <w:ind w:left="6480" w:hanging="360"/>
      </w:pPr>
      <w:rPr>
        <w:rFonts w:ascii="Wingdings" w:hAnsi="Wingdings" w:hint="default"/>
      </w:rPr>
    </w:lvl>
  </w:abstractNum>
  <w:abstractNum w:abstractNumId="23">
    <w:nsid w:val="7AB65A54"/>
    <w:multiLevelType w:val="hybridMultilevel"/>
    <w:tmpl w:val="F65AA102"/>
    <w:lvl w:ilvl="0" w:tplc="9C96939E">
      <w:start w:val="2"/>
      <w:numFmt w:val="lowerLetter"/>
      <w:lvlText w:val="(%1)"/>
      <w:lvlJc w:val="left"/>
      <w:pPr>
        <w:ind w:left="1080" w:hanging="360"/>
      </w:pPr>
      <w:rPr>
        <w:rFonts w:hint="default"/>
      </w:rPr>
    </w:lvl>
    <w:lvl w:ilvl="1" w:tplc="BF7A4E76" w:tentative="1">
      <w:start w:val="1"/>
      <w:numFmt w:val="lowerLetter"/>
      <w:lvlText w:val="%2."/>
      <w:lvlJc w:val="left"/>
      <w:pPr>
        <w:ind w:left="1800" w:hanging="360"/>
      </w:pPr>
    </w:lvl>
    <w:lvl w:ilvl="2" w:tplc="679EAFAE" w:tentative="1">
      <w:start w:val="1"/>
      <w:numFmt w:val="lowerRoman"/>
      <w:lvlText w:val="%3."/>
      <w:lvlJc w:val="right"/>
      <w:pPr>
        <w:ind w:left="2520" w:hanging="180"/>
      </w:pPr>
    </w:lvl>
    <w:lvl w:ilvl="3" w:tplc="1E8E9118" w:tentative="1">
      <w:start w:val="1"/>
      <w:numFmt w:val="decimal"/>
      <w:lvlText w:val="%4."/>
      <w:lvlJc w:val="left"/>
      <w:pPr>
        <w:ind w:left="3240" w:hanging="360"/>
      </w:pPr>
    </w:lvl>
    <w:lvl w:ilvl="4" w:tplc="D2489B6C" w:tentative="1">
      <w:start w:val="1"/>
      <w:numFmt w:val="lowerLetter"/>
      <w:lvlText w:val="%5."/>
      <w:lvlJc w:val="left"/>
      <w:pPr>
        <w:ind w:left="3960" w:hanging="360"/>
      </w:pPr>
    </w:lvl>
    <w:lvl w:ilvl="5" w:tplc="1026F5D2" w:tentative="1">
      <w:start w:val="1"/>
      <w:numFmt w:val="lowerRoman"/>
      <w:lvlText w:val="%6."/>
      <w:lvlJc w:val="right"/>
      <w:pPr>
        <w:ind w:left="4680" w:hanging="180"/>
      </w:pPr>
    </w:lvl>
    <w:lvl w:ilvl="6" w:tplc="01B60906" w:tentative="1">
      <w:start w:val="1"/>
      <w:numFmt w:val="decimal"/>
      <w:lvlText w:val="%7."/>
      <w:lvlJc w:val="left"/>
      <w:pPr>
        <w:ind w:left="5400" w:hanging="360"/>
      </w:pPr>
    </w:lvl>
    <w:lvl w:ilvl="7" w:tplc="728CDCDC" w:tentative="1">
      <w:start w:val="1"/>
      <w:numFmt w:val="lowerLetter"/>
      <w:lvlText w:val="%8."/>
      <w:lvlJc w:val="left"/>
      <w:pPr>
        <w:ind w:left="6120" w:hanging="360"/>
      </w:pPr>
    </w:lvl>
    <w:lvl w:ilvl="8" w:tplc="81A2C4EC" w:tentative="1">
      <w:start w:val="1"/>
      <w:numFmt w:val="lowerRoman"/>
      <w:lvlText w:val="%9."/>
      <w:lvlJc w:val="right"/>
      <w:pPr>
        <w:ind w:left="6840" w:hanging="180"/>
      </w:pPr>
    </w:lvl>
  </w:abstractNum>
  <w:num w:numId="1">
    <w:abstractNumId w:val="1"/>
  </w:num>
  <w:num w:numId="2">
    <w:abstractNumId w:val="22"/>
  </w:num>
  <w:num w:numId="3">
    <w:abstractNumId w:val="17"/>
  </w:num>
  <w:num w:numId="4">
    <w:abstractNumId w:val="16"/>
  </w:num>
  <w:num w:numId="5">
    <w:abstractNumId w:val="11"/>
  </w:num>
  <w:num w:numId="6">
    <w:abstractNumId w:val="15"/>
  </w:num>
  <w:num w:numId="7">
    <w:abstractNumId w:val="5"/>
  </w:num>
  <w:num w:numId="8">
    <w:abstractNumId w:val="3"/>
  </w:num>
  <w:num w:numId="9">
    <w:abstractNumId w:val="18"/>
  </w:num>
  <w:num w:numId="10">
    <w:abstractNumId w:val="12"/>
  </w:num>
  <w:num w:numId="11">
    <w:abstractNumId w:val="8"/>
  </w:num>
  <w:num w:numId="12">
    <w:abstractNumId w:val="10"/>
  </w:num>
  <w:num w:numId="13">
    <w:abstractNumId w:val="7"/>
  </w:num>
  <w:num w:numId="14">
    <w:abstractNumId w:val="0"/>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20"/>
  </w:num>
  <w:num w:numId="33">
    <w:abstractNumId w:val="4"/>
  </w:num>
  <w:num w:numId="34">
    <w:abstractNumId w:val="4"/>
    <w:lvlOverride w:ilvl="0">
      <w:startOverride w:val="1"/>
    </w:lvlOverride>
  </w:num>
  <w:num w:numId="35">
    <w:abstractNumId w:val="4"/>
    <w:lvlOverride w:ilvl="0">
      <w:startOverride w:val="1"/>
    </w:lvlOverride>
  </w:num>
  <w:num w:numId="36">
    <w:abstractNumId w:val="19"/>
  </w:num>
  <w:num w:numId="37">
    <w:abstractNumId w:val="13"/>
  </w:num>
  <w:num w:numId="38">
    <w:abstractNumId w:val="6"/>
  </w:num>
  <w:num w:numId="39">
    <w:abstractNumId w:val="23"/>
  </w:num>
  <w:num w:numId="40">
    <w:abstractNumId w:val="4"/>
    <w:lvlOverride w:ilvl="0">
      <w:startOverride w:val="1"/>
    </w:lvlOverride>
  </w:num>
  <w:num w:numId="41">
    <w:abstractNumId w:val="9"/>
  </w:num>
  <w:num w:numId="42">
    <w:abstractNumId w:val="21"/>
  </w:num>
  <w:num w:numId="43">
    <w:abstractNumId w:val="14"/>
  </w:num>
  <w:num w:numId="44">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26658"/>
    <o:shapelayout v:ext="edit">
      <o:idmap v:ext="edit" data="152"/>
      <o:rules v:ext="edit">
        <o:r id="V:Rule5" type="connector" idref="#_x0000_s155649"/>
        <o:r id="V:Rule6" type="connector" idref="#_x0000_s155650"/>
        <o:r id="V:Rule7" type="connector" idref="#_x0000_s155658"/>
        <o:r id="V:Rule8" type="connector" idref="#_x0000_s155659"/>
      </o:rules>
    </o:shapelayout>
  </w:hdrShapeDefaults>
  <w:footnotePr>
    <w:footnote w:id="-1"/>
    <w:footnote w:id="0"/>
  </w:footnotePr>
  <w:endnotePr>
    <w:endnote w:id="-1"/>
    <w:endnote w:id="0"/>
  </w:endnotePr>
  <w:compat/>
  <w:rsids>
    <w:rsidRoot w:val="004E0785"/>
    <w:rsid w:val="00000D70"/>
    <w:rsid w:val="0000122C"/>
    <w:rsid w:val="000031F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107"/>
    <w:rsid w:val="00085EB4"/>
    <w:rsid w:val="00086263"/>
    <w:rsid w:val="0008767E"/>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373D"/>
    <w:rsid w:val="000C4515"/>
    <w:rsid w:val="000C4F97"/>
    <w:rsid w:val="000C680F"/>
    <w:rsid w:val="000C6E74"/>
    <w:rsid w:val="000C7479"/>
    <w:rsid w:val="000D0213"/>
    <w:rsid w:val="000D1772"/>
    <w:rsid w:val="000D3548"/>
    <w:rsid w:val="000D4AFC"/>
    <w:rsid w:val="000D4F10"/>
    <w:rsid w:val="000D57D5"/>
    <w:rsid w:val="000D5DEA"/>
    <w:rsid w:val="000E04E3"/>
    <w:rsid w:val="000E28C2"/>
    <w:rsid w:val="000E3AFD"/>
    <w:rsid w:val="000E4298"/>
    <w:rsid w:val="000E6C81"/>
    <w:rsid w:val="000F12E5"/>
    <w:rsid w:val="000F21F2"/>
    <w:rsid w:val="000F339E"/>
    <w:rsid w:val="000F4915"/>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424"/>
    <w:rsid w:val="00150952"/>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2D24"/>
    <w:rsid w:val="0018353A"/>
    <w:rsid w:val="001841CE"/>
    <w:rsid w:val="001862E7"/>
    <w:rsid w:val="00186741"/>
    <w:rsid w:val="001879AA"/>
    <w:rsid w:val="0019169F"/>
    <w:rsid w:val="00193C79"/>
    <w:rsid w:val="00193DF4"/>
    <w:rsid w:val="001A29E9"/>
    <w:rsid w:val="001A749C"/>
    <w:rsid w:val="001B05DB"/>
    <w:rsid w:val="001B0F2A"/>
    <w:rsid w:val="001B2048"/>
    <w:rsid w:val="001B5989"/>
    <w:rsid w:val="001B76D4"/>
    <w:rsid w:val="001C2DDC"/>
    <w:rsid w:val="001C30B3"/>
    <w:rsid w:val="001C3AEE"/>
    <w:rsid w:val="001C40DF"/>
    <w:rsid w:val="001C41FD"/>
    <w:rsid w:val="001C601D"/>
    <w:rsid w:val="001C607A"/>
    <w:rsid w:val="001C67D8"/>
    <w:rsid w:val="001D0423"/>
    <w:rsid w:val="001D1483"/>
    <w:rsid w:val="001D5256"/>
    <w:rsid w:val="001D5A33"/>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5A75"/>
    <w:rsid w:val="00226AD1"/>
    <w:rsid w:val="00226D60"/>
    <w:rsid w:val="00227032"/>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507FB"/>
    <w:rsid w:val="00251E77"/>
    <w:rsid w:val="00254889"/>
    <w:rsid w:val="00256CB5"/>
    <w:rsid w:val="00260C0D"/>
    <w:rsid w:val="00262237"/>
    <w:rsid w:val="0026264E"/>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912CA"/>
    <w:rsid w:val="002920DB"/>
    <w:rsid w:val="002940B0"/>
    <w:rsid w:val="00297AAB"/>
    <w:rsid w:val="002A086E"/>
    <w:rsid w:val="002A42A7"/>
    <w:rsid w:val="002A55F5"/>
    <w:rsid w:val="002A5883"/>
    <w:rsid w:val="002A5D68"/>
    <w:rsid w:val="002A6576"/>
    <w:rsid w:val="002B026F"/>
    <w:rsid w:val="002B1206"/>
    <w:rsid w:val="002B2E38"/>
    <w:rsid w:val="002B7395"/>
    <w:rsid w:val="002C1E09"/>
    <w:rsid w:val="002C57C7"/>
    <w:rsid w:val="002C7EAE"/>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627C"/>
    <w:rsid w:val="00300209"/>
    <w:rsid w:val="00300B73"/>
    <w:rsid w:val="00302261"/>
    <w:rsid w:val="00302EBF"/>
    <w:rsid w:val="00303A46"/>
    <w:rsid w:val="00306F7F"/>
    <w:rsid w:val="003101EA"/>
    <w:rsid w:val="003128EA"/>
    <w:rsid w:val="00313009"/>
    <w:rsid w:val="00313965"/>
    <w:rsid w:val="0031412A"/>
    <w:rsid w:val="00314421"/>
    <w:rsid w:val="00314BA6"/>
    <w:rsid w:val="00325709"/>
    <w:rsid w:val="00326A98"/>
    <w:rsid w:val="0033021E"/>
    <w:rsid w:val="00332745"/>
    <w:rsid w:val="003371C1"/>
    <w:rsid w:val="003371E6"/>
    <w:rsid w:val="0033799B"/>
    <w:rsid w:val="003410C8"/>
    <w:rsid w:val="003412F1"/>
    <w:rsid w:val="00342EDF"/>
    <w:rsid w:val="00342F47"/>
    <w:rsid w:val="00343831"/>
    <w:rsid w:val="00343AF9"/>
    <w:rsid w:val="0034582A"/>
    <w:rsid w:val="003464DF"/>
    <w:rsid w:val="003505A3"/>
    <w:rsid w:val="00351116"/>
    <w:rsid w:val="00354EC6"/>
    <w:rsid w:val="003623C7"/>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A084F"/>
    <w:rsid w:val="003A0CE5"/>
    <w:rsid w:val="003A0FA3"/>
    <w:rsid w:val="003A120A"/>
    <w:rsid w:val="003A22DF"/>
    <w:rsid w:val="003A249B"/>
    <w:rsid w:val="003A38F3"/>
    <w:rsid w:val="003A38FB"/>
    <w:rsid w:val="003A5580"/>
    <w:rsid w:val="003A770E"/>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8A"/>
    <w:rsid w:val="00417529"/>
    <w:rsid w:val="00422683"/>
    <w:rsid w:val="00422E1A"/>
    <w:rsid w:val="0042347F"/>
    <w:rsid w:val="004269EC"/>
    <w:rsid w:val="00430AC7"/>
    <w:rsid w:val="00430E30"/>
    <w:rsid w:val="00431678"/>
    <w:rsid w:val="00432716"/>
    <w:rsid w:val="00432DE7"/>
    <w:rsid w:val="0043320A"/>
    <w:rsid w:val="0043334B"/>
    <w:rsid w:val="004334EA"/>
    <w:rsid w:val="00434538"/>
    <w:rsid w:val="00435704"/>
    <w:rsid w:val="004364F5"/>
    <w:rsid w:val="00436726"/>
    <w:rsid w:val="004415BF"/>
    <w:rsid w:val="00441DB6"/>
    <w:rsid w:val="0044239A"/>
    <w:rsid w:val="00442A3F"/>
    <w:rsid w:val="00444E56"/>
    <w:rsid w:val="004477B5"/>
    <w:rsid w:val="00451424"/>
    <w:rsid w:val="00452CBF"/>
    <w:rsid w:val="00452EE5"/>
    <w:rsid w:val="00454002"/>
    <w:rsid w:val="00454212"/>
    <w:rsid w:val="00454DB6"/>
    <w:rsid w:val="00454DFB"/>
    <w:rsid w:val="004622C1"/>
    <w:rsid w:val="00462CA0"/>
    <w:rsid w:val="0046424F"/>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5F4A"/>
    <w:rsid w:val="004A65D5"/>
    <w:rsid w:val="004B01A4"/>
    <w:rsid w:val="004B06C9"/>
    <w:rsid w:val="004B19C7"/>
    <w:rsid w:val="004B2A32"/>
    <w:rsid w:val="004B39E9"/>
    <w:rsid w:val="004B465E"/>
    <w:rsid w:val="004B6DCE"/>
    <w:rsid w:val="004B6FC7"/>
    <w:rsid w:val="004C2AE1"/>
    <w:rsid w:val="004C2F18"/>
    <w:rsid w:val="004C3E1E"/>
    <w:rsid w:val="004C656F"/>
    <w:rsid w:val="004C66B9"/>
    <w:rsid w:val="004D07AA"/>
    <w:rsid w:val="004D10A5"/>
    <w:rsid w:val="004D219A"/>
    <w:rsid w:val="004D3711"/>
    <w:rsid w:val="004D4716"/>
    <w:rsid w:val="004D4997"/>
    <w:rsid w:val="004D699F"/>
    <w:rsid w:val="004D6A40"/>
    <w:rsid w:val="004D6D7E"/>
    <w:rsid w:val="004D7E18"/>
    <w:rsid w:val="004E0785"/>
    <w:rsid w:val="004E1A31"/>
    <w:rsid w:val="004E1DCA"/>
    <w:rsid w:val="004E2068"/>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5A6A"/>
    <w:rsid w:val="0055067C"/>
    <w:rsid w:val="00553161"/>
    <w:rsid w:val="005577EE"/>
    <w:rsid w:val="00560B30"/>
    <w:rsid w:val="00562F59"/>
    <w:rsid w:val="00564A63"/>
    <w:rsid w:val="00570F74"/>
    <w:rsid w:val="00571734"/>
    <w:rsid w:val="0057184A"/>
    <w:rsid w:val="005747E9"/>
    <w:rsid w:val="00577868"/>
    <w:rsid w:val="00580EBF"/>
    <w:rsid w:val="005831FF"/>
    <w:rsid w:val="00583C7E"/>
    <w:rsid w:val="00584C85"/>
    <w:rsid w:val="0059060D"/>
    <w:rsid w:val="00591F1E"/>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4236"/>
    <w:rsid w:val="005E4E17"/>
    <w:rsid w:val="005E57AC"/>
    <w:rsid w:val="005E69DD"/>
    <w:rsid w:val="005F0A70"/>
    <w:rsid w:val="005F20A4"/>
    <w:rsid w:val="005F3333"/>
    <w:rsid w:val="005F373A"/>
    <w:rsid w:val="005F5687"/>
    <w:rsid w:val="005F5C99"/>
    <w:rsid w:val="005F65FD"/>
    <w:rsid w:val="005F6741"/>
    <w:rsid w:val="005F7338"/>
    <w:rsid w:val="005F76A0"/>
    <w:rsid w:val="005F7C6D"/>
    <w:rsid w:val="005F7F92"/>
    <w:rsid w:val="0060098B"/>
    <w:rsid w:val="0060285F"/>
    <w:rsid w:val="00603325"/>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4507"/>
    <w:rsid w:val="006367ED"/>
    <w:rsid w:val="00636A10"/>
    <w:rsid w:val="006379EE"/>
    <w:rsid w:val="00640D65"/>
    <w:rsid w:val="00642216"/>
    <w:rsid w:val="0064312C"/>
    <w:rsid w:val="00643140"/>
    <w:rsid w:val="0064414C"/>
    <w:rsid w:val="006466A7"/>
    <w:rsid w:val="00647DFB"/>
    <w:rsid w:val="0065151E"/>
    <w:rsid w:val="00654585"/>
    <w:rsid w:val="00654E1A"/>
    <w:rsid w:val="00655277"/>
    <w:rsid w:val="006558F4"/>
    <w:rsid w:val="00660A61"/>
    <w:rsid w:val="00660C7B"/>
    <w:rsid w:val="00661D28"/>
    <w:rsid w:val="00662553"/>
    <w:rsid w:val="00673153"/>
    <w:rsid w:val="00673D5E"/>
    <w:rsid w:val="006742F5"/>
    <w:rsid w:val="006743FE"/>
    <w:rsid w:val="00674CDE"/>
    <w:rsid w:val="00677EAA"/>
    <w:rsid w:val="00677F6A"/>
    <w:rsid w:val="00681DED"/>
    <w:rsid w:val="006825D9"/>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53D3"/>
    <w:rsid w:val="006B60E0"/>
    <w:rsid w:val="006B7A96"/>
    <w:rsid w:val="006C0D1C"/>
    <w:rsid w:val="006C1281"/>
    <w:rsid w:val="006C4967"/>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903"/>
    <w:rsid w:val="00741C94"/>
    <w:rsid w:val="00743D5D"/>
    <w:rsid w:val="00744539"/>
    <w:rsid w:val="00744712"/>
    <w:rsid w:val="00746008"/>
    <w:rsid w:val="00751BA9"/>
    <w:rsid w:val="00751E29"/>
    <w:rsid w:val="007527B5"/>
    <w:rsid w:val="00752C23"/>
    <w:rsid w:val="00753547"/>
    <w:rsid w:val="00753CC2"/>
    <w:rsid w:val="00755724"/>
    <w:rsid w:val="0075612F"/>
    <w:rsid w:val="00756518"/>
    <w:rsid w:val="0075657D"/>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95049"/>
    <w:rsid w:val="00796B31"/>
    <w:rsid w:val="00796F30"/>
    <w:rsid w:val="007970C4"/>
    <w:rsid w:val="007A5139"/>
    <w:rsid w:val="007A54B9"/>
    <w:rsid w:val="007A619B"/>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357C"/>
    <w:rsid w:val="007F5B17"/>
    <w:rsid w:val="007F730B"/>
    <w:rsid w:val="00803456"/>
    <w:rsid w:val="008039AB"/>
    <w:rsid w:val="00803BBE"/>
    <w:rsid w:val="008043BE"/>
    <w:rsid w:val="008051ED"/>
    <w:rsid w:val="00810AF4"/>
    <w:rsid w:val="00810F07"/>
    <w:rsid w:val="0081357E"/>
    <w:rsid w:val="00814D53"/>
    <w:rsid w:val="00814E9C"/>
    <w:rsid w:val="008204B3"/>
    <w:rsid w:val="008212C5"/>
    <w:rsid w:val="00823770"/>
    <w:rsid w:val="0082409C"/>
    <w:rsid w:val="0082426E"/>
    <w:rsid w:val="00825F63"/>
    <w:rsid w:val="00826B89"/>
    <w:rsid w:val="00827AB2"/>
    <w:rsid w:val="008312E5"/>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5794A"/>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E74"/>
    <w:rsid w:val="00883EC7"/>
    <w:rsid w:val="0088480B"/>
    <w:rsid w:val="00884906"/>
    <w:rsid w:val="00886DF7"/>
    <w:rsid w:val="008900C4"/>
    <w:rsid w:val="00891799"/>
    <w:rsid w:val="0089263E"/>
    <w:rsid w:val="0089355C"/>
    <w:rsid w:val="00894458"/>
    <w:rsid w:val="008A20F5"/>
    <w:rsid w:val="008A3EE6"/>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249"/>
    <w:rsid w:val="008D3EAA"/>
    <w:rsid w:val="008D5CB5"/>
    <w:rsid w:val="008D6CC8"/>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F53"/>
    <w:rsid w:val="00924F04"/>
    <w:rsid w:val="00930A5A"/>
    <w:rsid w:val="009319BE"/>
    <w:rsid w:val="0093395F"/>
    <w:rsid w:val="00941753"/>
    <w:rsid w:val="00942463"/>
    <w:rsid w:val="00945F44"/>
    <w:rsid w:val="0094648B"/>
    <w:rsid w:val="009500DE"/>
    <w:rsid w:val="009536FF"/>
    <w:rsid w:val="00953BD8"/>
    <w:rsid w:val="009570E2"/>
    <w:rsid w:val="0096250E"/>
    <w:rsid w:val="00964E81"/>
    <w:rsid w:val="00967BCF"/>
    <w:rsid w:val="0097211D"/>
    <w:rsid w:val="009721DF"/>
    <w:rsid w:val="0097318B"/>
    <w:rsid w:val="009757C5"/>
    <w:rsid w:val="00977425"/>
    <w:rsid w:val="009812A0"/>
    <w:rsid w:val="009815BA"/>
    <w:rsid w:val="00985734"/>
    <w:rsid w:val="00985FC7"/>
    <w:rsid w:val="009902A6"/>
    <w:rsid w:val="00990D8D"/>
    <w:rsid w:val="009937B4"/>
    <w:rsid w:val="00993BB0"/>
    <w:rsid w:val="009959F0"/>
    <w:rsid w:val="00995CF7"/>
    <w:rsid w:val="00996E26"/>
    <w:rsid w:val="009A169D"/>
    <w:rsid w:val="009A1FB4"/>
    <w:rsid w:val="009A2F54"/>
    <w:rsid w:val="009A453D"/>
    <w:rsid w:val="009A6F29"/>
    <w:rsid w:val="009B0091"/>
    <w:rsid w:val="009B06AF"/>
    <w:rsid w:val="009B0800"/>
    <w:rsid w:val="009B3591"/>
    <w:rsid w:val="009B4083"/>
    <w:rsid w:val="009B75B3"/>
    <w:rsid w:val="009C0113"/>
    <w:rsid w:val="009C230E"/>
    <w:rsid w:val="009C48E0"/>
    <w:rsid w:val="009C5F45"/>
    <w:rsid w:val="009C69CF"/>
    <w:rsid w:val="009C6DFE"/>
    <w:rsid w:val="009C7EF6"/>
    <w:rsid w:val="009D00F8"/>
    <w:rsid w:val="009D075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2DF8"/>
    <w:rsid w:val="00A96239"/>
    <w:rsid w:val="00A96846"/>
    <w:rsid w:val="00A97E99"/>
    <w:rsid w:val="00AA0C7D"/>
    <w:rsid w:val="00AA128D"/>
    <w:rsid w:val="00AA24F4"/>
    <w:rsid w:val="00AA39F9"/>
    <w:rsid w:val="00AA4D74"/>
    <w:rsid w:val="00AA5F05"/>
    <w:rsid w:val="00AA6E9F"/>
    <w:rsid w:val="00AA7081"/>
    <w:rsid w:val="00AA791C"/>
    <w:rsid w:val="00AB08A9"/>
    <w:rsid w:val="00AB0E9F"/>
    <w:rsid w:val="00AB1B80"/>
    <w:rsid w:val="00AB26FD"/>
    <w:rsid w:val="00AB2A86"/>
    <w:rsid w:val="00AB2EEC"/>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6EB1"/>
    <w:rsid w:val="00AE6EF7"/>
    <w:rsid w:val="00AF2352"/>
    <w:rsid w:val="00AF2AF2"/>
    <w:rsid w:val="00AF35E9"/>
    <w:rsid w:val="00AF4935"/>
    <w:rsid w:val="00AF57D4"/>
    <w:rsid w:val="00AF745D"/>
    <w:rsid w:val="00B004DC"/>
    <w:rsid w:val="00B00D44"/>
    <w:rsid w:val="00B01A46"/>
    <w:rsid w:val="00B02590"/>
    <w:rsid w:val="00B032B9"/>
    <w:rsid w:val="00B04729"/>
    <w:rsid w:val="00B04C05"/>
    <w:rsid w:val="00B057C5"/>
    <w:rsid w:val="00B06DBA"/>
    <w:rsid w:val="00B0781D"/>
    <w:rsid w:val="00B079B8"/>
    <w:rsid w:val="00B108F8"/>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37EF0"/>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76329"/>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56A0"/>
    <w:rsid w:val="00BC58B2"/>
    <w:rsid w:val="00BC7D8D"/>
    <w:rsid w:val="00BD0649"/>
    <w:rsid w:val="00BD0ACC"/>
    <w:rsid w:val="00BD126E"/>
    <w:rsid w:val="00BD22C7"/>
    <w:rsid w:val="00BD258E"/>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5F29"/>
    <w:rsid w:val="00C1614D"/>
    <w:rsid w:val="00C1721A"/>
    <w:rsid w:val="00C20246"/>
    <w:rsid w:val="00C211BA"/>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841"/>
    <w:rsid w:val="00C92C27"/>
    <w:rsid w:val="00C93394"/>
    <w:rsid w:val="00C94F1D"/>
    <w:rsid w:val="00C96542"/>
    <w:rsid w:val="00C96DE5"/>
    <w:rsid w:val="00C96EB2"/>
    <w:rsid w:val="00CA2230"/>
    <w:rsid w:val="00CA2297"/>
    <w:rsid w:val="00CA2C69"/>
    <w:rsid w:val="00CA354C"/>
    <w:rsid w:val="00CA3731"/>
    <w:rsid w:val="00CA4BA9"/>
    <w:rsid w:val="00CA5A52"/>
    <w:rsid w:val="00CA5C4B"/>
    <w:rsid w:val="00CA6F9E"/>
    <w:rsid w:val="00CA7253"/>
    <w:rsid w:val="00CB2998"/>
    <w:rsid w:val="00CB32C8"/>
    <w:rsid w:val="00CB39DC"/>
    <w:rsid w:val="00CB407C"/>
    <w:rsid w:val="00CB5B5C"/>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625C"/>
    <w:rsid w:val="00D86923"/>
    <w:rsid w:val="00D92A11"/>
    <w:rsid w:val="00D92BEA"/>
    <w:rsid w:val="00D92D25"/>
    <w:rsid w:val="00D942F0"/>
    <w:rsid w:val="00D9445F"/>
    <w:rsid w:val="00D95301"/>
    <w:rsid w:val="00D9550C"/>
    <w:rsid w:val="00D95C69"/>
    <w:rsid w:val="00D96694"/>
    <w:rsid w:val="00DA4DE0"/>
    <w:rsid w:val="00DA5A51"/>
    <w:rsid w:val="00DB03CE"/>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237"/>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5007"/>
    <w:rsid w:val="00E25DE3"/>
    <w:rsid w:val="00E27D47"/>
    <w:rsid w:val="00E27F12"/>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0E3F"/>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662C"/>
    <w:rsid w:val="00F274C8"/>
    <w:rsid w:val="00F30282"/>
    <w:rsid w:val="00F310E2"/>
    <w:rsid w:val="00F3191F"/>
    <w:rsid w:val="00F3195D"/>
    <w:rsid w:val="00F31AAE"/>
    <w:rsid w:val="00F37097"/>
    <w:rsid w:val="00F41B1B"/>
    <w:rsid w:val="00F43769"/>
    <w:rsid w:val="00F45842"/>
    <w:rsid w:val="00F45934"/>
    <w:rsid w:val="00F463C1"/>
    <w:rsid w:val="00F5013F"/>
    <w:rsid w:val="00F503D5"/>
    <w:rsid w:val="00F504A2"/>
    <w:rsid w:val="00F5060B"/>
    <w:rsid w:val="00F50A50"/>
    <w:rsid w:val="00F51E9A"/>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60B9"/>
    <w:rsid w:val="00F87505"/>
    <w:rsid w:val="00F90CC7"/>
    <w:rsid w:val="00F90DB3"/>
    <w:rsid w:val="00F91CEC"/>
    <w:rsid w:val="00F92186"/>
    <w:rsid w:val="00F94E11"/>
    <w:rsid w:val="00F96181"/>
    <w:rsid w:val="00F972AD"/>
    <w:rsid w:val="00F97927"/>
    <w:rsid w:val="00FA18B7"/>
    <w:rsid w:val="00FA3B99"/>
    <w:rsid w:val="00FA79D8"/>
    <w:rsid w:val="00FB03CB"/>
    <w:rsid w:val="00FB0FBE"/>
    <w:rsid w:val="00FB6357"/>
    <w:rsid w:val="00FB6E05"/>
    <w:rsid w:val="00FB7006"/>
    <w:rsid w:val="00FC2694"/>
    <w:rsid w:val="00FC2D53"/>
    <w:rsid w:val="00FC3BD4"/>
    <w:rsid w:val="00FC4F70"/>
    <w:rsid w:val="00FC59A5"/>
    <w:rsid w:val="00FC5DD3"/>
    <w:rsid w:val="00FC6AF1"/>
    <w:rsid w:val="00FD02B7"/>
    <w:rsid w:val="00FD02CE"/>
    <w:rsid w:val="00FD044D"/>
    <w:rsid w:val="00FD2C59"/>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16EDA"/>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F16EDA"/>
    <w:pPr>
      <w:numPr>
        <w:numId w:val="33"/>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C3E3B"/>
    <w:pPr>
      <w:numPr>
        <w:numId w:val="2"/>
      </w:numPr>
      <w:spacing w:before="120"/>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uiPriority w:val="59"/>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4"/>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5"/>
      </w:numPr>
    </w:pPr>
  </w:style>
  <w:style w:type="paragraph" w:customStyle="1" w:styleId="Perform4">
    <w:name w:val="Perform4"/>
    <w:basedOn w:val="Perform3"/>
    <w:rsid w:val="00431678"/>
    <w:pPr>
      <w:numPr>
        <w:numId w:val="6"/>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8"/>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7"/>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9"/>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1"/>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10"/>
      </w:numPr>
    </w:pPr>
  </w:style>
  <w:style w:type="paragraph" w:customStyle="1" w:styleId="ATAPerf3">
    <w:name w:val="ATA Perf 3"/>
    <w:basedOn w:val="ATAPerf1"/>
    <w:rsid w:val="00431678"/>
    <w:pPr>
      <w:numPr>
        <w:numId w:val="12"/>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3"/>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4"/>
      </w:numPr>
      <w:contextualSpacing/>
    </w:p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david@workspacetraining.com.au" TargetMode="External"/><Relationship Id="rId26" Type="http://schemas.openxmlformats.org/officeDocument/2006/relationships/hyperlink" Target="http://www.armstrong-aust.com.au/commflrpac/aus/ep/au/vinyl_video_library.html" TargetMode="External"/><Relationship Id="rId3" Type="http://schemas.openxmlformats.org/officeDocument/2006/relationships/styles" Target="styles.xml"/><Relationship Id="rId21" Type="http://schemas.openxmlformats.org/officeDocument/2006/relationships/hyperlink" Target="http://www.youtube.com/watch?v=c8t0vSqr0W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ooringtech.com.au" TargetMode="External"/><Relationship Id="rId17" Type="http://schemas.openxmlformats.org/officeDocument/2006/relationships/image" Target="media/image7.png"/><Relationship Id="rId25" Type="http://schemas.openxmlformats.org/officeDocument/2006/relationships/hyperlink" Target="http://www.youtube.com/watch?v=vSe94CQzRS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youtube.com/watch?v=KMWRstRqo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youtube.com/watch?v=qbg2WH3tS9c" TargetMode="External"/><Relationship Id="rId32" Type="http://schemas.openxmlformats.org/officeDocument/2006/relationships/hyperlink" Target="http://www.armstrong-aust.com.au/pdbupimages/191341.pdf"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armstrong-aust.com.au/commflrpac/aus/ep/au/vinyl_video_library.html" TargetMode="External"/><Relationship Id="rId28" Type="http://schemas.openxmlformats.org/officeDocument/2006/relationships/hyperlink" Target="http://www.youtube.com/watch?v=aOESvsQWl7U" TargetMode="Externa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http://www.youtube.com/watch?v=71Cy4cuiH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armstrong-aust.com.au/commflrpac/aus/ep/au/vinyl_video_library.html" TargetMode="External"/><Relationship Id="rId27" Type="http://schemas.openxmlformats.org/officeDocument/2006/relationships/hyperlink" Target="http://www.armstrong-aust.com.au/commflrpac/aus/ep/au/vinyl_video_library.html" TargetMode="External"/><Relationship Id="rId30" Type="http://schemas.openxmlformats.org/officeDocument/2006/relationships/hyperlink" Target="http://www.youtube.com/watch?v=ni57m2zVYxo"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EB587-FB28-4194-81C2-D37C5AD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34</Pages>
  <Words>3627</Words>
  <Characters>18355</Characters>
  <Application>Microsoft Office Word</Application>
  <DocSecurity>0</DocSecurity>
  <Lines>426</Lines>
  <Paragraphs>293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Kath</cp:lastModifiedBy>
  <cp:revision>45</cp:revision>
  <cp:lastPrinted>2013-06-27T23:54:00Z</cp:lastPrinted>
  <dcterms:created xsi:type="dcterms:W3CDTF">2013-05-23T02:38:00Z</dcterms:created>
  <dcterms:modified xsi:type="dcterms:W3CDTF">2013-10-04T05:14:00Z</dcterms:modified>
</cp:coreProperties>
</file>