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2667E4" w:rsidP="000D5DEA">
      <w:r>
        <w:rPr>
          <w:noProof/>
          <w:lang w:val="en-US"/>
        </w:rPr>
        <w:pict>
          <v:rect id="_x0000_s1240" style="position:absolute;margin-left:-5.15pt;margin-top:67.7pt;width:442.2pt;height:76.55pt;z-index:251734528;mso-position-horizontal-relative:page;mso-position-vertical-relative:page;v-text-anchor:middle" o:allowincell="f" fillcolor="#b8cce4" strokecolor="white" strokeweight="1pt">
            <v:fill color2="#365f91"/>
            <v:shadow color="#d8d8d8" offset="3pt,3pt" offset2="2pt,2pt"/>
            <v:textbox style="mso-next-textbox:#_x0000_s1240" inset="14.4pt,,14.4pt">
              <w:txbxContent>
                <w:p w:rsidR="00497D1B" w:rsidRPr="00F503D5" w:rsidRDefault="00497D1B" w:rsidP="00F503D5">
                  <w:pPr>
                    <w:spacing w:before="0" w:line="240" w:lineRule="auto"/>
                    <w:jc w:val="right"/>
                    <w:rPr>
                      <w:szCs w:val="72"/>
                    </w:rPr>
                  </w:pPr>
                  <w:r>
                    <w:rPr>
                      <w:rFonts w:ascii="Arial Black" w:hAnsi="Arial Black"/>
                      <w:sz w:val="72"/>
                      <w:szCs w:val="72"/>
                    </w:rPr>
                    <w:t>Resilient tiles</w:t>
                  </w:r>
                </w:p>
              </w:txbxContent>
            </v:textbox>
            <w10:wrap anchorx="page" anchory="page"/>
          </v:rect>
        </w:pict>
      </w:r>
      <w:r w:rsidR="00227398" w:rsidRPr="00227398">
        <w:rPr>
          <w:noProof/>
          <w:lang w:val="en-US"/>
        </w:rPr>
        <w:drawing>
          <wp:anchor distT="0" distB="0" distL="114300" distR="114300" simplePos="0" relativeHeight="251916800" behindDoc="1" locked="0" layoutInCell="1" allowOverlap="1">
            <wp:simplePos x="0" y="0"/>
            <wp:positionH relativeFrom="column">
              <wp:posOffset>4052570</wp:posOffset>
            </wp:positionH>
            <wp:positionV relativeFrom="paragraph">
              <wp:posOffset>-900430</wp:posOffset>
            </wp:positionV>
            <wp:extent cx="2604135" cy="7658100"/>
            <wp:effectExtent l="19050" t="0" r="5715" b="0"/>
            <wp:wrapTight wrapText="bothSides">
              <wp:wrapPolygon edited="0">
                <wp:start x="-158" y="0"/>
                <wp:lineTo x="-158" y="21553"/>
                <wp:lineTo x="21647" y="21553"/>
                <wp:lineTo x="21647" y="0"/>
                <wp:lineTo x="-158" y="0"/>
              </wp:wrapPolygon>
            </wp:wrapTight>
            <wp:docPr id="2" name="Picture 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rcRect/>
                    <a:stretch>
                      <a:fillRect/>
                    </a:stretch>
                  </pic:blipFill>
                  <pic:spPr>
                    <a:xfrm>
                      <a:off x="0" y="0"/>
                      <a:ext cx="2604135" cy="7655560"/>
                    </a:xfrm>
                    <a:prstGeom prst="rect">
                      <a:avLst/>
                    </a:prstGeom>
                  </pic:spPr>
                </pic:pic>
              </a:graphicData>
            </a:graphic>
          </wp:anchor>
        </w:drawing>
      </w:r>
    </w:p>
    <w:p w:rsidR="000D5DEA" w:rsidRDefault="00547C6C"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9"/>
          <w:footerReference w:type="default" r:id="rId10"/>
          <w:pgSz w:w="11906" w:h="16838" w:code="9"/>
          <w:pgMar w:top="1418" w:right="1418" w:bottom="1418" w:left="1418" w:header="709" w:footer="709" w:gutter="0"/>
          <w:cols w:space="708"/>
          <w:titlePg/>
          <w:docGrid w:linePitch="360"/>
        </w:sectPr>
      </w:pPr>
      <w:r w:rsidRPr="00547C6C">
        <w:rPr>
          <w:rFonts w:ascii="Arial Black" w:hAnsi="Arial Black"/>
          <w:bCs/>
          <w:iCs/>
          <w:noProof/>
          <w:color w:val="000000"/>
          <w:sz w:val="44"/>
          <w:szCs w:val="44"/>
          <w:lang w:val="en-US"/>
        </w:rPr>
        <w:drawing>
          <wp:anchor distT="0" distB="0" distL="114300" distR="114300" simplePos="0" relativeHeight="251926016" behindDoc="0" locked="0" layoutInCell="1" allowOverlap="1">
            <wp:simplePos x="0" y="0"/>
            <wp:positionH relativeFrom="column">
              <wp:posOffset>198755</wp:posOffset>
            </wp:positionH>
            <wp:positionV relativeFrom="paragraph">
              <wp:posOffset>3761740</wp:posOffset>
            </wp:positionV>
            <wp:extent cx="3412490" cy="1590675"/>
            <wp:effectExtent l="19050" t="0" r="0" b="0"/>
            <wp:wrapTight wrapText="bothSides">
              <wp:wrapPolygon edited="0">
                <wp:start x="-121" y="0"/>
                <wp:lineTo x="-121" y="21471"/>
                <wp:lineTo x="21584" y="21471"/>
                <wp:lineTo x="21584" y="0"/>
                <wp:lineTo x="-121" y="0"/>
              </wp:wrapPolygon>
            </wp:wrapTight>
            <wp:docPr id="122" name="Picture 122" descr="INTAR-Logo-WorkspaceTraining_A2.jpg"/>
            <wp:cNvGraphicFramePr/>
            <a:graphic xmlns:a="http://schemas.openxmlformats.org/drawingml/2006/main">
              <a:graphicData uri="http://schemas.openxmlformats.org/drawingml/2006/picture">
                <pic:pic xmlns:pic="http://schemas.openxmlformats.org/drawingml/2006/picture">
                  <pic:nvPicPr>
                    <pic:cNvPr id="0" name="INTAR-Logo-WorkspaceTraining_A2.jpg"/>
                    <pic:cNvPicPr/>
                  </pic:nvPicPr>
                  <pic:blipFill>
                    <a:blip r:embed="rId11" cstate="print"/>
                    <a:stretch>
                      <a:fillRect/>
                    </a:stretch>
                  </pic:blipFill>
                  <pic:spPr>
                    <a:xfrm>
                      <a:off x="0" y="0"/>
                      <a:ext cx="3412490" cy="1590675"/>
                    </a:xfrm>
                    <a:prstGeom prst="rect">
                      <a:avLst/>
                    </a:prstGeom>
                  </pic:spPr>
                </pic:pic>
              </a:graphicData>
            </a:graphic>
          </wp:anchor>
        </w:drawing>
      </w:r>
      <w:r w:rsidR="002667E4" w:rsidRPr="002667E4">
        <w:rPr>
          <w:rFonts w:ascii="Times New Roman" w:hAnsi="Times New Roman" w:cs="Times New Roman"/>
        </w:rPr>
        <w:pict>
          <v:shapetype id="_x0000_t202" coordsize="21600,21600" o:spt="202" path="m,l,21600r21600,l21600,xe">
            <v:stroke joinstyle="miter"/>
            <v:path gradientshapeok="t" o:connecttype="rect"/>
          </v:shapetype>
          <v:shape id="_x0000_s1284" type="#_x0000_t202" style="position:absolute;margin-left:205.3pt;margin-top:610.4pt;width:269.2pt;height:47.65pt;z-index:251923968;mso-position-horizontal-relative:text;mso-position-vertical-relative:text" filled="f" strokeweight="1pt">
            <v:textbox>
              <w:txbxContent>
                <w:p w:rsidR="00497D1B" w:rsidRDefault="00497D1B" w:rsidP="009B03F4">
                  <w:pPr>
                    <w:spacing w:after="240"/>
                    <w:rPr>
                      <w:b/>
                    </w:rPr>
                  </w:pPr>
                  <w:r>
                    <w:rPr>
                      <w:b/>
                    </w:rPr>
                    <w:t>Name:</w:t>
                  </w:r>
                </w:p>
              </w:txbxContent>
            </v:textbox>
          </v:shape>
        </w:pict>
      </w:r>
      <w:r w:rsidR="009B03F4" w:rsidRPr="009B03F4">
        <w:rPr>
          <w:rFonts w:ascii="Arial Black" w:hAnsi="Arial Black"/>
          <w:bCs/>
          <w:iCs/>
          <w:noProof/>
          <w:color w:val="000000"/>
          <w:sz w:val="44"/>
          <w:szCs w:val="44"/>
          <w:lang w:val="en-US"/>
        </w:rPr>
        <w:drawing>
          <wp:anchor distT="0" distB="0" distL="114300" distR="114300" simplePos="0" relativeHeight="251921920" behindDoc="1" locked="0" layoutInCell="1" allowOverlap="1">
            <wp:simplePos x="0" y="0"/>
            <wp:positionH relativeFrom="column">
              <wp:posOffset>-228600</wp:posOffset>
            </wp:positionH>
            <wp:positionV relativeFrom="paragraph">
              <wp:posOffset>7514590</wp:posOffset>
            </wp:positionV>
            <wp:extent cx="2352040" cy="1294130"/>
            <wp:effectExtent l="19050" t="0" r="0" b="0"/>
            <wp:wrapTight wrapText="bothSides">
              <wp:wrapPolygon edited="0">
                <wp:start x="-175" y="0"/>
                <wp:lineTo x="-175" y="21303"/>
                <wp:lineTo x="21518" y="21303"/>
                <wp:lineTo x="21518" y="0"/>
                <wp:lineTo x="-175" y="0"/>
              </wp:wrapPolygon>
            </wp:wrapTight>
            <wp:docPr id="9" name="Picture 9" descr="flooring-technology-v3 (2).jpg"/>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2" cstate="print"/>
                    <a:stretch>
                      <a:fillRect/>
                    </a:stretch>
                  </pic:blipFill>
                  <pic:spPr>
                    <a:xfrm>
                      <a:off x="0" y="0"/>
                      <a:ext cx="2352040" cy="1294130"/>
                    </a:xfrm>
                    <a:prstGeom prst="rect">
                      <a:avLst/>
                    </a:prstGeom>
                  </pic:spPr>
                </pic:pic>
              </a:graphicData>
            </a:graphic>
          </wp:anchor>
        </w:drawing>
      </w:r>
      <w:r w:rsidR="002667E4" w:rsidRPr="002667E4">
        <w:rPr>
          <w:noProof/>
          <w:lang w:eastAsia="en-AU"/>
        </w:rPr>
        <w:pict>
          <v:rect id="_x0000_s1280" style="position:absolute;margin-left:90.15pt;margin-top:99.3pt;width:264pt;height:173.9pt;z-index:251917824;mso-position-horizontal-relative:page;mso-position-vertical-relative:margin;v-text-anchor:bottom" o:allowincell="f" filled="f" stroked="f" strokecolor="white" strokeweight="1pt">
            <v:fill opacity="52429f"/>
            <v:shadow color="#d8d8d8" offset="3pt,3pt" offset2="2pt,2pt"/>
            <v:textbox style="mso-next-textbox:#_x0000_s1280" inset="28.8pt,14.4pt,14.4pt,14.4pt">
              <w:txbxContent>
                <w:p w:rsidR="00497D1B" w:rsidRPr="009B03F4" w:rsidRDefault="00497D1B" w:rsidP="00597780">
                  <w:pPr>
                    <w:pStyle w:val="NoSpacing"/>
                    <w:spacing w:before="360" w:after="0" w:line="360" w:lineRule="auto"/>
                    <w:rPr>
                      <w:rFonts w:asciiTheme="minorHAnsi" w:hAnsiTheme="minorHAnsi" w:cs="Calibri"/>
                      <w:b/>
                      <w:sz w:val="32"/>
                      <w:szCs w:val="36"/>
                    </w:rPr>
                  </w:pPr>
                  <w:r w:rsidRPr="009B03F4">
                    <w:rPr>
                      <w:rFonts w:asciiTheme="minorHAnsi" w:hAnsiTheme="minorHAnsi" w:cs="Calibri"/>
                      <w:b/>
                      <w:sz w:val="32"/>
                      <w:szCs w:val="36"/>
                    </w:rPr>
                    <w:t>Supporting:</w:t>
                  </w:r>
                </w:p>
                <w:p w:rsidR="00497D1B" w:rsidRPr="009B03F4" w:rsidRDefault="00497D1B" w:rsidP="00597780">
                  <w:pPr>
                    <w:spacing w:before="360" w:after="0" w:line="360" w:lineRule="auto"/>
                    <w:rPr>
                      <w:rFonts w:asciiTheme="minorHAnsi" w:hAnsiTheme="minorHAnsi"/>
                      <w:b/>
                      <w:i/>
                      <w:iCs/>
                      <w:sz w:val="32"/>
                      <w:szCs w:val="36"/>
                    </w:rPr>
                  </w:pPr>
                  <w:r>
                    <w:rPr>
                      <w:rFonts w:asciiTheme="minorHAnsi" w:hAnsiTheme="minorHAnsi"/>
                      <w:b/>
                      <w:i/>
                      <w:iCs/>
                      <w:sz w:val="32"/>
                      <w:szCs w:val="36"/>
                    </w:rPr>
                    <w:t>MSFFL2022</w:t>
                  </w:r>
                  <w:r w:rsidRPr="009B03F4">
                    <w:rPr>
                      <w:rFonts w:asciiTheme="minorHAnsi" w:hAnsiTheme="minorHAnsi"/>
                      <w:b/>
                      <w:i/>
                      <w:iCs/>
                      <w:sz w:val="32"/>
                      <w:szCs w:val="36"/>
                    </w:rPr>
                    <w:t>: Install resilient tiles using standard installation pr</w:t>
                  </w:r>
                  <w:r>
                    <w:rPr>
                      <w:rFonts w:asciiTheme="minorHAnsi" w:hAnsiTheme="minorHAnsi"/>
                      <w:b/>
                      <w:i/>
                      <w:iCs/>
                      <w:sz w:val="32"/>
                      <w:szCs w:val="36"/>
                    </w:rPr>
                    <w:t>ocedures</w:t>
                  </w:r>
                </w:p>
              </w:txbxContent>
            </v:textbox>
            <w10:wrap anchorx="page" anchory="margin"/>
          </v:rect>
        </w:pict>
      </w:r>
      <w:r w:rsidR="002667E4" w:rsidRPr="002667E4">
        <w:rPr>
          <w:noProof/>
          <w:lang w:eastAsia="en-AU"/>
        </w:rPr>
        <w:pict>
          <v:rect id="_x0000_s1241" style="position:absolute;margin-left:-9pt;margin-top:601.6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497D1B" w:rsidRPr="00DD0823" w:rsidRDefault="00497D1B"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AC1656" w:rsidRDefault="00AC1656" w:rsidP="00AC1656"/>
    <w:p w:rsidR="00D71F7D" w:rsidRDefault="00227398" w:rsidP="00D14307">
      <w:pPr>
        <w:spacing w:line="240" w:lineRule="auto"/>
        <w:jc w:val="center"/>
        <w:rPr>
          <w:rFonts w:ascii="Arial Black" w:hAnsi="Arial Black"/>
          <w:color w:val="003366"/>
          <w:sz w:val="72"/>
          <w:szCs w:val="72"/>
        </w:rPr>
      </w:pPr>
      <w:r>
        <w:rPr>
          <w:rFonts w:ascii="Arial Black" w:hAnsi="Arial Black"/>
          <w:color w:val="003366"/>
          <w:sz w:val="72"/>
          <w:szCs w:val="72"/>
        </w:rPr>
        <w:t>Resilient</w:t>
      </w:r>
      <w:r w:rsidR="00E07814">
        <w:rPr>
          <w:rFonts w:ascii="Arial Black" w:hAnsi="Arial Black"/>
          <w:color w:val="003366"/>
          <w:sz w:val="72"/>
          <w:szCs w:val="72"/>
        </w:rPr>
        <w:t xml:space="preserve"> </w:t>
      </w:r>
      <w:r>
        <w:rPr>
          <w:rFonts w:ascii="Arial Black" w:hAnsi="Arial Black"/>
          <w:color w:val="003366"/>
          <w:sz w:val="72"/>
          <w:szCs w:val="72"/>
        </w:rPr>
        <w:t>tiles</w:t>
      </w:r>
    </w:p>
    <w:p w:rsidR="00AC1656" w:rsidRPr="00B73588" w:rsidRDefault="00AC1656" w:rsidP="00D14307">
      <w:pPr>
        <w:spacing w:line="240" w:lineRule="auto"/>
        <w:jc w:val="center"/>
        <w:rPr>
          <w:rFonts w:ascii="Arial Black" w:hAnsi="Arial Black"/>
          <w:color w:val="003366"/>
          <w:sz w:val="32"/>
          <w:szCs w:val="32"/>
        </w:rPr>
      </w:pPr>
    </w:p>
    <w:p w:rsidR="00D71F7D" w:rsidRPr="00F503D5" w:rsidRDefault="00E857A0" w:rsidP="00E857A0">
      <w:pPr>
        <w:spacing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075FCF" w:rsidRDefault="00075FCF" w:rsidP="00AC1656">
      <w:pPr>
        <w:spacing w:before="120"/>
        <w:rPr>
          <w:color w:val="000000" w:themeColor="text1"/>
        </w:rPr>
      </w:pPr>
    </w:p>
    <w:p w:rsidR="00652A96" w:rsidRDefault="00652A96" w:rsidP="00AC1656">
      <w:pPr>
        <w:spacing w:before="120"/>
        <w:rPr>
          <w:color w:val="000000" w:themeColor="text1"/>
        </w:rPr>
      </w:pP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 of competency:</w:t>
      </w:r>
    </w:p>
    <w:p w:rsidR="00D14307" w:rsidRPr="00D14307" w:rsidRDefault="009B03F4" w:rsidP="00D14307">
      <w:pPr>
        <w:spacing w:before="120"/>
        <w:ind w:left="2126" w:hanging="1559"/>
        <w:rPr>
          <w:b/>
          <w:i/>
        </w:rPr>
      </w:pPr>
      <w:r>
        <w:rPr>
          <w:b/>
          <w:i/>
        </w:rPr>
        <w:t>MSFFL2022</w:t>
      </w:r>
      <w:r w:rsidR="00227398">
        <w:rPr>
          <w:b/>
          <w:i/>
        </w:rPr>
        <w:t xml:space="preserve">: Install resilient tiles using standard installation </w:t>
      </w:r>
      <w:r>
        <w:rPr>
          <w:b/>
          <w:i/>
        </w:rPr>
        <w:t>procedures</w:t>
      </w:r>
    </w:p>
    <w:p w:rsidR="00D14307" w:rsidRDefault="00D14307" w:rsidP="00D14307">
      <w:pPr>
        <w:spacing w:before="120"/>
        <w:ind w:left="2126" w:hanging="1559"/>
        <w:rPr>
          <w:b/>
          <w:i/>
        </w:rPr>
      </w:pPr>
    </w:p>
    <w:p w:rsidR="00227398" w:rsidRPr="00D14307" w:rsidRDefault="00227398" w:rsidP="00D14307">
      <w:pPr>
        <w:spacing w:before="120"/>
        <w:ind w:left="2126" w:hanging="1559"/>
        <w:rPr>
          <w:b/>
          <w:i/>
        </w:rPr>
      </w:pPr>
    </w:p>
    <w:p w:rsidR="009B03F4" w:rsidRDefault="009B03F4" w:rsidP="009B03F4">
      <w:pPr>
        <w:pStyle w:val="NoSpacing"/>
        <w:rPr>
          <w:rFonts w:ascii="Arial" w:hAnsi="Arial" w:cs="Arial"/>
          <w:sz w:val="24"/>
          <w:szCs w:val="24"/>
        </w:rPr>
      </w:pPr>
      <w:r>
        <w:rPr>
          <w:rFonts w:ascii="Arial" w:hAnsi="Arial" w:cs="Arial"/>
          <w:sz w:val="24"/>
          <w:szCs w:val="24"/>
        </w:rPr>
        <w:t>The assignment templates are also available in an electronic ‘Word’ version, downloadable from the INTAR website at:</w:t>
      </w:r>
    </w:p>
    <w:p w:rsidR="009B03F4" w:rsidRDefault="002667E4" w:rsidP="009B03F4">
      <w:pPr>
        <w:pStyle w:val="NoSpacing"/>
        <w:jc w:val="center"/>
      </w:pPr>
      <w:hyperlink r:id="rId13" w:history="1">
        <w:r w:rsidR="009B03F4">
          <w:rPr>
            <w:rStyle w:val="Hyperlink"/>
            <w:rFonts w:ascii="Arial" w:hAnsi="Arial" w:cs="Arial"/>
            <w:sz w:val="24"/>
            <w:szCs w:val="24"/>
          </w:rPr>
          <w:t>www.intar.com.au</w:t>
        </w:r>
      </w:hyperlink>
    </w:p>
    <w:p w:rsidR="00E857A0" w:rsidRDefault="009B03F4" w:rsidP="00E857A0">
      <w:pPr>
        <w:pStyle w:val="NoSpacing"/>
      </w:pPr>
      <w:r>
        <w:rPr>
          <w:noProof/>
        </w:rPr>
        <w:drawing>
          <wp:anchor distT="0" distB="0" distL="114300" distR="114300" simplePos="0" relativeHeight="251868672" behindDoc="1" locked="0" layoutInCell="1" allowOverlap="1">
            <wp:simplePos x="0" y="0"/>
            <wp:positionH relativeFrom="column">
              <wp:posOffset>1538605</wp:posOffset>
            </wp:positionH>
            <wp:positionV relativeFrom="paragraph">
              <wp:posOffset>233045</wp:posOffset>
            </wp:positionV>
            <wp:extent cx="2806700" cy="1519555"/>
            <wp:effectExtent l="19050" t="0" r="0" b="0"/>
            <wp:wrapTight wrapText="bothSides">
              <wp:wrapPolygon edited="0">
                <wp:start x="-147" y="0"/>
                <wp:lineTo x="-147" y="21392"/>
                <wp:lineTo x="21551" y="21392"/>
                <wp:lineTo x="21551" y="0"/>
                <wp:lineTo x="-147" y="0"/>
              </wp:wrapPolygon>
            </wp:wrapTight>
            <wp:docPr id="3"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4" cstate="print"/>
                    <a:stretch>
                      <a:fillRect/>
                    </a:stretch>
                  </pic:blipFill>
                  <pic:spPr>
                    <a:xfrm>
                      <a:off x="0" y="0"/>
                      <a:ext cx="2806700" cy="1519555"/>
                    </a:xfrm>
                    <a:prstGeom prst="rect">
                      <a:avLst/>
                    </a:prstGeom>
                  </pic:spPr>
                </pic:pic>
              </a:graphicData>
            </a:graphic>
          </wp:anchor>
        </w:drawing>
      </w:r>
    </w:p>
    <w:p w:rsidR="00D71F7D" w:rsidRDefault="00D71F7D" w:rsidP="00E857A0">
      <w:pPr>
        <w:pStyle w:val="NoSpacing"/>
      </w:pPr>
    </w:p>
    <w:p w:rsidR="00D71F7D" w:rsidRPr="004A3B60" w:rsidRDefault="00D71F7D" w:rsidP="00E857A0">
      <w:pPr>
        <w:pStyle w:val="NoSpacing"/>
      </w:pPr>
    </w:p>
    <w:p w:rsidR="00E857A0" w:rsidRDefault="00E857A0" w:rsidP="007C54BC"/>
    <w:p w:rsidR="00E857A0" w:rsidRDefault="00E857A0" w:rsidP="00E857A0">
      <w:pPr>
        <w:pStyle w:val="NoSpacing"/>
      </w:pPr>
    </w:p>
    <w:p w:rsidR="00E857A0" w:rsidRDefault="00E857A0" w:rsidP="00E857A0">
      <w:pPr>
        <w:pStyle w:val="NoSpacing"/>
      </w:pPr>
    </w:p>
    <w:p w:rsidR="0028412F" w:rsidRDefault="0028412F" w:rsidP="00E857A0">
      <w:pPr>
        <w:pStyle w:val="Style2"/>
        <w:spacing w:before="0" w:after="0" w:line="240" w:lineRule="auto"/>
        <w:jc w:val="right"/>
      </w:pPr>
    </w:p>
    <w:p w:rsidR="0028412F" w:rsidRDefault="0028412F" w:rsidP="00E857A0">
      <w:pPr>
        <w:pStyle w:val="Style2"/>
        <w:spacing w:before="0" w:after="0" w:line="240" w:lineRule="auto"/>
        <w:jc w:val="right"/>
      </w:pPr>
    </w:p>
    <w:p w:rsidR="00AC1656" w:rsidRDefault="00AC1656" w:rsidP="00AC1656">
      <w:pPr>
        <w:pStyle w:val="Style2"/>
        <w:spacing w:before="0" w:after="0" w:line="240" w:lineRule="auto"/>
        <w:jc w:val="center"/>
      </w:pPr>
      <w:bookmarkStart w:id="0" w:name="_Toc307489065"/>
      <w:bookmarkStart w:id="1" w:name="_Toc309204694"/>
      <w:bookmarkStart w:id="2" w:name="_Toc320191630"/>
      <w:bookmarkStart w:id="3" w:name="_Toc326318338"/>
      <w:bookmarkStart w:id="4" w:name="_Toc328732249"/>
    </w:p>
    <w:p w:rsidR="00AC1656" w:rsidRDefault="00547C6C" w:rsidP="00AC1656">
      <w:pPr>
        <w:spacing w:line="240" w:lineRule="auto"/>
        <w:jc w:val="right"/>
      </w:pPr>
      <w:r>
        <w:rPr>
          <w:noProof/>
          <w:lang w:val="en-US"/>
        </w:rPr>
        <w:drawing>
          <wp:anchor distT="0" distB="0" distL="114300" distR="114300" simplePos="0" relativeHeight="251928064" behindDoc="0" locked="0" layoutInCell="1" allowOverlap="1">
            <wp:simplePos x="0" y="0"/>
            <wp:positionH relativeFrom="column">
              <wp:posOffset>3747770</wp:posOffset>
            </wp:positionH>
            <wp:positionV relativeFrom="paragraph">
              <wp:posOffset>269875</wp:posOffset>
            </wp:positionV>
            <wp:extent cx="2058670" cy="949960"/>
            <wp:effectExtent l="19050" t="0" r="0" b="0"/>
            <wp:wrapTight wrapText="bothSides">
              <wp:wrapPolygon edited="0">
                <wp:start x="-200" y="0"/>
                <wp:lineTo x="-200" y="21225"/>
                <wp:lineTo x="21587" y="21225"/>
                <wp:lineTo x="21587" y="0"/>
                <wp:lineTo x="-200" y="0"/>
              </wp:wrapPolygon>
            </wp:wrapTight>
            <wp:docPr id="123" name="Picture 123" descr="INTAR-Logo_A2.jpg"/>
            <wp:cNvGraphicFramePr/>
            <a:graphic xmlns:a="http://schemas.openxmlformats.org/drawingml/2006/main">
              <a:graphicData uri="http://schemas.openxmlformats.org/drawingml/2006/picture">
                <pic:pic xmlns:pic="http://schemas.openxmlformats.org/drawingml/2006/picture">
                  <pic:nvPicPr>
                    <pic:cNvPr id="0" name="INTAR-Logo_A2.jpg"/>
                    <pic:cNvPicPr/>
                  </pic:nvPicPr>
                  <pic:blipFill>
                    <a:blip r:embed="rId15" cstate="print"/>
                    <a:stretch>
                      <a:fillRect/>
                    </a:stretch>
                  </pic:blipFill>
                  <pic:spPr>
                    <a:xfrm>
                      <a:off x="0" y="0"/>
                      <a:ext cx="2058670" cy="949960"/>
                    </a:xfrm>
                    <a:prstGeom prst="rect">
                      <a:avLst/>
                    </a:prstGeom>
                  </pic:spPr>
                </pic:pic>
              </a:graphicData>
            </a:graphic>
          </wp:anchor>
        </w:drawing>
      </w:r>
    </w:p>
    <w:p w:rsidR="00AC1656" w:rsidRDefault="00AC1656" w:rsidP="00AC1656">
      <w:pPr>
        <w:spacing w:line="240" w:lineRule="auto"/>
        <w:jc w:val="right"/>
      </w:pPr>
      <w:r>
        <w:rPr>
          <w:noProof/>
          <w:lang w:val="en-US"/>
        </w:rPr>
        <w:drawing>
          <wp:anchor distT="0" distB="0" distL="114300" distR="114300" simplePos="0" relativeHeight="251914752" behindDoc="1" locked="0" layoutInCell="1" allowOverlap="1">
            <wp:simplePos x="0" y="0"/>
            <wp:positionH relativeFrom="column">
              <wp:posOffset>78105</wp:posOffset>
            </wp:positionH>
            <wp:positionV relativeFrom="paragraph">
              <wp:posOffset>151130</wp:posOffset>
            </wp:positionV>
            <wp:extent cx="1809750" cy="498475"/>
            <wp:effectExtent l="19050" t="0" r="0" b="0"/>
            <wp:wrapTight wrapText="bothSides">
              <wp:wrapPolygon edited="0">
                <wp:start x="-227" y="0"/>
                <wp:lineTo x="-227" y="20637"/>
                <wp:lineTo x="21600" y="20637"/>
                <wp:lineTo x="21600" y="0"/>
                <wp:lineTo x="-227" y="0"/>
              </wp:wrapPolygon>
            </wp:wrapTight>
            <wp:docPr id="6"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6" cstate="print"/>
                    <a:stretch>
                      <a:fillRect/>
                    </a:stretch>
                  </pic:blipFill>
                  <pic:spPr>
                    <a:xfrm>
                      <a:off x="0" y="0"/>
                      <a:ext cx="1809750" cy="498475"/>
                    </a:xfrm>
                    <a:prstGeom prst="rect">
                      <a:avLst/>
                    </a:prstGeom>
                  </pic:spPr>
                </pic:pic>
              </a:graphicData>
            </a:graphic>
          </wp:anchor>
        </w:drawing>
      </w:r>
    </w:p>
    <w:p w:rsidR="00AC1656" w:rsidRPr="00E90E5A" w:rsidRDefault="00AC1656" w:rsidP="00AC1656">
      <w:pPr>
        <w:pStyle w:val="Style1"/>
        <w:spacing w:after="0"/>
        <w:rPr>
          <w:sz w:val="28"/>
          <w:szCs w:val="28"/>
        </w:rPr>
      </w:pPr>
    </w:p>
    <w:p w:rsidR="00AC1656" w:rsidRDefault="00AC1656" w:rsidP="00AC1656">
      <w:pPr>
        <w:spacing w:before="60" w:after="60"/>
        <w:rPr>
          <w:rFonts w:ascii="Arial Narrow" w:hAnsi="Arial Narrow"/>
        </w:rPr>
      </w:pPr>
      <w:r>
        <w:rPr>
          <w:rFonts w:ascii="Arial Narrow" w:hAnsi="Arial Narrow"/>
        </w:rPr>
        <w:br w:type="page"/>
      </w:r>
    </w:p>
    <w:p w:rsidR="009B03F4" w:rsidRDefault="009B03F4" w:rsidP="009B03F4">
      <w:pPr>
        <w:pageBreakBefore/>
        <w:spacing w:before="0" w:after="0" w:line="240" w:lineRule="auto"/>
        <w:rPr>
          <w:rFonts w:ascii="Arial Narrow" w:hAnsi="Arial Narrow"/>
        </w:rPr>
      </w:pPr>
      <w:r>
        <w:rPr>
          <w:rFonts w:ascii="Arial Narrow" w:hAnsi="Arial Narrow"/>
        </w:rPr>
        <w:lastRenderedPageBreak/>
        <w:t xml:space="preserve">ISBN: </w:t>
      </w:r>
      <w:r w:rsidR="000B2079" w:rsidRPr="00187224">
        <w:rPr>
          <w:color w:val="000000" w:themeColor="text1"/>
        </w:rPr>
        <w:t>978-1-925087-46-8</w:t>
      </w:r>
    </w:p>
    <w:p w:rsidR="005508D4" w:rsidRPr="00C54E3B" w:rsidRDefault="005508D4" w:rsidP="005508D4">
      <w:pPr>
        <w:spacing w:line="240" w:lineRule="auto"/>
        <w:rPr>
          <w:rFonts w:ascii="Arial Narrow" w:hAnsi="Arial Narrow" w:cs="Times New Roman"/>
        </w:rPr>
      </w:pPr>
      <w:r>
        <w:rPr>
          <w:rFonts w:ascii="Arial Narrow" w:hAnsi="Arial Narrow"/>
          <w:noProof/>
          <w:color w:val="000000" w:themeColor="text1"/>
          <w:lang w:val="en-US"/>
        </w:rPr>
        <w:drawing>
          <wp:anchor distT="0" distB="0" distL="114300" distR="114300" simplePos="0" relativeHeight="251933184" behindDoc="0" locked="0" layoutInCell="1" allowOverlap="1">
            <wp:simplePos x="0" y="0"/>
            <wp:positionH relativeFrom="column">
              <wp:posOffset>3075305</wp:posOffset>
            </wp:positionH>
            <wp:positionV relativeFrom="paragraph">
              <wp:posOffset>83317</wp:posOffset>
            </wp:positionV>
            <wp:extent cx="2650490" cy="1232535"/>
            <wp:effectExtent l="0" t="0" r="0" b="0"/>
            <wp:wrapTight wrapText="bothSides">
              <wp:wrapPolygon edited="0">
                <wp:start x="0" y="0"/>
                <wp:lineTo x="0" y="21366"/>
                <wp:lineTo x="21424" y="21366"/>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AR-Logo-WorkspaceTraining_website.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0490" cy="1232535"/>
                    </a:xfrm>
                    <a:prstGeom prst="rect">
                      <a:avLst/>
                    </a:prstGeom>
                  </pic:spPr>
                </pic:pic>
              </a:graphicData>
            </a:graphic>
          </wp:anchor>
        </w:drawing>
      </w:r>
      <w:r>
        <w:rPr>
          <w:rFonts w:ascii="Arial Narrow" w:hAnsi="Arial Narrow"/>
          <w:color w:val="000000" w:themeColor="text1"/>
        </w:rPr>
        <w:t xml:space="preserve">This training resource forms part of the </w:t>
      </w:r>
      <w:r w:rsidRPr="00C81E15">
        <w:rPr>
          <w:rFonts w:ascii="Arial Narrow" w:hAnsi="Arial Narrow"/>
          <w:b/>
          <w:color w:val="000000" w:themeColor="text1"/>
        </w:rPr>
        <w:t>Flooring Technology project</w:t>
      </w:r>
      <w:r>
        <w:rPr>
          <w:rFonts w:ascii="Arial Narrow" w:hAnsi="Arial Narrow"/>
          <w:color w:val="000000" w:themeColor="text1"/>
        </w:rPr>
        <w:t>, developed and coordinated by INTAR (Industry Network Training and Assessment Resources). To see the on-line versions of the resources available under this project, please go to the INTAR website and follow the links.</w:t>
      </w:r>
    </w:p>
    <w:p w:rsidR="005508D4" w:rsidRPr="003C5DBB" w:rsidRDefault="005508D4" w:rsidP="005508D4">
      <w:pPr>
        <w:widowControl w:val="0"/>
        <w:spacing w:line="240" w:lineRule="auto"/>
        <w:outlineLvl w:val="2"/>
        <w:rPr>
          <w:b/>
          <w:lang w:val="en-US"/>
        </w:rPr>
      </w:pPr>
      <w:r w:rsidRPr="003C5DBB">
        <w:rPr>
          <w:b/>
          <w:lang w:val="en-US"/>
        </w:rPr>
        <w:t>Copyright</w:t>
      </w:r>
    </w:p>
    <w:p w:rsidR="005508D4" w:rsidRDefault="005508D4" w:rsidP="005508D4">
      <w:pPr>
        <w:spacing w:before="120" w:line="240" w:lineRule="auto"/>
        <w:rPr>
          <w:rFonts w:ascii="Arial Narrow" w:hAnsi="Arial Narrow" w:cs="Times New Roman"/>
          <w:color w:val="000000" w:themeColor="text1"/>
          <w:lang w:val="en-US"/>
        </w:rPr>
      </w:pPr>
      <w:r>
        <w:rPr>
          <w:rFonts w:ascii="Arial Narrow" w:hAnsi="Arial Narrow" w:cs="Times New Roman"/>
          <w:color w:val="000000" w:themeColor="text1"/>
          <w:lang w:val="en-US"/>
        </w:rPr>
        <w:t xml:space="preserve">The original version of this resource was developed by Workspace Training for INTAR members – with the copyright owned by McElvenny Ware Pty Ltd, trading as Workspace Training. Parts of the resource are based on material developed by Workspace Training with funding provided by the Workplace English Language and Literacy (WELL) Program – with copyright owned by the Commonwealth Government under a </w:t>
      </w:r>
      <w:r>
        <w:rPr>
          <w:rFonts w:ascii="Arial Narrow" w:hAnsi="Arial Narrow"/>
        </w:rPr>
        <w:t>Creative Commons Attribution-</w:t>
      </w:r>
      <w:proofErr w:type="spellStart"/>
      <w:r>
        <w:rPr>
          <w:rFonts w:ascii="Arial Narrow" w:hAnsi="Arial Narrow"/>
        </w:rPr>
        <w:t>Noncommercial</w:t>
      </w:r>
      <w:proofErr w:type="spellEnd"/>
      <w:r>
        <w:rPr>
          <w:rFonts w:ascii="Arial Narrow" w:hAnsi="Arial Narrow"/>
        </w:rPr>
        <w:t xml:space="preserve">-Share Alike 3.0 Australia Licence. </w:t>
      </w:r>
      <w:r>
        <w:rPr>
          <w:rFonts w:ascii="Arial Narrow" w:hAnsi="Arial Narrow" w:cs="Times New Roman"/>
          <w:color w:val="000000" w:themeColor="text1"/>
          <w:lang w:val="en-US"/>
        </w:rPr>
        <w:t>All enquiries regarding copyright should be addressed to:</w:t>
      </w:r>
    </w:p>
    <w:p w:rsidR="005508D4" w:rsidRPr="008E388B" w:rsidRDefault="005508D4" w:rsidP="005508D4">
      <w:pPr>
        <w:spacing w:before="120" w:line="240" w:lineRule="auto"/>
      </w:pPr>
      <w:r w:rsidRPr="008E388B">
        <w:rPr>
          <w:rFonts w:ascii="Arial Narrow" w:hAnsi="Arial Narrow"/>
        </w:rPr>
        <w:t xml:space="preserve">David McElvenny, Workspace Training, PO Box 1954 Strawberry Hills, NSW, 2012 </w:t>
      </w:r>
      <w:r>
        <w:rPr>
          <w:rFonts w:ascii="Arial Narrow" w:hAnsi="Arial Narrow"/>
        </w:rPr>
        <w:br/>
      </w:r>
      <w:r w:rsidRPr="000F3953">
        <w:rPr>
          <w:rFonts w:ascii="Arial Narrow" w:hAnsi="Arial Narrow"/>
        </w:rPr>
        <w:t xml:space="preserve">Email: </w:t>
      </w:r>
      <w:hyperlink r:id="rId18" w:history="1">
        <w:r w:rsidRPr="000F3953">
          <w:rPr>
            <w:rStyle w:val="Hyperlink"/>
            <w:rFonts w:ascii="Arial Narrow" w:hAnsi="Arial Narrow"/>
          </w:rPr>
          <w:t>david@workspacetraining.com.au</w:t>
        </w:r>
      </w:hyperlink>
    </w:p>
    <w:p w:rsidR="005508D4" w:rsidRPr="003C5DBB" w:rsidRDefault="005508D4" w:rsidP="005508D4">
      <w:pPr>
        <w:widowControl w:val="0"/>
        <w:spacing w:line="240" w:lineRule="auto"/>
        <w:outlineLvl w:val="2"/>
        <w:rPr>
          <w:b/>
        </w:rPr>
      </w:pPr>
      <w:r w:rsidRPr="003C5DBB">
        <w:rPr>
          <w:b/>
        </w:rPr>
        <w:t xml:space="preserve">Disclaimer </w:t>
      </w:r>
    </w:p>
    <w:p w:rsidR="005508D4" w:rsidRPr="00C54E3B" w:rsidRDefault="005508D4" w:rsidP="005508D4">
      <w:pPr>
        <w:spacing w:before="120" w:line="240" w:lineRule="auto"/>
        <w:rPr>
          <w:rFonts w:ascii="Arial Narrow" w:hAnsi="Arial Narrow"/>
        </w:rPr>
      </w:pPr>
      <w:r w:rsidRPr="00C54E3B">
        <w:rPr>
          <w:rFonts w:ascii="Arial Narrow" w:hAnsi="Arial Narrow"/>
        </w:rPr>
        <w:t>The content of this resource is provided for educational purposes only. No claim is made as to its accuracy or authenticity. The authors, copyright owners and INTAR do not give any warranty nor accept any liability in relation to the information presented in this work.</w:t>
      </w:r>
    </w:p>
    <w:p w:rsidR="005508D4" w:rsidRPr="00C54E3B" w:rsidRDefault="005508D4" w:rsidP="005508D4">
      <w:pPr>
        <w:spacing w:before="120" w:line="240" w:lineRule="auto"/>
        <w:rPr>
          <w:rFonts w:ascii="Arial Narrow" w:hAnsi="Arial Narrow"/>
        </w:rPr>
      </w:pPr>
      <w:r w:rsidRPr="00C54E3B">
        <w:rPr>
          <w:rFonts w:ascii="Arial Narrow" w:hAnsi="Arial Narrow"/>
        </w:rPr>
        <w:t xml:space="preserve">In all cases, users should consult the original source documents before relying on any information presented in the resource. These source documents include manufacturers’ installation guides, Australian Standards, codes of practice and other materials produced by specialist industry bodies and government agencies. </w:t>
      </w:r>
    </w:p>
    <w:p w:rsidR="005508D4" w:rsidRPr="003C5DBB" w:rsidRDefault="005508D4" w:rsidP="005508D4">
      <w:pPr>
        <w:widowControl w:val="0"/>
        <w:spacing w:line="240" w:lineRule="auto"/>
        <w:outlineLvl w:val="2"/>
        <w:rPr>
          <w:b/>
        </w:rPr>
      </w:pPr>
      <w:r w:rsidRPr="003C5DBB">
        <w:rPr>
          <w:b/>
        </w:rPr>
        <w:t>Acknowledgements</w:t>
      </w:r>
    </w:p>
    <w:p w:rsidR="005508D4" w:rsidRDefault="005508D4" w:rsidP="005508D4">
      <w:pPr>
        <w:spacing w:before="120" w:line="240" w:lineRule="auto"/>
        <w:rPr>
          <w:rFonts w:ascii="Arial Narrow" w:eastAsiaTheme="minorHAnsi" w:hAnsi="Arial Narrow" w:cs="Times New Roman"/>
          <w:lang w:val="en-GB"/>
        </w:rPr>
      </w:pPr>
      <w:r w:rsidRPr="00C54E3B">
        <w:rPr>
          <w:rFonts w:ascii="Arial Narrow" w:eastAsiaTheme="minorHAnsi" w:hAnsi="Arial Narrow" w:cs="Times New Roman"/>
          <w:lang w:val="en-GB"/>
        </w:rPr>
        <w:t>The INTAR project team comprises the following pe</w:t>
      </w:r>
      <w:r>
        <w:rPr>
          <w:rFonts w:ascii="Arial Narrow" w:eastAsiaTheme="minorHAnsi" w:hAnsi="Arial Narrow" w:cs="Times New Roman"/>
          <w:lang w:val="en-GB"/>
        </w:rPr>
        <w:t xml:space="preserve">ople: </w:t>
      </w:r>
      <w:r w:rsidRPr="00C54E3B">
        <w:rPr>
          <w:rFonts w:ascii="Arial Narrow" w:eastAsiaTheme="minorHAnsi" w:hAnsi="Arial Narrow" w:cs="Times New Roman"/>
          <w:lang w:val="en-GB"/>
        </w:rPr>
        <w:t>David McElvenny (Workspace Training) – lead writer and project manager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Kath Ware (Workspace Training) – instructional designer and graphic artist</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Jim Vaughan (VCSS) – technical developer and programmer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Alex Vaughan (VCSS) – assistant programmer and voice-over narrator.</w:t>
      </w:r>
    </w:p>
    <w:p w:rsidR="005508D4" w:rsidRDefault="005508D4" w:rsidP="005508D4">
      <w:pPr>
        <w:spacing w:before="120" w:line="240" w:lineRule="auto"/>
        <w:rPr>
          <w:rFonts w:ascii="Arial Narrow" w:hAnsi="Arial Narrow" w:cs="Times New Roman"/>
        </w:rPr>
      </w:pPr>
      <w:r>
        <w:rPr>
          <w:rFonts w:ascii="Arial Narrow" w:hAnsi="Arial Narrow" w:cs="Times New Roman"/>
        </w:rPr>
        <w:t>All l</w:t>
      </w:r>
      <w:r w:rsidRPr="00C54E3B">
        <w:rPr>
          <w:rFonts w:ascii="Arial Narrow" w:hAnsi="Arial Narrow" w:cs="Times New Roman"/>
        </w:rPr>
        <w:t xml:space="preserve">ine drawn graphics were produced by Kath Ware. Many of these graphics are based on line drawings or photographs from installation manuals published by </w:t>
      </w:r>
      <w:r>
        <w:rPr>
          <w:rFonts w:ascii="Arial Narrow" w:hAnsi="Arial Narrow" w:cs="Times New Roman"/>
        </w:rPr>
        <w:t>floor covering manufacturers.</w:t>
      </w:r>
    </w:p>
    <w:p w:rsidR="005508D4" w:rsidRDefault="005508D4" w:rsidP="005508D4">
      <w:pPr>
        <w:spacing w:before="120" w:line="240" w:lineRule="auto"/>
        <w:rPr>
          <w:rFonts w:ascii="Arial Narrow" w:hAnsi="Arial Narrow" w:cs="Times New Roman"/>
        </w:rPr>
      </w:pPr>
      <w:r>
        <w:rPr>
          <w:rFonts w:ascii="Arial Narrow" w:hAnsi="Arial Narrow" w:cs="Times New Roman"/>
        </w:rPr>
        <w:t>Most of the on-site work photos were taken by David McElvenny. Some photos showing product samples were supplied by manufacturers, as acknowledged in the text or photo.</w:t>
      </w:r>
    </w:p>
    <w:p w:rsidR="005508D4" w:rsidRPr="00C54E3B" w:rsidRDefault="005508D4" w:rsidP="005508D4">
      <w:pPr>
        <w:spacing w:before="120" w:line="240" w:lineRule="auto"/>
        <w:rPr>
          <w:rFonts w:ascii="Arial Narrow" w:hAnsi="Arial Narrow" w:cs="Times New Roman"/>
        </w:rPr>
      </w:pPr>
      <w:r w:rsidRPr="00C54E3B">
        <w:rPr>
          <w:rFonts w:ascii="Arial Narrow" w:hAnsi="Arial Narrow" w:cs="Times New Roman"/>
        </w:rPr>
        <w:t xml:space="preserve">Many TAFE teachers, RTO trainers and industry experts have been involved in the development </w:t>
      </w:r>
      <w:r>
        <w:rPr>
          <w:rFonts w:ascii="Arial Narrow" w:hAnsi="Arial Narrow" w:cs="Times New Roman"/>
        </w:rPr>
        <w:t>of this resource</w:t>
      </w:r>
      <w:r w:rsidRPr="00C54E3B">
        <w:rPr>
          <w:rFonts w:ascii="Arial Narrow" w:hAnsi="Arial Narrow" w:cs="Times New Roman"/>
        </w:rPr>
        <w:t xml:space="preserve">. Particular thanks go to the following people for providing </w:t>
      </w:r>
      <w:r>
        <w:rPr>
          <w:rFonts w:ascii="Arial Narrow" w:hAnsi="Arial Narrow" w:cs="Times New Roman"/>
        </w:rPr>
        <w:t xml:space="preserve">learning materials, </w:t>
      </w:r>
      <w:r w:rsidRPr="00C54E3B">
        <w:rPr>
          <w:rFonts w:ascii="Arial Narrow" w:hAnsi="Arial Narrow" w:cs="Times New Roman"/>
        </w:rPr>
        <w:t>technical advice and feedback:</w:t>
      </w:r>
    </w:p>
    <w:p w:rsidR="005508D4" w:rsidRPr="00C54E3B" w:rsidRDefault="005508D4" w:rsidP="005508D4">
      <w:pPr>
        <w:spacing w:before="60" w:after="0" w:line="240" w:lineRule="auto"/>
        <w:rPr>
          <w:rFonts w:ascii="Arial Narrow" w:hAnsi="Arial Narrow" w:cs="Times New Roman"/>
        </w:rPr>
      </w:pPr>
      <w:r w:rsidRPr="00C54E3B">
        <w:rPr>
          <w:rFonts w:cs="Times New Roman"/>
          <w:noProof/>
          <w:lang w:val="en-US"/>
        </w:rPr>
        <w:drawing>
          <wp:anchor distT="0" distB="0" distL="114300" distR="114300" simplePos="0" relativeHeight="251932160" behindDoc="1" locked="0" layoutInCell="1" allowOverlap="1">
            <wp:simplePos x="0" y="0"/>
            <wp:positionH relativeFrom="column">
              <wp:posOffset>3230245</wp:posOffset>
            </wp:positionH>
            <wp:positionV relativeFrom="paragraph">
              <wp:posOffset>27387</wp:posOffset>
            </wp:positionV>
            <wp:extent cx="2549525" cy="1365250"/>
            <wp:effectExtent l="0" t="0" r="0" b="0"/>
            <wp:wrapTight wrapText="bothSides">
              <wp:wrapPolygon edited="0">
                <wp:start x="0" y="0"/>
                <wp:lineTo x="0" y="21399"/>
                <wp:lineTo x="21466" y="21399"/>
                <wp:lineTo x="21466" y="0"/>
                <wp:lineTo x="0" y="0"/>
              </wp:wrapPolygon>
            </wp:wrapTight>
            <wp:docPr id="60" name="Picture 21"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rotWithShape="1">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2549525" cy="13652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C54E3B">
        <w:rPr>
          <w:rFonts w:ascii="Arial Narrow" w:hAnsi="Arial Narrow" w:cs="Times New Roman"/>
        </w:rPr>
        <w:t xml:space="preserve">Craig Bennett – Hunter Institute of TAFE </w:t>
      </w:r>
      <w:r>
        <w:rPr>
          <w:rFonts w:ascii="Arial Narrow" w:hAnsi="Arial Narrow" w:cs="Times New Roman"/>
        </w:rPr>
        <w:t>(NSW)</w:t>
      </w:r>
    </w:p>
    <w:p w:rsidR="005508D4" w:rsidRPr="00C54E3B" w:rsidRDefault="005508D4" w:rsidP="005508D4">
      <w:pPr>
        <w:spacing w:before="60" w:after="0" w:line="240" w:lineRule="auto"/>
        <w:rPr>
          <w:rFonts w:ascii="Arial Narrow" w:hAnsi="Arial Narrow" w:cs="Times New Roman"/>
        </w:rPr>
      </w:pPr>
      <w:r>
        <w:rPr>
          <w:rFonts w:ascii="Arial Narrow" w:hAnsi="Arial Narrow"/>
        </w:rPr>
        <w:t>Steven Dalton – Marleston TAFE</w:t>
      </w:r>
    </w:p>
    <w:p w:rsidR="005508D4" w:rsidRPr="00C54E3B" w:rsidRDefault="005508D4" w:rsidP="005508D4">
      <w:pPr>
        <w:spacing w:before="60" w:after="0" w:line="240" w:lineRule="auto"/>
        <w:rPr>
          <w:rFonts w:ascii="Arial Narrow" w:hAnsi="Arial Narrow" w:cs="Times New Roman"/>
        </w:rPr>
      </w:pPr>
      <w:r w:rsidRPr="00C54E3B">
        <w:rPr>
          <w:rFonts w:ascii="Arial Narrow" w:hAnsi="Arial Narrow" w:cs="Times New Roman"/>
        </w:rPr>
        <w:t xml:space="preserve">Bruce </w:t>
      </w:r>
      <w:proofErr w:type="spellStart"/>
      <w:r w:rsidRPr="00C54E3B">
        <w:rPr>
          <w:rFonts w:ascii="Arial Narrow" w:hAnsi="Arial Narrow" w:cs="Times New Roman"/>
        </w:rPr>
        <w:t>Ottens</w:t>
      </w:r>
      <w:proofErr w:type="spellEnd"/>
      <w:r w:rsidRPr="00C54E3B">
        <w:rPr>
          <w:rFonts w:ascii="Arial Narrow" w:hAnsi="Arial Narrow" w:cs="Times New Roman"/>
        </w:rPr>
        <w:t xml:space="preserve"> – Holmesglen TAFE</w:t>
      </w:r>
      <w:r>
        <w:rPr>
          <w:rFonts w:ascii="Arial Narrow" w:hAnsi="Arial Narrow" w:cs="Times New Roman"/>
        </w:rPr>
        <w:t xml:space="preserve"> (Victoria)</w:t>
      </w:r>
    </w:p>
    <w:p w:rsidR="005508D4" w:rsidRDefault="005508D4" w:rsidP="005508D4">
      <w:pPr>
        <w:spacing w:before="60" w:after="0" w:line="240" w:lineRule="auto"/>
        <w:rPr>
          <w:rFonts w:ascii="Arial Narrow" w:hAnsi="Arial Narrow" w:cs="Times New Roman"/>
        </w:rPr>
      </w:pPr>
      <w:r w:rsidRPr="00C54E3B">
        <w:rPr>
          <w:rFonts w:ascii="Arial Narrow" w:hAnsi="Arial Narrow" w:cs="Times New Roman"/>
        </w:rPr>
        <w:t>Chris Shaw –</w:t>
      </w:r>
      <w:r>
        <w:rPr>
          <w:rFonts w:ascii="Arial Narrow" w:hAnsi="Arial Narrow" w:cs="Times New Roman"/>
        </w:rPr>
        <w:t xml:space="preserve"> </w:t>
      </w:r>
      <w:proofErr w:type="spellStart"/>
      <w:r>
        <w:rPr>
          <w:rFonts w:ascii="Arial Narrow" w:hAnsi="Arial Narrow" w:cs="Times New Roman"/>
        </w:rPr>
        <w:t>TasTAFE</w:t>
      </w:r>
      <w:proofErr w:type="spellEnd"/>
      <w:r>
        <w:rPr>
          <w:rFonts w:ascii="Arial Narrow" w:hAnsi="Arial Narrow" w:cs="Times New Roman"/>
        </w:rPr>
        <w:t xml:space="preserve"> (</w:t>
      </w:r>
      <w:r w:rsidRPr="00C54E3B">
        <w:rPr>
          <w:rFonts w:ascii="Arial Narrow" w:hAnsi="Arial Narrow" w:cs="Times New Roman"/>
        </w:rPr>
        <w:t>Tasmania</w:t>
      </w:r>
      <w:r>
        <w:rPr>
          <w:rFonts w:ascii="Arial Narrow" w:hAnsi="Arial Narrow" w:cs="Times New Roman"/>
        </w:rPr>
        <w:t>)</w:t>
      </w:r>
      <w:r w:rsidRPr="00C54E3B">
        <w:rPr>
          <w:rFonts w:ascii="Arial Narrow" w:hAnsi="Arial Narrow" w:cs="Times New Roman"/>
        </w:rPr>
        <w:t xml:space="preserve"> </w:t>
      </w:r>
    </w:p>
    <w:p w:rsidR="005508D4" w:rsidRDefault="005508D4" w:rsidP="005508D4">
      <w:pPr>
        <w:spacing w:before="60" w:after="0" w:line="240" w:lineRule="auto"/>
        <w:rPr>
          <w:rFonts w:ascii="Arial Narrow" w:hAnsi="Arial Narrow" w:cs="Times New Roman"/>
        </w:rPr>
      </w:pPr>
      <w:r w:rsidRPr="00C54E3B">
        <w:rPr>
          <w:rFonts w:ascii="Arial Narrow" w:hAnsi="Arial Narrow" w:cs="Times New Roman"/>
        </w:rPr>
        <w:t>William Tree – ACFIT (</w:t>
      </w:r>
      <w:r>
        <w:rPr>
          <w:rFonts w:ascii="Arial Narrow" w:hAnsi="Arial Narrow" w:cs="Times New Roman"/>
        </w:rPr>
        <w:t>NSW</w:t>
      </w:r>
      <w:r w:rsidRPr="00C54E3B">
        <w:rPr>
          <w:rFonts w:ascii="Arial Narrow" w:hAnsi="Arial Narrow" w:cs="Times New Roman"/>
        </w:rPr>
        <w:t>)</w:t>
      </w:r>
      <w:r w:rsidRPr="008E762B">
        <w:rPr>
          <w:rFonts w:ascii="Arial Narrow" w:hAnsi="Arial Narrow" w:cs="Times New Roman"/>
        </w:rPr>
        <w:t xml:space="preserve"> </w:t>
      </w:r>
    </w:p>
    <w:p w:rsidR="0028412F" w:rsidRPr="005508D4" w:rsidRDefault="005508D4" w:rsidP="005508D4">
      <w:pPr>
        <w:spacing w:before="60" w:after="0" w:line="240" w:lineRule="auto"/>
        <w:rPr>
          <w:rFonts w:ascii="Arial Narrow" w:hAnsi="Arial Narrow" w:cs="Times New Roman"/>
        </w:rPr>
      </w:pPr>
      <w:r w:rsidRPr="00C54E3B">
        <w:rPr>
          <w:rFonts w:ascii="Arial Narrow" w:hAnsi="Arial Narrow" w:cs="Times New Roman"/>
        </w:rPr>
        <w:t>Mark Willis – Armstrong Flooring</w:t>
      </w:r>
    </w:p>
    <w:p w:rsidR="00CB73B0" w:rsidRDefault="00E857A0" w:rsidP="00CA6F9E">
      <w:pPr>
        <w:pStyle w:val="Heading1"/>
        <w:rPr>
          <w:noProof/>
        </w:rPr>
      </w:pPr>
      <w:bookmarkStart w:id="5" w:name="_Toc341361428"/>
      <w:bookmarkStart w:id="6" w:name="_Toc344385438"/>
      <w:bookmarkStart w:id="7" w:name="_Toc345678646"/>
      <w:bookmarkStart w:id="8" w:name="_Toc345947000"/>
      <w:bookmarkStart w:id="9" w:name="_Toc348961325"/>
      <w:bookmarkStart w:id="10" w:name="_Toc359923529"/>
      <w:bookmarkStart w:id="11" w:name="_Toc360698695"/>
      <w:bookmarkStart w:id="12" w:name="_Toc407350995"/>
      <w:bookmarkStart w:id="13" w:name="_Toc337740101"/>
      <w:r w:rsidRPr="00915117">
        <w:lastRenderedPageBreak/>
        <w:t xml:space="preserve">Table of </w:t>
      </w:r>
      <w:r w:rsidRPr="00CA6F9E">
        <w:t>contents</w:t>
      </w:r>
      <w:bookmarkStart w:id="14" w:name="_Toc328732250"/>
      <w:bookmarkEnd w:id="0"/>
      <w:bookmarkEnd w:id="1"/>
      <w:bookmarkEnd w:id="2"/>
      <w:bookmarkEnd w:id="3"/>
      <w:bookmarkEnd w:id="4"/>
      <w:bookmarkEnd w:id="5"/>
      <w:bookmarkEnd w:id="6"/>
      <w:bookmarkEnd w:id="7"/>
      <w:bookmarkEnd w:id="8"/>
      <w:bookmarkEnd w:id="9"/>
      <w:bookmarkEnd w:id="10"/>
      <w:bookmarkEnd w:id="11"/>
      <w:bookmarkEnd w:id="12"/>
      <w:r w:rsidR="002667E4" w:rsidRPr="002667E4">
        <w:fldChar w:fldCharType="begin"/>
      </w:r>
      <w:r w:rsidR="007C54BC">
        <w:instrText xml:space="preserve"> TOC \o "1-2" \h \z \u </w:instrText>
      </w:r>
      <w:r w:rsidR="002667E4" w:rsidRPr="002667E4">
        <w:fldChar w:fldCharType="separate"/>
      </w:r>
    </w:p>
    <w:p w:rsidR="00CB73B0" w:rsidRDefault="002667E4">
      <w:pPr>
        <w:pStyle w:val="TOC1"/>
        <w:rPr>
          <w:rFonts w:asciiTheme="minorHAnsi" w:eastAsiaTheme="minorEastAsia" w:hAnsiTheme="minorHAnsi" w:cstheme="minorBidi"/>
          <w:b w:val="0"/>
          <w:sz w:val="22"/>
          <w:szCs w:val="22"/>
          <w:lang w:eastAsia="en-AU"/>
        </w:rPr>
      </w:pPr>
      <w:hyperlink w:anchor="_Toc407350996" w:history="1">
        <w:r w:rsidR="00CB73B0" w:rsidRPr="00314414">
          <w:rPr>
            <w:rStyle w:val="Hyperlink"/>
          </w:rPr>
          <w:t>Introduction</w:t>
        </w:r>
        <w:r w:rsidR="00CB73B0">
          <w:rPr>
            <w:webHidden/>
          </w:rPr>
          <w:tab/>
        </w:r>
        <w:r>
          <w:rPr>
            <w:webHidden/>
          </w:rPr>
          <w:fldChar w:fldCharType="begin"/>
        </w:r>
        <w:r w:rsidR="00CB73B0">
          <w:rPr>
            <w:webHidden/>
          </w:rPr>
          <w:instrText xml:space="preserve"> PAGEREF _Toc407350996 \h </w:instrText>
        </w:r>
        <w:r>
          <w:rPr>
            <w:webHidden/>
          </w:rPr>
        </w:r>
        <w:r>
          <w:rPr>
            <w:webHidden/>
          </w:rPr>
          <w:fldChar w:fldCharType="separate"/>
        </w:r>
        <w:r w:rsidR="00B720E3">
          <w:rPr>
            <w:webHidden/>
          </w:rPr>
          <w:t>1</w:t>
        </w:r>
        <w:r>
          <w:rPr>
            <w:webHidden/>
          </w:rPr>
          <w:fldChar w:fldCharType="end"/>
        </w:r>
      </w:hyperlink>
    </w:p>
    <w:p w:rsidR="00CB73B0" w:rsidRDefault="002667E4">
      <w:pPr>
        <w:pStyle w:val="TOC1"/>
        <w:rPr>
          <w:rFonts w:asciiTheme="minorHAnsi" w:eastAsiaTheme="minorEastAsia" w:hAnsiTheme="minorHAnsi" w:cstheme="minorBidi"/>
          <w:b w:val="0"/>
          <w:sz w:val="22"/>
          <w:szCs w:val="22"/>
          <w:lang w:eastAsia="en-AU"/>
        </w:rPr>
      </w:pPr>
      <w:hyperlink w:anchor="_Toc407350998" w:history="1">
        <w:r w:rsidR="00CB73B0" w:rsidRPr="00314414">
          <w:rPr>
            <w:rStyle w:val="Hyperlink"/>
            <w:lang w:eastAsia="en-AU"/>
          </w:rPr>
          <w:t>Part</w:t>
        </w:r>
        <w:r w:rsidR="00CB73B0" w:rsidRPr="00314414">
          <w:rPr>
            <w:rStyle w:val="Hyperlink"/>
          </w:rPr>
          <w:t xml:space="preserve"> 1</w:t>
        </w:r>
        <w:r w:rsidR="009B03F4">
          <w:rPr>
            <w:rStyle w:val="Hyperlink"/>
          </w:rPr>
          <w:t xml:space="preserve"> </w:t>
        </w:r>
      </w:hyperlink>
      <w:bookmarkStart w:id="15" w:name="_GoBack"/>
      <w:bookmarkEnd w:id="15"/>
      <w:r w:rsidRPr="00314414">
        <w:rPr>
          <w:rStyle w:val="Hyperlink"/>
        </w:rPr>
        <w:fldChar w:fldCharType="begin"/>
      </w:r>
      <w:r w:rsidR="00CB73B0" w:rsidRPr="00314414">
        <w:rPr>
          <w:rStyle w:val="Hyperlink"/>
        </w:rPr>
        <w:instrText xml:space="preserve"> </w:instrText>
      </w:r>
      <w:r w:rsidR="00CB73B0">
        <w:instrText>HYPERLINK \l "_Toc407350999"</w:instrText>
      </w:r>
      <w:r w:rsidR="00CB73B0" w:rsidRPr="00314414">
        <w:rPr>
          <w:rStyle w:val="Hyperlink"/>
        </w:rPr>
        <w:instrText xml:space="preserve"> </w:instrText>
      </w:r>
      <w:r w:rsidRPr="00314414">
        <w:rPr>
          <w:rStyle w:val="Hyperlink"/>
        </w:rPr>
        <w:fldChar w:fldCharType="separate"/>
      </w:r>
      <w:r w:rsidR="00CB73B0" w:rsidRPr="00314414">
        <w:rPr>
          <w:rStyle w:val="Hyperlink"/>
        </w:rPr>
        <w:t>Learning activities</w:t>
      </w:r>
      <w:r w:rsidR="00CB73B0">
        <w:rPr>
          <w:webHidden/>
        </w:rPr>
        <w:tab/>
      </w:r>
      <w:r>
        <w:rPr>
          <w:webHidden/>
        </w:rPr>
        <w:fldChar w:fldCharType="begin"/>
      </w:r>
      <w:r w:rsidR="00CB73B0">
        <w:rPr>
          <w:webHidden/>
        </w:rPr>
        <w:instrText xml:space="preserve"> PAGEREF _Toc407350999 \h </w:instrText>
      </w:r>
      <w:r>
        <w:rPr>
          <w:webHidden/>
        </w:rPr>
      </w:r>
      <w:r>
        <w:rPr>
          <w:webHidden/>
        </w:rPr>
        <w:fldChar w:fldCharType="separate"/>
      </w:r>
      <w:r w:rsidR="00B720E3">
        <w:rPr>
          <w:webHidden/>
        </w:rPr>
        <w:t>3</w:t>
      </w:r>
      <w:r>
        <w:rPr>
          <w:webHidden/>
        </w:rPr>
        <w:fldChar w:fldCharType="end"/>
      </w:r>
      <w:r w:rsidRPr="00314414">
        <w:rPr>
          <w:rStyle w:val="Hyperlink"/>
        </w:rPr>
        <w:fldChar w:fldCharType="end"/>
      </w:r>
    </w:p>
    <w:p w:rsidR="00CB73B0" w:rsidRPr="0065220B" w:rsidRDefault="002667E4" w:rsidP="0065220B">
      <w:pPr>
        <w:pStyle w:val="TOC1"/>
        <w:ind w:left="567"/>
        <w:rPr>
          <w:rFonts w:asciiTheme="minorHAnsi" w:eastAsiaTheme="minorEastAsia" w:hAnsiTheme="minorHAnsi" w:cstheme="minorBidi"/>
          <w:b w:val="0"/>
          <w:sz w:val="22"/>
          <w:szCs w:val="22"/>
          <w:lang w:eastAsia="en-AU"/>
        </w:rPr>
      </w:pPr>
      <w:hyperlink w:anchor="_Toc407351000" w:history="1">
        <w:r w:rsidR="00CB73B0" w:rsidRPr="0065220B">
          <w:rPr>
            <w:rStyle w:val="Hyperlink"/>
            <w:b w:val="0"/>
          </w:rPr>
          <w:t>Section 1: Tile basics</w:t>
        </w:r>
        <w:r w:rsidR="00CB73B0" w:rsidRPr="0065220B">
          <w:rPr>
            <w:b w:val="0"/>
            <w:webHidden/>
          </w:rPr>
          <w:tab/>
        </w:r>
        <w:r w:rsidRPr="0065220B">
          <w:rPr>
            <w:b w:val="0"/>
            <w:webHidden/>
          </w:rPr>
          <w:fldChar w:fldCharType="begin"/>
        </w:r>
        <w:r w:rsidR="00CB73B0" w:rsidRPr="0065220B">
          <w:rPr>
            <w:b w:val="0"/>
            <w:webHidden/>
          </w:rPr>
          <w:instrText xml:space="preserve"> PAGEREF _Toc407351000 \h </w:instrText>
        </w:r>
        <w:r w:rsidRPr="0065220B">
          <w:rPr>
            <w:b w:val="0"/>
            <w:webHidden/>
          </w:rPr>
        </w:r>
        <w:r w:rsidRPr="0065220B">
          <w:rPr>
            <w:b w:val="0"/>
            <w:webHidden/>
          </w:rPr>
          <w:fldChar w:fldCharType="separate"/>
        </w:r>
        <w:r w:rsidR="00B720E3">
          <w:rPr>
            <w:b w:val="0"/>
            <w:webHidden/>
          </w:rPr>
          <w:t>5</w:t>
        </w:r>
        <w:r w:rsidRPr="0065220B">
          <w:rPr>
            <w:b w:val="0"/>
            <w:webHidden/>
          </w:rPr>
          <w:fldChar w:fldCharType="end"/>
        </w:r>
      </w:hyperlink>
    </w:p>
    <w:p w:rsidR="00CB73B0" w:rsidRPr="0065220B" w:rsidRDefault="002667E4" w:rsidP="0065220B">
      <w:pPr>
        <w:pStyle w:val="TOC1"/>
        <w:ind w:left="567"/>
        <w:rPr>
          <w:rFonts w:asciiTheme="minorHAnsi" w:eastAsiaTheme="minorEastAsia" w:hAnsiTheme="minorHAnsi" w:cstheme="minorBidi"/>
          <w:b w:val="0"/>
          <w:sz w:val="22"/>
          <w:szCs w:val="22"/>
          <w:lang w:eastAsia="en-AU"/>
        </w:rPr>
      </w:pPr>
      <w:hyperlink w:anchor="_Toc407351001" w:history="1">
        <w:r w:rsidR="00CB73B0" w:rsidRPr="0065220B">
          <w:rPr>
            <w:rStyle w:val="Hyperlink"/>
            <w:b w:val="0"/>
          </w:rPr>
          <w:t>Section 2: Square layout techniques</w:t>
        </w:r>
        <w:r w:rsidR="00CB73B0" w:rsidRPr="0065220B">
          <w:rPr>
            <w:b w:val="0"/>
            <w:webHidden/>
          </w:rPr>
          <w:tab/>
        </w:r>
        <w:r w:rsidRPr="0065220B">
          <w:rPr>
            <w:b w:val="0"/>
            <w:webHidden/>
          </w:rPr>
          <w:fldChar w:fldCharType="begin"/>
        </w:r>
        <w:r w:rsidR="00CB73B0" w:rsidRPr="0065220B">
          <w:rPr>
            <w:b w:val="0"/>
            <w:webHidden/>
          </w:rPr>
          <w:instrText xml:space="preserve"> PAGEREF _Toc407351001 \h </w:instrText>
        </w:r>
        <w:r w:rsidRPr="0065220B">
          <w:rPr>
            <w:b w:val="0"/>
            <w:webHidden/>
          </w:rPr>
        </w:r>
        <w:r w:rsidRPr="0065220B">
          <w:rPr>
            <w:b w:val="0"/>
            <w:webHidden/>
          </w:rPr>
          <w:fldChar w:fldCharType="separate"/>
        </w:r>
        <w:r w:rsidR="00B720E3">
          <w:rPr>
            <w:b w:val="0"/>
            <w:webHidden/>
          </w:rPr>
          <w:t>8</w:t>
        </w:r>
        <w:r w:rsidRPr="0065220B">
          <w:rPr>
            <w:b w:val="0"/>
            <w:webHidden/>
          </w:rPr>
          <w:fldChar w:fldCharType="end"/>
        </w:r>
      </w:hyperlink>
    </w:p>
    <w:p w:rsidR="00CB73B0" w:rsidRPr="0065220B" w:rsidRDefault="002667E4" w:rsidP="0065220B">
      <w:pPr>
        <w:pStyle w:val="TOC1"/>
        <w:ind w:left="567"/>
        <w:rPr>
          <w:rFonts w:asciiTheme="minorHAnsi" w:eastAsiaTheme="minorEastAsia" w:hAnsiTheme="minorHAnsi" w:cstheme="minorBidi"/>
          <w:b w:val="0"/>
          <w:sz w:val="22"/>
          <w:szCs w:val="22"/>
          <w:lang w:eastAsia="en-AU"/>
        </w:rPr>
      </w:pPr>
      <w:hyperlink w:anchor="_Toc407351002" w:history="1">
        <w:r w:rsidR="00CB73B0" w:rsidRPr="0065220B">
          <w:rPr>
            <w:rStyle w:val="Hyperlink"/>
            <w:b w:val="0"/>
          </w:rPr>
          <w:t>Section 3: Other layouts and techniques</w:t>
        </w:r>
        <w:r w:rsidR="00CB73B0" w:rsidRPr="0065220B">
          <w:rPr>
            <w:b w:val="0"/>
            <w:webHidden/>
          </w:rPr>
          <w:tab/>
        </w:r>
        <w:r w:rsidRPr="0065220B">
          <w:rPr>
            <w:b w:val="0"/>
            <w:webHidden/>
          </w:rPr>
          <w:fldChar w:fldCharType="begin"/>
        </w:r>
        <w:r w:rsidR="00CB73B0" w:rsidRPr="0065220B">
          <w:rPr>
            <w:b w:val="0"/>
            <w:webHidden/>
          </w:rPr>
          <w:instrText xml:space="preserve"> PAGEREF _Toc407351002 \h </w:instrText>
        </w:r>
        <w:r w:rsidRPr="0065220B">
          <w:rPr>
            <w:b w:val="0"/>
            <w:webHidden/>
          </w:rPr>
        </w:r>
        <w:r w:rsidRPr="0065220B">
          <w:rPr>
            <w:b w:val="0"/>
            <w:webHidden/>
          </w:rPr>
          <w:fldChar w:fldCharType="separate"/>
        </w:r>
        <w:r w:rsidR="00B720E3">
          <w:rPr>
            <w:b w:val="0"/>
            <w:webHidden/>
          </w:rPr>
          <w:t>11</w:t>
        </w:r>
        <w:r w:rsidRPr="0065220B">
          <w:rPr>
            <w:b w:val="0"/>
            <w:webHidden/>
          </w:rPr>
          <w:fldChar w:fldCharType="end"/>
        </w:r>
      </w:hyperlink>
    </w:p>
    <w:p w:rsidR="00CB73B0" w:rsidRDefault="002667E4">
      <w:pPr>
        <w:pStyle w:val="TOC1"/>
        <w:rPr>
          <w:rFonts w:asciiTheme="minorHAnsi" w:eastAsiaTheme="minorEastAsia" w:hAnsiTheme="minorHAnsi" w:cstheme="minorBidi"/>
          <w:b w:val="0"/>
          <w:sz w:val="22"/>
          <w:szCs w:val="22"/>
          <w:lang w:eastAsia="en-AU"/>
        </w:rPr>
      </w:pPr>
      <w:hyperlink w:anchor="_Toc407351004" w:history="1">
        <w:r w:rsidR="00CB73B0" w:rsidRPr="00314414">
          <w:rPr>
            <w:rStyle w:val="Hyperlink"/>
            <w:lang w:eastAsia="en-AU"/>
          </w:rPr>
          <w:t>Part</w:t>
        </w:r>
        <w:r w:rsidR="00CB73B0" w:rsidRPr="00314414">
          <w:rPr>
            <w:rStyle w:val="Hyperlink"/>
          </w:rPr>
          <w:t xml:space="preserve"> 2</w:t>
        </w:r>
        <w:r w:rsidR="009B03F4">
          <w:rPr>
            <w:rStyle w:val="Hyperlink"/>
          </w:rPr>
          <w:t xml:space="preserve"> </w:t>
        </w:r>
      </w:hyperlink>
      <w:hyperlink w:anchor="_Toc407351005" w:history="1">
        <w:r w:rsidR="00CB73B0" w:rsidRPr="00314414">
          <w:rPr>
            <w:rStyle w:val="Hyperlink"/>
          </w:rPr>
          <w:t>Assignments</w:t>
        </w:r>
        <w:r w:rsidR="00CB73B0">
          <w:rPr>
            <w:webHidden/>
          </w:rPr>
          <w:tab/>
        </w:r>
        <w:r>
          <w:rPr>
            <w:webHidden/>
          </w:rPr>
          <w:fldChar w:fldCharType="begin"/>
        </w:r>
        <w:r w:rsidR="00CB73B0">
          <w:rPr>
            <w:webHidden/>
          </w:rPr>
          <w:instrText xml:space="preserve"> PAGEREF _Toc407351005 \h </w:instrText>
        </w:r>
        <w:r>
          <w:rPr>
            <w:webHidden/>
          </w:rPr>
        </w:r>
        <w:r>
          <w:rPr>
            <w:webHidden/>
          </w:rPr>
          <w:fldChar w:fldCharType="separate"/>
        </w:r>
        <w:r w:rsidR="00B720E3">
          <w:rPr>
            <w:webHidden/>
          </w:rPr>
          <w:t>14</w:t>
        </w:r>
        <w:r>
          <w:rPr>
            <w:webHidden/>
          </w:rPr>
          <w:fldChar w:fldCharType="end"/>
        </w:r>
      </w:hyperlink>
    </w:p>
    <w:p w:rsidR="00CB73B0" w:rsidRDefault="002667E4" w:rsidP="0065220B">
      <w:pPr>
        <w:pStyle w:val="TOC2"/>
        <w:tabs>
          <w:tab w:val="right" w:leader="dot" w:pos="9016"/>
        </w:tabs>
        <w:ind w:left="567"/>
        <w:rPr>
          <w:rFonts w:asciiTheme="minorHAnsi" w:eastAsiaTheme="minorEastAsia" w:hAnsiTheme="minorHAnsi" w:cstheme="minorBidi"/>
          <w:noProof/>
          <w:sz w:val="22"/>
          <w:szCs w:val="22"/>
          <w:lang w:eastAsia="en-AU"/>
        </w:rPr>
      </w:pPr>
      <w:hyperlink w:anchor="_Toc407351006" w:history="1">
        <w:r w:rsidR="00CB73B0" w:rsidRPr="00314414">
          <w:rPr>
            <w:rStyle w:val="Hyperlink"/>
            <w:noProof/>
          </w:rPr>
          <w:t>Assignment 1</w:t>
        </w:r>
        <w:r w:rsidR="00CB73B0">
          <w:rPr>
            <w:noProof/>
            <w:webHidden/>
          </w:rPr>
          <w:tab/>
        </w:r>
        <w:r>
          <w:rPr>
            <w:noProof/>
            <w:webHidden/>
          </w:rPr>
          <w:fldChar w:fldCharType="begin"/>
        </w:r>
        <w:r w:rsidR="00CB73B0">
          <w:rPr>
            <w:noProof/>
            <w:webHidden/>
          </w:rPr>
          <w:instrText xml:space="preserve"> PAGEREF _Toc407351006 \h </w:instrText>
        </w:r>
        <w:r>
          <w:rPr>
            <w:noProof/>
            <w:webHidden/>
          </w:rPr>
        </w:r>
        <w:r>
          <w:rPr>
            <w:noProof/>
            <w:webHidden/>
          </w:rPr>
          <w:fldChar w:fldCharType="separate"/>
        </w:r>
        <w:r w:rsidR="00B720E3">
          <w:rPr>
            <w:noProof/>
            <w:webHidden/>
          </w:rPr>
          <w:t>16</w:t>
        </w:r>
        <w:r>
          <w:rPr>
            <w:noProof/>
            <w:webHidden/>
          </w:rPr>
          <w:fldChar w:fldCharType="end"/>
        </w:r>
      </w:hyperlink>
    </w:p>
    <w:p w:rsidR="00CB73B0" w:rsidRDefault="002667E4" w:rsidP="0065220B">
      <w:pPr>
        <w:pStyle w:val="TOC2"/>
        <w:tabs>
          <w:tab w:val="right" w:leader="dot" w:pos="9016"/>
        </w:tabs>
        <w:ind w:left="567"/>
        <w:rPr>
          <w:rFonts w:asciiTheme="minorHAnsi" w:eastAsiaTheme="minorEastAsia" w:hAnsiTheme="minorHAnsi" w:cstheme="minorBidi"/>
          <w:noProof/>
          <w:sz w:val="22"/>
          <w:szCs w:val="22"/>
          <w:lang w:eastAsia="en-AU"/>
        </w:rPr>
      </w:pPr>
      <w:hyperlink w:anchor="_Toc407351007" w:history="1">
        <w:r w:rsidR="00CB73B0" w:rsidRPr="00314414">
          <w:rPr>
            <w:rStyle w:val="Hyperlink"/>
            <w:noProof/>
          </w:rPr>
          <w:t>Assignment 2</w:t>
        </w:r>
        <w:r w:rsidR="00CB73B0">
          <w:rPr>
            <w:noProof/>
            <w:webHidden/>
          </w:rPr>
          <w:tab/>
        </w:r>
        <w:r>
          <w:rPr>
            <w:noProof/>
            <w:webHidden/>
          </w:rPr>
          <w:fldChar w:fldCharType="begin"/>
        </w:r>
        <w:r w:rsidR="00CB73B0">
          <w:rPr>
            <w:noProof/>
            <w:webHidden/>
          </w:rPr>
          <w:instrText xml:space="preserve"> PAGEREF _Toc407351007 \h </w:instrText>
        </w:r>
        <w:r>
          <w:rPr>
            <w:noProof/>
            <w:webHidden/>
          </w:rPr>
        </w:r>
        <w:r>
          <w:rPr>
            <w:noProof/>
            <w:webHidden/>
          </w:rPr>
          <w:fldChar w:fldCharType="separate"/>
        </w:r>
        <w:r w:rsidR="00B720E3">
          <w:rPr>
            <w:noProof/>
            <w:webHidden/>
          </w:rPr>
          <w:t>20</w:t>
        </w:r>
        <w:r>
          <w:rPr>
            <w:noProof/>
            <w:webHidden/>
          </w:rPr>
          <w:fldChar w:fldCharType="end"/>
        </w:r>
      </w:hyperlink>
    </w:p>
    <w:p w:rsidR="00CB73B0" w:rsidRDefault="002667E4" w:rsidP="0065220B">
      <w:pPr>
        <w:pStyle w:val="TOC2"/>
        <w:tabs>
          <w:tab w:val="right" w:leader="dot" w:pos="9016"/>
        </w:tabs>
        <w:ind w:left="567"/>
        <w:rPr>
          <w:rFonts w:asciiTheme="minorHAnsi" w:eastAsiaTheme="minorEastAsia" w:hAnsiTheme="minorHAnsi" w:cstheme="minorBidi"/>
          <w:noProof/>
          <w:sz w:val="22"/>
          <w:szCs w:val="22"/>
          <w:lang w:eastAsia="en-AU"/>
        </w:rPr>
      </w:pPr>
      <w:hyperlink w:anchor="_Toc407351008" w:history="1">
        <w:r w:rsidR="00CB73B0" w:rsidRPr="00314414">
          <w:rPr>
            <w:rStyle w:val="Hyperlink"/>
            <w:noProof/>
          </w:rPr>
          <w:t>Assignment 3</w:t>
        </w:r>
        <w:r w:rsidR="00CB73B0">
          <w:rPr>
            <w:noProof/>
            <w:webHidden/>
          </w:rPr>
          <w:tab/>
        </w:r>
        <w:r>
          <w:rPr>
            <w:noProof/>
            <w:webHidden/>
          </w:rPr>
          <w:fldChar w:fldCharType="begin"/>
        </w:r>
        <w:r w:rsidR="00CB73B0">
          <w:rPr>
            <w:noProof/>
            <w:webHidden/>
          </w:rPr>
          <w:instrText xml:space="preserve"> PAGEREF _Toc407351008 \h </w:instrText>
        </w:r>
        <w:r>
          <w:rPr>
            <w:noProof/>
            <w:webHidden/>
          </w:rPr>
        </w:r>
        <w:r>
          <w:rPr>
            <w:noProof/>
            <w:webHidden/>
          </w:rPr>
          <w:fldChar w:fldCharType="separate"/>
        </w:r>
        <w:r w:rsidR="00B720E3">
          <w:rPr>
            <w:noProof/>
            <w:webHidden/>
          </w:rPr>
          <w:t>22</w:t>
        </w:r>
        <w:r>
          <w:rPr>
            <w:noProof/>
            <w:webHidden/>
          </w:rPr>
          <w:fldChar w:fldCharType="end"/>
        </w:r>
      </w:hyperlink>
    </w:p>
    <w:p w:rsidR="009B03F4" w:rsidRDefault="002667E4" w:rsidP="009B03F4">
      <w:pPr>
        <w:pStyle w:val="TOC1"/>
        <w:rPr>
          <w:b w:val="0"/>
        </w:rPr>
      </w:pPr>
      <w:hyperlink w:anchor="_Toc407351009" w:history="1">
        <w:r w:rsidR="00CB73B0" w:rsidRPr="00314414">
          <w:rPr>
            <w:rStyle w:val="Hyperlink"/>
          </w:rPr>
          <w:t>Practical demonstrations</w:t>
        </w:r>
        <w:r w:rsidR="00CB73B0">
          <w:rPr>
            <w:webHidden/>
          </w:rPr>
          <w:tab/>
        </w:r>
        <w:r>
          <w:rPr>
            <w:webHidden/>
          </w:rPr>
          <w:fldChar w:fldCharType="begin"/>
        </w:r>
        <w:r w:rsidR="00CB73B0">
          <w:rPr>
            <w:webHidden/>
          </w:rPr>
          <w:instrText xml:space="preserve"> PAGEREF _Toc407351009 \h </w:instrText>
        </w:r>
        <w:r>
          <w:rPr>
            <w:webHidden/>
          </w:rPr>
        </w:r>
        <w:r>
          <w:rPr>
            <w:webHidden/>
          </w:rPr>
          <w:fldChar w:fldCharType="separate"/>
        </w:r>
        <w:r w:rsidR="00B720E3">
          <w:rPr>
            <w:webHidden/>
          </w:rPr>
          <w:t>26</w:t>
        </w:r>
        <w:r>
          <w:rPr>
            <w:webHidden/>
          </w:rPr>
          <w:fldChar w:fldCharType="end"/>
        </w:r>
      </w:hyperlink>
      <w:r>
        <w:rPr>
          <w:b w:val="0"/>
        </w:rPr>
        <w:fldChar w:fldCharType="end"/>
      </w:r>
    </w:p>
    <w:p w:rsidR="009B03F4" w:rsidRDefault="009B03F4" w:rsidP="009B03F4">
      <w:pPr>
        <w:rPr>
          <w:noProof/>
        </w:rPr>
      </w:pPr>
      <w:r>
        <w:br w:type="page"/>
      </w:r>
    </w:p>
    <w:p w:rsidR="009B03F4" w:rsidRDefault="009B03F4">
      <w:pPr>
        <w:spacing w:before="60" w:after="60"/>
        <w:rPr>
          <w:noProof/>
        </w:rPr>
      </w:pPr>
      <w:r>
        <w:rPr>
          <w:b/>
        </w:rPr>
        <w:lastRenderedPageBreak/>
        <w:br w:type="page"/>
      </w:r>
    </w:p>
    <w:p w:rsidR="009536FF" w:rsidRDefault="009536FF" w:rsidP="009B03F4">
      <w:pPr>
        <w:pStyle w:val="TOC1"/>
        <w:rPr>
          <w:b w:val="0"/>
        </w:rPr>
        <w:sectPr w:rsidR="009536FF" w:rsidSect="00F221FB">
          <w:headerReference w:type="default" r:id="rId20"/>
          <w:pgSz w:w="11906" w:h="16838" w:code="9"/>
          <w:pgMar w:top="1440" w:right="1440" w:bottom="1440" w:left="1440" w:header="708" w:footer="708" w:gutter="0"/>
          <w:pgNumType w:start="1"/>
          <w:cols w:space="708"/>
          <w:docGrid w:linePitch="360"/>
        </w:sectPr>
      </w:pPr>
    </w:p>
    <w:p w:rsidR="00E857A0" w:rsidRPr="00CF2E98" w:rsidRDefault="00F41B1B" w:rsidP="00CA6F9E">
      <w:pPr>
        <w:pStyle w:val="Heading1"/>
      </w:pPr>
      <w:bookmarkStart w:id="16" w:name="_Toc407350996"/>
      <w:bookmarkEnd w:id="13"/>
      <w:bookmarkEnd w:id="14"/>
      <w:r>
        <w:lastRenderedPageBreak/>
        <w:t>Introduction</w:t>
      </w:r>
      <w:bookmarkEnd w:id="16"/>
    </w:p>
    <w:p w:rsidR="00F41B1B" w:rsidRPr="007804D8" w:rsidRDefault="00227398" w:rsidP="00F41B1B">
      <w:pPr>
        <w:rPr>
          <w:color w:val="000000" w:themeColor="text1"/>
        </w:rPr>
      </w:pPr>
      <w:proofErr w:type="gramStart"/>
      <w:r>
        <w:rPr>
          <w:i/>
        </w:rPr>
        <w:t xml:space="preserve">Resilient tiles </w:t>
      </w:r>
      <w:r w:rsidR="00F41B1B" w:rsidRPr="007804D8">
        <w:rPr>
          <w:color w:val="000000" w:themeColor="text1"/>
        </w:rPr>
        <w:t>is</w:t>
      </w:r>
      <w:proofErr w:type="gramEnd"/>
      <w:r w:rsidR="00F41B1B" w:rsidRPr="007804D8">
        <w:rPr>
          <w:color w:val="000000" w:themeColor="text1"/>
        </w:rPr>
        <w:t xml:space="preserve"> a ‘learning unit’ from the Flooring Technology training resource. It sup</w:t>
      </w:r>
      <w:r>
        <w:rPr>
          <w:color w:val="000000" w:themeColor="text1"/>
        </w:rPr>
        <w:t>ports the following competency</w:t>
      </w:r>
      <w:r w:rsidR="00F41B1B" w:rsidRPr="007804D8">
        <w:rPr>
          <w:color w:val="000000" w:themeColor="text1"/>
        </w:rPr>
        <w:t xml:space="preserve"> from the </w:t>
      </w:r>
      <w:r w:rsidR="009B03F4">
        <w:rPr>
          <w:i/>
          <w:color w:val="000000" w:themeColor="text1"/>
        </w:rPr>
        <w:t>Certificate III in Flooring Technology</w:t>
      </w:r>
      <w:r w:rsidR="009B03F4">
        <w:rPr>
          <w:color w:val="000000" w:themeColor="text1"/>
        </w:rPr>
        <w:t xml:space="preserve"> (MSF30813)</w:t>
      </w:r>
      <w:r w:rsidR="00F41B1B" w:rsidRPr="007804D8">
        <w:rPr>
          <w:color w:val="000000" w:themeColor="text1"/>
        </w:rPr>
        <w:t>:</w:t>
      </w:r>
    </w:p>
    <w:p w:rsidR="00D14307" w:rsidRPr="00AA3AD6" w:rsidRDefault="009B03F4" w:rsidP="00CB1F67">
      <w:pPr>
        <w:pStyle w:val="ListParagraph1"/>
        <w:numPr>
          <w:ilvl w:val="0"/>
          <w:numId w:val="31"/>
        </w:numPr>
        <w:ind w:left="426" w:hanging="426"/>
        <w:rPr>
          <w:i/>
        </w:rPr>
      </w:pPr>
      <w:r>
        <w:rPr>
          <w:i/>
        </w:rPr>
        <w:t>MSFFL2022</w:t>
      </w:r>
      <w:r w:rsidR="00227398" w:rsidRPr="00AA3AD6">
        <w:rPr>
          <w:i/>
        </w:rPr>
        <w:t xml:space="preserve">: Install resilient tiles using standard installation </w:t>
      </w:r>
      <w:r>
        <w:rPr>
          <w:i/>
        </w:rPr>
        <w:t>procedures</w:t>
      </w:r>
    </w:p>
    <w:p w:rsidR="00F41B1B" w:rsidRDefault="00F221FB" w:rsidP="00F221FB">
      <w:r w:rsidRPr="00FC52A8">
        <w:t xml:space="preserve">To be assessed as competent, your assessor will use a range of methods to check your understanding of the concepts </w:t>
      </w:r>
      <w:r w:rsidR="00652A96">
        <w:rPr>
          <w:color w:val="000000" w:themeColor="text1"/>
        </w:rPr>
        <w:t>presented in the Learner g</w:t>
      </w:r>
      <w:r w:rsidR="00F41B1B" w:rsidRPr="007804D8">
        <w:rPr>
          <w:color w:val="000000" w:themeColor="text1"/>
        </w:rPr>
        <w:t xml:space="preserve">uide for this unit and your practical ability to </w:t>
      </w:r>
      <w:r w:rsidR="00D14307" w:rsidRPr="003E7C70">
        <w:rPr>
          <w:color w:val="000000" w:themeColor="text1"/>
        </w:rPr>
        <w:t xml:space="preserve">install </w:t>
      </w:r>
      <w:r w:rsidR="00227398">
        <w:rPr>
          <w:color w:val="000000" w:themeColor="text1"/>
        </w:rPr>
        <w:t>resilient tiles</w:t>
      </w:r>
      <w:r w:rsidRPr="003E7C70">
        <w:t>.</w:t>
      </w:r>
      <w:r w:rsidRPr="00FC52A8">
        <w:t xml:space="preserve"> </w:t>
      </w:r>
    </w:p>
    <w:p w:rsidR="00F221FB" w:rsidRPr="00FC52A8" w:rsidRDefault="00F221FB" w:rsidP="00F221FB">
      <w:r w:rsidRPr="00FC52A8">
        <w:t>These may include:</w:t>
      </w:r>
    </w:p>
    <w:p w:rsidR="00F221FB" w:rsidRPr="00FC52A8" w:rsidRDefault="00F221FB" w:rsidP="00321E85">
      <w:pPr>
        <w:pStyle w:val="ListParagraph1"/>
      </w:pPr>
      <w:r w:rsidRPr="00FC52A8">
        <w:t>written assignments</w:t>
      </w:r>
    </w:p>
    <w:p w:rsidR="00F221FB" w:rsidRPr="00FC52A8" w:rsidRDefault="00F221FB" w:rsidP="00CB1F67">
      <w:pPr>
        <w:pStyle w:val="ListParagraph1"/>
        <w:numPr>
          <w:ilvl w:val="0"/>
          <w:numId w:val="31"/>
        </w:numPr>
        <w:spacing w:before="80" w:after="0"/>
        <w:ind w:left="426" w:hanging="426"/>
      </w:pPr>
      <w:r w:rsidRPr="00FC52A8">
        <w:t xml:space="preserve">practical demonstrations </w:t>
      </w:r>
    </w:p>
    <w:p w:rsidR="00F221FB" w:rsidRPr="00FC52A8" w:rsidRDefault="00F221FB" w:rsidP="00CB1F67">
      <w:pPr>
        <w:pStyle w:val="ListParagraph1"/>
        <w:numPr>
          <w:ilvl w:val="0"/>
          <w:numId w:val="31"/>
        </w:numPr>
        <w:spacing w:before="80" w:after="0"/>
        <w:ind w:left="426" w:hanging="426"/>
      </w:pPr>
      <w:r w:rsidRPr="00FC52A8">
        <w:t>on-the-job discussions about how you go about particular activities</w:t>
      </w:r>
    </w:p>
    <w:p w:rsidR="00F221FB" w:rsidRPr="00FC52A8" w:rsidRDefault="00F221FB" w:rsidP="00CB1F67">
      <w:pPr>
        <w:pStyle w:val="ListParagraph1"/>
        <w:numPr>
          <w:ilvl w:val="0"/>
          <w:numId w:val="31"/>
        </w:numPr>
        <w:spacing w:before="80" w:after="0"/>
        <w:ind w:left="426" w:hanging="426"/>
      </w:pPr>
      <w:r w:rsidRPr="00FC52A8">
        <w:t xml:space="preserve">learning activities undertaken while you’re progressing through the unit </w:t>
      </w:r>
    </w:p>
    <w:p w:rsidR="00F41B1B" w:rsidRDefault="00B44556" w:rsidP="00CB1F67">
      <w:pPr>
        <w:pStyle w:val="ListParagraph1"/>
        <w:numPr>
          <w:ilvl w:val="0"/>
          <w:numId w:val="31"/>
        </w:numPr>
        <w:spacing w:before="80" w:after="0"/>
        <w:ind w:left="426" w:hanging="426"/>
      </w:pPr>
      <w:r>
        <w:t>examples of installations</w:t>
      </w:r>
      <w:r w:rsidR="00F221FB" w:rsidRPr="00FC52A8">
        <w:t xml:space="preserve"> you have undertaken</w:t>
      </w:r>
    </w:p>
    <w:p w:rsidR="00F221FB" w:rsidRPr="00F41B1B" w:rsidRDefault="00F41B1B" w:rsidP="00CB1F67">
      <w:pPr>
        <w:pStyle w:val="ListParagraph1"/>
        <w:numPr>
          <w:ilvl w:val="0"/>
          <w:numId w:val="31"/>
        </w:numPr>
        <w:spacing w:before="80"/>
        <w:ind w:left="426" w:hanging="426"/>
        <w:rPr>
          <w:color w:val="000000" w:themeColor="text1"/>
        </w:rPr>
      </w:pPr>
      <w:r w:rsidRPr="007804D8">
        <w:rPr>
          <w:color w:val="000000" w:themeColor="text1"/>
        </w:rPr>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221FB">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41B1B">
      <w:r w:rsidRPr="00CF2E98">
        <w:t xml:space="preserve">Numeracy is the ability to work with numbers. </w:t>
      </w:r>
      <w:r>
        <w:t>Flooring installers</w:t>
      </w:r>
      <w:r w:rsidRPr="00CF2E98">
        <w:t xml:space="preserve"> need to do lots of </w:t>
      </w:r>
      <w:r>
        <w:t xml:space="preserve">measure-ups and </w:t>
      </w:r>
      <w:r w:rsidRPr="00CF2E98">
        <w:t>calculations, so there will be many opportunit</w:t>
      </w:r>
      <w:r w:rsidR="006825D9">
        <w:t>ies for you to learn and practis</w:t>
      </w:r>
      <w:r w:rsidRPr="00CF2E98">
        <w:t>e your numeracy skills.</w:t>
      </w:r>
    </w:p>
    <w:p w:rsidR="00F221FB" w:rsidRDefault="00F221FB" w:rsidP="00F221FB">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221FB">
      <w:r w:rsidRPr="00CF2E98">
        <w:t xml:space="preserve">Obviously, it’s important that you clearly understand what the assignment is asking you to do, and that your </w:t>
      </w:r>
      <w:r w:rsidR="006825D9">
        <w:t xml:space="preserve">work is </w:t>
      </w:r>
      <w:r w:rsidRPr="00CF2E98">
        <w:t>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 xml:space="preserve">make sure you speak to your trainer before you hand the assignment in. </w:t>
      </w:r>
    </w:p>
    <w:p w:rsidR="00F221FB" w:rsidRPr="00CF2E98" w:rsidRDefault="00F221FB" w:rsidP="00F221FB">
      <w:r w:rsidRPr="00CF2E98">
        <w:t xml:space="preserve">There are various ways your trainer can help you. For example, they may be able to ask the assignment questions verbally and help you to write down your answers. </w:t>
      </w:r>
      <w:r w:rsidRPr="00CF2E98">
        <w:lastRenderedPageBreak/>
        <w:t>They may also be able to show you sample answers to similar questions, which will 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B44556">
      <w:pPr>
        <w:pStyle w:val="ListParagraph1"/>
      </w:pPr>
      <w:r>
        <w:t>on-the-job experience</w:t>
      </w:r>
    </w:p>
    <w:p w:rsidR="00F221FB" w:rsidRPr="00B44556" w:rsidRDefault="00F221FB" w:rsidP="00B44556">
      <w:pPr>
        <w:pStyle w:val="ListParagraph1"/>
      </w:pPr>
      <w:r w:rsidRPr="00B44556">
        <w:t>formal training in other courses</w:t>
      </w:r>
    </w:p>
    <w:p w:rsidR="00F221FB" w:rsidRPr="00B44556" w:rsidRDefault="00F221FB" w:rsidP="00B44556">
      <w:pPr>
        <w:pStyle w:val="ListParagraph1"/>
      </w:pPr>
      <w:r w:rsidRPr="00B44556">
        <w:t>life experience, through your hobbies or other outside activities.</w:t>
      </w:r>
    </w:p>
    <w:p w:rsidR="00E857A0" w:rsidRDefault="00F221FB" w:rsidP="00F221FB">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41B1B">
      <w:pPr>
        <w:rPr>
          <w:color w:val="000000" w:themeColor="text1"/>
        </w:rPr>
      </w:pPr>
      <w:r w:rsidRPr="007804D8">
        <w:rPr>
          <w:color w:val="000000" w:themeColor="text1"/>
        </w:rPr>
        <w:t xml:space="preserve">All of the lessons in the Learner </w:t>
      </w:r>
      <w:r w:rsidR="00227398">
        <w:rPr>
          <w:color w:val="000000" w:themeColor="text1"/>
        </w:rPr>
        <w:t>g</w:t>
      </w:r>
      <w:r w:rsidRPr="007804D8">
        <w:rPr>
          <w:color w:val="000000" w:themeColor="text1"/>
        </w:rPr>
        <w:t xml:space="preserve">uide for this unit have learning activities at the end. Their purpose is to provide discussion points and questions to help reinforce your understanding of the concepts being presented. </w:t>
      </w:r>
    </w:p>
    <w:p w:rsidR="00F41B1B" w:rsidRPr="007804D8" w:rsidRDefault="00F41B1B" w:rsidP="00F41B1B">
      <w:pPr>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F41B1B">
      <w:pPr>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to the questions. </w:t>
      </w:r>
    </w:p>
    <w:p w:rsidR="00F41B1B" w:rsidRPr="007804D8" w:rsidRDefault="00F41B1B" w:rsidP="00F41B1B">
      <w:pPr>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F41B1B" w:rsidRDefault="00F41B1B">
      <w:pPr>
        <w:spacing w:before="60" w:after="60"/>
        <w:rPr>
          <w:b/>
        </w:rPr>
      </w:pPr>
    </w:p>
    <w:p w:rsidR="00B44556" w:rsidRDefault="00227398" w:rsidP="00F41B1B">
      <w:pPr>
        <w:pStyle w:val="Heading1"/>
        <w:pageBreakBefore w:val="0"/>
        <w:jc w:val="right"/>
        <w:rPr>
          <w:noProof/>
          <w:color w:val="0099CC"/>
          <w:lang w:eastAsia="en-AU"/>
        </w:rPr>
      </w:pPr>
      <w:bookmarkStart w:id="17" w:name="_Toc407350997"/>
      <w:bookmarkStart w:id="18" w:name="_Toc346017271"/>
      <w:bookmarkStart w:id="19" w:name="_Toc348694739"/>
      <w:r>
        <w:rPr>
          <w:noProof/>
          <w:color w:val="0099CC"/>
          <w:lang w:val="en-US"/>
        </w:rPr>
        <w:lastRenderedPageBreak/>
        <w:drawing>
          <wp:anchor distT="0" distB="0" distL="114300" distR="114300" simplePos="0" relativeHeight="251918848" behindDoc="1" locked="0" layoutInCell="1" allowOverlap="1">
            <wp:simplePos x="0" y="0"/>
            <wp:positionH relativeFrom="column">
              <wp:posOffset>4029075</wp:posOffset>
            </wp:positionH>
            <wp:positionV relativeFrom="paragraph">
              <wp:posOffset>533400</wp:posOffset>
            </wp:positionV>
            <wp:extent cx="2604135" cy="7658100"/>
            <wp:effectExtent l="19050" t="0" r="5715" b="0"/>
            <wp:wrapTight wrapText="bothSides">
              <wp:wrapPolygon edited="0">
                <wp:start x="-158" y="0"/>
                <wp:lineTo x="-158" y="21546"/>
                <wp:lineTo x="21647" y="21546"/>
                <wp:lineTo x="21647" y="0"/>
                <wp:lineTo x="-158" y="0"/>
              </wp:wrapPolygon>
            </wp:wrapTight>
            <wp:docPr id="7" name="Picture 3" descr="1.jpg"/>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rcRect/>
                    <a:stretch>
                      <a:fillRect/>
                    </a:stretch>
                  </pic:blipFill>
                  <pic:spPr>
                    <a:xfrm>
                      <a:off x="0" y="0"/>
                      <a:ext cx="2604135" cy="7658100"/>
                    </a:xfrm>
                    <a:prstGeom prst="rect">
                      <a:avLst/>
                    </a:prstGeom>
                  </pic:spPr>
                </pic:pic>
              </a:graphicData>
            </a:graphic>
          </wp:anchor>
        </w:drawing>
      </w:r>
      <w:bookmarkEnd w:id="17"/>
    </w:p>
    <w:p w:rsidR="00F41B1B" w:rsidRDefault="00F41B1B" w:rsidP="00F41B1B">
      <w:pPr>
        <w:pStyle w:val="Heading1"/>
        <w:pageBreakBefore w:val="0"/>
        <w:jc w:val="right"/>
      </w:pPr>
      <w:bookmarkStart w:id="20" w:name="_Toc407350998"/>
      <w:r w:rsidRPr="00A653AF">
        <w:rPr>
          <w:noProof/>
          <w:color w:val="0099CC"/>
          <w:sz w:val="72"/>
          <w:szCs w:val="72"/>
          <w:lang w:eastAsia="en-AU"/>
        </w:rPr>
        <w:t>Part</w:t>
      </w:r>
      <w:r>
        <w:rPr>
          <w:color w:val="0099CC"/>
        </w:rPr>
        <w:t xml:space="preserve"> </w:t>
      </w:r>
      <w:r>
        <w:rPr>
          <w:color w:val="0099CC"/>
          <w:sz w:val="240"/>
          <w:szCs w:val="240"/>
        </w:rPr>
        <w:t>1</w:t>
      </w:r>
      <w:bookmarkEnd w:id="18"/>
      <w:bookmarkEnd w:id="19"/>
      <w:bookmarkEnd w:id="20"/>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1" w:name="_Toc348694740"/>
      <w:bookmarkStart w:id="22" w:name="_Toc407350999"/>
      <w:r>
        <w:rPr>
          <w:sz w:val="72"/>
          <w:szCs w:val="72"/>
        </w:rPr>
        <w:t>Learning activities</w:t>
      </w:r>
      <w:bookmarkEnd w:id="21"/>
      <w:bookmarkEnd w:id="22"/>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F41B1B" w:rsidRDefault="00F41B1B" w:rsidP="00444E56">
      <w:pPr>
        <w:pStyle w:val="Heading1"/>
      </w:pPr>
      <w:bookmarkStart w:id="23" w:name="_Toc407351000"/>
      <w:r>
        <w:lastRenderedPageBreak/>
        <w:t xml:space="preserve">Section </w:t>
      </w:r>
      <w:r w:rsidR="00075FCF">
        <w:t>1</w:t>
      </w:r>
      <w:r>
        <w:t xml:space="preserve">: </w:t>
      </w:r>
      <w:r w:rsidR="00227398">
        <w:t>Tile</w:t>
      </w:r>
      <w:r w:rsidR="0084661D">
        <w:t xml:space="preserve"> basics</w:t>
      </w:r>
      <w:bookmarkEnd w:id="23"/>
    </w:p>
    <w:p w:rsidR="00F809B4" w:rsidRDefault="00227398" w:rsidP="00F809B4">
      <w:pPr>
        <w:pStyle w:val="Heading3"/>
      </w:pPr>
      <w:r>
        <w:t>Types of tiles</w:t>
      </w:r>
    </w:p>
    <w:p w:rsidR="002D083F" w:rsidRDefault="002D083F" w:rsidP="002D083F">
      <w:r>
        <w:t xml:space="preserve">Use the table </w:t>
      </w:r>
      <w:r w:rsidR="00B73588">
        <w:t>below</w:t>
      </w:r>
      <w:r>
        <w:t xml:space="preserve"> to</w:t>
      </w:r>
      <w:r w:rsidR="00B73588">
        <w:t xml:space="preserve"> answer the following questions:</w:t>
      </w:r>
    </w:p>
    <w:p w:rsidR="00AA3AD6" w:rsidRDefault="00AA3AD6" w:rsidP="00AA3AD6">
      <w:pPr>
        <w:pStyle w:val="ListParagraph1"/>
      </w:pPr>
      <w:r>
        <w:t>What are the brand names of one VCT and one LVT?</w:t>
      </w:r>
    </w:p>
    <w:p w:rsidR="007F7D89" w:rsidRDefault="00AA3AD6" w:rsidP="00AA3AD6">
      <w:pPr>
        <w:pStyle w:val="ListParagraph1"/>
      </w:pPr>
      <w:r>
        <w:t>W</w:t>
      </w:r>
      <w:r w:rsidR="009271D2">
        <w:t>ho are the manufacturers?</w:t>
      </w:r>
      <w:r w:rsidR="007F7D89" w:rsidRPr="007F7D89">
        <w:t xml:space="preserve"> </w:t>
      </w:r>
    </w:p>
    <w:p w:rsidR="00B60F10" w:rsidRDefault="007F7D89" w:rsidP="00AA3AD6">
      <w:pPr>
        <w:pStyle w:val="ListParagraph1"/>
      </w:pPr>
      <w:r>
        <w:t>Where are they designed to be installed – that is, what are their typical applications?</w:t>
      </w:r>
    </w:p>
    <w:tbl>
      <w:tblPr>
        <w:tblpPr w:leftFromText="180" w:rightFromText="18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686"/>
        <w:gridCol w:w="3745"/>
      </w:tblGrid>
      <w:tr w:rsidR="00FC3BD4" w:rsidTr="00F97280">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3BD4" w:rsidRPr="00FC3BD4" w:rsidRDefault="00FC3BD4" w:rsidP="00F97280">
            <w:pPr>
              <w:spacing w:before="120"/>
              <w:jc w:val="center"/>
              <w:rPr>
                <w:rStyle w:val="SubtleEmphasis"/>
                <w:rFonts w:ascii="Arial Narrow" w:hAnsi="Arial Narrow"/>
              </w:rPr>
            </w:pPr>
            <w:r w:rsidRPr="00FC3BD4">
              <w:rPr>
                <w:rStyle w:val="SubtleEmphasis"/>
                <w:rFonts w:ascii="Arial Narrow" w:hAnsi="Arial Narrow"/>
              </w:rPr>
              <w:t>Example</w:t>
            </w:r>
          </w:p>
        </w:tc>
        <w:tc>
          <w:tcPr>
            <w:tcW w:w="3686" w:type="dxa"/>
            <w:tcBorders>
              <w:top w:val="single" w:sz="4" w:space="0" w:color="auto"/>
              <w:left w:val="single" w:sz="4" w:space="0" w:color="auto"/>
              <w:right w:val="single" w:sz="4" w:space="0" w:color="auto"/>
            </w:tcBorders>
            <w:shd w:val="clear" w:color="auto" w:fill="D9D9D9" w:themeFill="background1" w:themeFillShade="D9"/>
          </w:tcPr>
          <w:p w:rsidR="00FC3BD4" w:rsidRPr="00FC3BD4" w:rsidRDefault="007F7D89" w:rsidP="00F97280">
            <w:pPr>
              <w:spacing w:before="120"/>
              <w:jc w:val="center"/>
              <w:rPr>
                <w:rStyle w:val="SubtleEmphasis"/>
                <w:rFonts w:ascii="Arial Narrow" w:hAnsi="Arial Narrow"/>
              </w:rPr>
            </w:pPr>
            <w:r>
              <w:rPr>
                <w:rStyle w:val="SubtleEmphasis"/>
                <w:rFonts w:ascii="Arial Narrow" w:hAnsi="Arial Narrow"/>
              </w:rPr>
              <w:t>VCT</w:t>
            </w:r>
          </w:p>
        </w:tc>
        <w:tc>
          <w:tcPr>
            <w:tcW w:w="3745" w:type="dxa"/>
            <w:tcBorders>
              <w:top w:val="single" w:sz="4" w:space="0" w:color="auto"/>
              <w:left w:val="single" w:sz="4" w:space="0" w:color="auto"/>
              <w:right w:val="single" w:sz="4" w:space="0" w:color="auto"/>
            </w:tcBorders>
            <w:shd w:val="clear" w:color="auto" w:fill="D9D9D9" w:themeFill="background1" w:themeFillShade="D9"/>
          </w:tcPr>
          <w:p w:rsidR="00FC3BD4" w:rsidRPr="00FC3BD4" w:rsidRDefault="007F7D89" w:rsidP="00F97280">
            <w:pPr>
              <w:spacing w:before="120"/>
              <w:jc w:val="center"/>
              <w:rPr>
                <w:rStyle w:val="SubtleEmphasis"/>
                <w:rFonts w:ascii="Arial Narrow" w:hAnsi="Arial Narrow"/>
              </w:rPr>
            </w:pPr>
            <w:r>
              <w:rPr>
                <w:rStyle w:val="SubtleEmphasis"/>
                <w:rFonts w:ascii="Arial Narrow" w:hAnsi="Arial Narrow"/>
              </w:rPr>
              <w:t>LVT</w:t>
            </w:r>
          </w:p>
        </w:tc>
      </w:tr>
      <w:tr w:rsidR="00FC3BD4" w:rsidTr="00F97280">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3BD4" w:rsidRPr="00A007D5" w:rsidRDefault="007F7D89" w:rsidP="00AA3AD6">
            <w:pPr>
              <w:spacing w:before="120"/>
              <w:jc w:val="center"/>
              <w:rPr>
                <w:rStyle w:val="SubtleEmphasis"/>
                <w:rFonts w:ascii="Arial Narrow" w:hAnsi="Arial Narrow"/>
              </w:rPr>
            </w:pPr>
            <w:r w:rsidRPr="00FC3BD4">
              <w:rPr>
                <w:rStyle w:val="SubtleEmphasis"/>
                <w:rFonts w:ascii="Arial Narrow" w:hAnsi="Arial Narrow"/>
              </w:rPr>
              <w:t>Brand</w:t>
            </w:r>
            <w:r>
              <w:rPr>
                <w:rStyle w:val="SubtleEmphasis"/>
                <w:rFonts w:ascii="Arial Narrow" w:hAnsi="Arial Narrow"/>
              </w:rPr>
              <w:t xml:space="preserve"> name </w:t>
            </w:r>
          </w:p>
        </w:tc>
        <w:tc>
          <w:tcPr>
            <w:tcW w:w="3686" w:type="dxa"/>
            <w:tcBorders>
              <w:left w:val="single" w:sz="4" w:space="0" w:color="auto"/>
              <w:right w:val="single" w:sz="4" w:space="0" w:color="auto"/>
            </w:tcBorders>
          </w:tcPr>
          <w:p w:rsidR="00A45092" w:rsidRDefault="00A45092" w:rsidP="00AA3AD6">
            <w:pPr>
              <w:spacing w:before="120"/>
              <w:rPr>
                <w:rStyle w:val="SubtleEmphasis"/>
                <w:b w:val="0"/>
              </w:rPr>
            </w:pPr>
          </w:p>
        </w:tc>
        <w:tc>
          <w:tcPr>
            <w:tcW w:w="3745" w:type="dxa"/>
            <w:tcBorders>
              <w:left w:val="single" w:sz="4" w:space="0" w:color="auto"/>
              <w:right w:val="single" w:sz="4" w:space="0" w:color="auto"/>
            </w:tcBorders>
          </w:tcPr>
          <w:p w:rsidR="00FC3BD4" w:rsidRDefault="00FC3BD4" w:rsidP="00AA3AD6">
            <w:pPr>
              <w:spacing w:before="120"/>
              <w:rPr>
                <w:rStyle w:val="SubtleEmphasis"/>
                <w:b w:val="0"/>
              </w:rPr>
            </w:pPr>
          </w:p>
        </w:tc>
      </w:tr>
      <w:tr w:rsidR="00FC3BD4" w:rsidTr="00F97280">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3BD4" w:rsidRPr="00A007D5" w:rsidRDefault="007F7D89" w:rsidP="00AA3AD6">
            <w:pPr>
              <w:spacing w:before="120"/>
              <w:jc w:val="center"/>
              <w:rPr>
                <w:rStyle w:val="SubtleEmphasis"/>
                <w:rFonts w:ascii="Arial Narrow" w:hAnsi="Arial Narrow"/>
              </w:rPr>
            </w:pPr>
            <w:r w:rsidRPr="00FC3BD4">
              <w:rPr>
                <w:rStyle w:val="SubtleEmphasis"/>
                <w:rFonts w:ascii="Arial Narrow" w:hAnsi="Arial Narrow"/>
              </w:rPr>
              <w:t>Manufacturer</w:t>
            </w:r>
            <w:r>
              <w:rPr>
                <w:rStyle w:val="SubtleEmphasis"/>
                <w:rFonts w:ascii="Arial Narrow" w:hAnsi="Arial Narrow"/>
              </w:rPr>
              <w:t xml:space="preserve"> </w:t>
            </w:r>
          </w:p>
        </w:tc>
        <w:tc>
          <w:tcPr>
            <w:tcW w:w="3686" w:type="dxa"/>
            <w:tcBorders>
              <w:left w:val="single" w:sz="4" w:space="0" w:color="auto"/>
              <w:right w:val="single" w:sz="4" w:space="0" w:color="auto"/>
            </w:tcBorders>
          </w:tcPr>
          <w:p w:rsidR="00A45092" w:rsidRDefault="00A45092" w:rsidP="00AA3AD6">
            <w:pPr>
              <w:spacing w:before="120"/>
              <w:rPr>
                <w:rStyle w:val="SubtleEmphasis"/>
                <w:b w:val="0"/>
              </w:rPr>
            </w:pPr>
          </w:p>
        </w:tc>
        <w:tc>
          <w:tcPr>
            <w:tcW w:w="3745" w:type="dxa"/>
            <w:tcBorders>
              <w:left w:val="single" w:sz="4" w:space="0" w:color="auto"/>
              <w:right w:val="single" w:sz="4" w:space="0" w:color="auto"/>
            </w:tcBorders>
          </w:tcPr>
          <w:p w:rsidR="00FC3BD4" w:rsidRDefault="00FC3BD4" w:rsidP="00AA3AD6">
            <w:pPr>
              <w:spacing w:before="120"/>
              <w:rPr>
                <w:rStyle w:val="SubtleEmphasis"/>
                <w:b w:val="0"/>
              </w:rPr>
            </w:pPr>
          </w:p>
        </w:tc>
      </w:tr>
      <w:tr w:rsidR="007F7D89" w:rsidTr="00F97280">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7D89" w:rsidRDefault="007F7D89" w:rsidP="00AA3AD6">
            <w:pPr>
              <w:spacing w:before="120"/>
              <w:jc w:val="center"/>
              <w:rPr>
                <w:rStyle w:val="SubtleEmphasis"/>
                <w:rFonts w:ascii="Arial Narrow" w:hAnsi="Arial Narrow"/>
              </w:rPr>
            </w:pPr>
            <w:r>
              <w:rPr>
                <w:rStyle w:val="SubtleEmphasis"/>
                <w:rFonts w:ascii="Arial Narrow" w:hAnsi="Arial Narrow"/>
              </w:rPr>
              <w:t>Typical applications</w:t>
            </w:r>
          </w:p>
        </w:tc>
        <w:tc>
          <w:tcPr>
            <w:tcW w:w="3686" w:type="dxa"/>
            <w:tcBorders>
              <w:left w:val="single" w:sz="4" w:space="0" w:color="auto"/>
              <w:right w:val="single" w:sz="4" w:space="0" w:color="auto"/>
            </w:tcBorders>
          </w:tcPr>
          <w:p w:rsidR="007F7D89" w:rsidRDefault="007F7D89" w:rsidP="00AA3AD6">
            <w:pPr>
              <w:spacing w:before="120"/>
              <w:rPr>
                <w:rStyle w:val="SubtleEmphasis"/>
                <w:b w:val="0"/>
              </w:rPr>
            </w:pPr>
          </w:p>
          <w:p w:rsidR="00AA3AD6" w:rsidRDefault="00AA3AD6" w:rsidP="00AA3AD6">
            <w:pPr>
              <w:spacing w:before="120"/>
              <w:rPr>
                <w:rStyle w:val="SubtleEmphasis"/>
                <w:b w:val="0"/>
              </w:rPr>
            </w:pPr>
          </w:p>
          <w:p w:rsidR="00A45092" w:rsidRDefault="00A45092" w:rsidP="00AA3AD6">
            <w:pPr>
              <w:spacing w:before="120"/>
              <w:rPr>
                <w:rStyle w:val="SubtleEmphasis"/>
                <w:b w:val="0"/>
              </w:rPr>
            </w:pPr>
          </w:p>
        </w:tc>
        <w:tc>
          <w:tcPr>
            <w:tcW w:w="3745" w:type="dxa"/>
            <w:tcBorders>
              <w:left w:val="single" w:sz="4" w:space="0" w:color="auto"/>
              <w:right w:val="single" w:sz="4" w:space="0" w:color="auto"/>
            </w:tcBorders>
          </w:tcPr>
          <w:p w:rsidR="007F7D89" w:rsidRDefault="007F7D89" w:rsidP="00AA3AD6">
            <w:pPr>
              <w:spacing w:before="120"/>
              <w:rPr>
                <w:rStyle w:val="SubtleEmphasis"/>
                <w:b w:val="0"/>
              </w:rPr>
            </w:pPr>
          </w:p>
        </w:tc>
      </w:tr>
    </w:tbl>
    <w:p w:rsidR="00F809B4" w:rsidRDefault="0084661D" w:rsidP="00F809B4">
      <w:pPr>
        <w:pStyle w:val="Heading3"/>
      </w:pPr>
      <w:r w:rsidRPr="00A45092">
        <w:t>Types of adhesives</w:t>
      </w:r>
    </w:p>
    <w:p w:rsidR="00A45092" w:rsidRDefault="00B60F10" w:rsidP="00A45092">
      <w:r>
        <w:t xml:space="preserve">Choose </w:t>
      </w:r>
      <w:r w:rsidR="00A45092">
        <w:rPr>
          <w:noProof/>
          <w:lang w:eastAsia="en-AU"/>
        </w:rPr>
        <w:t>one example each of an acrylic adhesive and a pressure sensitive adhesive.</w:t>
      </w:r>
    </w:p>
    <w:p w:rsidR="00A45092" w:rsidRDefault="00A45092" w:rsidP="002D083F">
      <w:r>
        <w:t xml:space="preserve">Get the brochures and answer the following questions </w:t>
      </w:r>
      <w:r w:rsidR="00AA3AD6">
        <w:t>in the table provided:</w:t>
      </w:r>
    </w:p>
    <w:p w:rsidR="00A45092" w:rsidRPr="008D5B40" w:rsidRDefault="00A45092" w:rsidP="00AA3AD6">
      <w:pPr>
        <w:pStyle w:val="ListParagraph1"/>
      </w:pPr>
      <w:r>
        <w:t>What types of substrates are they designed for?</w:t>
      </w:r>
    </w:p>
    <w:p w:rsidR="00A45092" w:rsidRDefault="00A45092" w:rsidP="00AA3AD6">
      <w:pPr>
        <w:pStyle w:val="ListParagraph1"/>
      </w:pPr>
      <w:r>
        <w:t>W</w:t>
      </w:r>
      <w:r w:rsidRPr="008D5B40">
        <w:t>hat types</w:t>
      </w:r>
      <w:r w:rsidR="00AA3AD6">
        <w:t xml:space="preserve"> of resilient tile products</w:t>
      </w:r>
      <w:r>
        <w:t xml:space="preserve"> are they most suitable for?</w:t>
      </w:r>
    </w:p>
    <w:p w:rsidR="00B60F10" w:rsidRDefault="00B60F10" w:rsidP="00BC7D8D">
      <w:pPr>
        <w:pStyle w:val="ListParagraph1"/>
        <w:numPr>
          <w:ilvl w:val="0"/>
          <w:numId w:val="0"/>
        </w:numPr>
        <w:spacing w:after="0"/>
        <w:ind w:left="425"/>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685"/>
        <w:gridCol w:w="3544"/>
      </w:tblGrid>
      <w:tr w:rsidR="00A45092" w:rsidRPr="00BC7D8D" w:rsidTr="00A45092">
        <w:trPr>
          <w:trHeight w:val="617"/>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5092" w:rsidRPr="00BC7D8D" w:rsidRDefault="00A45092" w:rsidP="003E7C70">
            <w:pPr>
              <w:spacing w:before="120"/>
              <w:jc w:val="center"/>
              <w:rPr>
                <w:rStyle w:val="SubtleEmphasis"/>
                <w:rFonts w:ascii="Arial Narrow" w:hAnsi="Arial Narrow"/>
              </w:rPr>
            </w:pPr>
            <w:r>
              <w:rPr>
                <w:rStyle w:val="SubtleEmphasis"/>
                <w:rFonts w:ascii="Arial Narrow" w:hAnsi="Arial Narrow"/>
              </w:rPr>
              <w:t>Adhesive type</w:t>
            </w:r>
          </w:p>
        </w:tc>
        <w:tc>
          <w:tcPr>
            <w:tcW w:w="3685" w:type="dxa"/>
            <w:tcBorders>
              <w:top w:val="single" w:sz="4" w:space="0" w:color="auto"/>
              <w:left w:val="single" w:sz="4" w:space="0" w:color="auto"/>
              <w:right w:val="single" w:sz="4" w:space="0" w:color="auto"/>
            </w:tcBorders>
            <w:shd w:val="clear" w:color="auto" w:fill="D9D9D9" w:themeFill="background1" w:themeFillShade="D9"/>
            <w:vAlign w:val="center"/>
          </w:tcPr>
          <w:p w:rsidR="00A45092" w:rsidRPr="00BC7D8D" w:rsidRDefault="00A45092" w:rsidP="00A45092">
            <w:pPr>
              <w:spacing w:before="120"/>
              <w:jc w:val="center"/>
              <w:rPr>
                <w:rStyle w:val="SubtleEmphasis"/>
                <w:rFonts w:ascii="Arial Narrow" w:hAnsi="Arial Narrow"/>
              </w:rPr>
            </w:pPr>
            <w:r>
              <w:rPr>
                <w:rStyle w:val="SubtleEmphasis"/>
                <w:rFonts w:ascii="Arial Narrow" w:hAnsi="Arial Narrow"/>
              </w:rPr>
              <w:t>Recommended substrate</w:t>
            </w:r>
            <w:r w:rsidR="00AA3AD6">
              <w:rPr>
                <w:rStyle w:val="SubtleEmphasis"/>
                <w:rFonts w:ascii="Arial Narrow" w:hAnsi="Arial Narrow"/>
              </w:rPr>
              <w:t>s</w:t>
            </w:r>
          </w:p>
        </w:tc>
        <w:tc>
          <w:tcPr>
            <w:tcW w:w="3544" w:type="dxa"/>
            <w:tcBorders>
              <w:top w:val="single" w:sz="4" w:space="0" w:color="auto"/>
              <w:left w:val="single" w:sz="4" w:space="0" w:color="auto"/>
              <w:right w:val="single" w:sz="4" w:space="0" w:color="auto"/>
            </w:tcBorders>
            <w:shd w:val="clear" w:color="auto" w:fill="D9D9D9" w:themeFill="background1" w:themeFillShade="D9"/>
            <w:vAlign w:val="center"/>
          </w:tcPr>
          <w:p w:rsidR="00A45092" w:rsidRPr="00BC7D8D" w:rsidRDefault="00A45092" w:rsidP="00A45092">
            <w:pPr>
              <w:spacing w:before="120"/>
              <w:jc w:val="center"/>
              <w:rPr>
                <w:rStyle w:val="SubtleEmphasis"/>
                <w:rFonts w:ascii="Arial Narrow" w:hAnsi="Arial Narrow"/>
              </w:rPr>
            </w:pPr>
            <w:r>
              <w:rPr>
                <w:rStyle w:val="SubtleEmphasis"/>
                <w:rFonts w:ascii="Arial Narrow" w:hAnsi="Arial Narrow"/>
              </w:rPr>
              <w:t>Recommended tile products</w:t>
            </w:r>
          </w:p>
        </w:tc>
      </w:tr>
      <w:tr w:rsidR="00A45092" w:rsidRPr="00BC7D8D" w:rsidTr="00A45092">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5092" w:rsidRPr="00A45092" w:rsidRDefault="00A45092" w:rsidP="00A45092">
            <w:pPr>
              <w:spacing w:before="120"/>
              <w:rPr>
                <w:rStyle w:val="SubtleEmphasis"/>
                <w:rFonts w:ascii="Arial Narrow" w:hAnsi="Arial Narrow" w:cs="Times New Roman"/>
              </w:rPr>
            </w:pPr>
            <w:r w:rsidRPr="00A45092">
              <w:rPr>
                <w:rStyle w:val="SubtleEmphasis"/>
                <w:rFonts w:ascii="Arial Narrow" w:hAnsi="Arial Narrow" w:cs="Times New Roman"/>
              </w:rPr>
              <w:t>Acrylic</w:t>
            </w:r>
          </w:p>
        </w:tc>
        <w:tc>
          <w:tcPr>
            <w:tcW w:w="3685" w:type="dxa"/>
            <w:tcBorders>
              <w:left w:val="single" w:sz="4" w:space="0" w:color="auto"/>
              <w:right w:val="single" w:sz="4" w:space="0" w:color="auto"/>
            </w:tcBorders>
            <w:shd w:val="clear" w:color="auto" w:fill="auto"/>
          </w:tcPr>
          <w:p w:rsidR="00A45092" w:rsidRDefault="00A45092" w:rsidP="00BC7D8D">
            <w:pPr>
              <w:spacing w:before="120"/>
              <w:rPr>
                <w:rStyle w:val="SubtleEmphasis"/>
                <w:rFonts w:ascii="Times New Roman" w:hAnsi="Times New Roman" w:cs="Times New Roman"/>
                <w:b w:val="0"/>
              </w:rPr>
            </w:pPr>
          </w:p>
          <w:p w:rsidR="00A45092" w:rsidRDefault="00A45092" w:rsidP="00BC7D8D">
            <w:pPr>
              <w:spacing w:before="120"/>
              <w:rPr>
                <w:rStyle w:val="SubtleEmphasis"/>
                <w:rFonts w:ascii="Times New Roman" w:hAnsi="Times New Roman" w:cs="Times New Roman"/>
                <w:b w:val="0"/>
              </w:rPr>
            </w:pPr>
          </w:p>
          <w:p w:rsidR="00AA3AD6" w:rsidRPr="00BC7D8D" w:rsidRDefault="00AA3AD6" w:rsidP="00BC7D8D">
            <w:pPr>
              <w:spacing w:before="120"/>
              <w:rPr>
                <w:rStyle w:val="SubtleEmphasis"/>
                <w:rFonts w:ascii="Times New Roman" w:hAnsi="Times New Roman" w:cs="Times New Roman"/>
                <w:b w:val="0"/>
              </w:rPr>
            </w:pPr>
          </w:p>
        </w:tc>
        <w:tc>
          <w:tcPr>
            <w:tcW w:w="3544" w:type="dxa"/>
            <w:tcBorders>
              <w:left w:val="single" w:sz="4" w:space="0" w:color="auto"/>
              <w:right w:val="single" w:sz="4" w:space="0" w:color="auto"/>
            </w:tcBorders>
            <w:shd w:val="clear" w:color="auto" w:fill="auto"/>
          </w:tcPr>
          <w:p w:rsidR="00A45092" w:rsidRPr="00BC7D8D" w:rsidRDefault="00A45092" w:rsidP="00BC7D8D">
            <w:pPr>
              <w:spacing w:before="120"/>
              <w:rPr>
                <w:rStyle w:val="SubtleEmphasis"/>
                <w:rFonts w:ascii="Times New Roman" w:hAnsi="Times New Roman" w:cs="Times New Roman"/>
                <w:b w:val="0"/>
              </w:rPr>
            </w:pPr>
          </w:p>
        </w:tc>
      </w:tr>
      <w:tr w:rsidR="00A45092" w:rsidRPr="00BC7D8D" w:rsidTr="00A45092">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5092" w:rsidRPr="00A45092" w:rsidRDefault="00A45092" w:rsidP="00A45092">
            <w:pPr>
              <w:spacing w:before="120"/>
              <w:rPr>
                <w:rStyle w:val="SubtleEmphasis"/>
                <w:rFonts w:ascii="Arial Narrow" w:hAnsi="Arial Narrow" w:cs="Times New Roman"/>
              </w:rPr>
            </w:pPr>
            <w:r w:rsidRPr="00A45092">
              <w:rPr>
                <w:rStyle w:val="SubtleEmphasis"/>
                <w:rFonts w:ascii="Arial Narrow" w:hAnsi="Arial Narrow" w:cs="Times New Roman"/>
              </w:rPr>
              <w:t>Pressure sensitive</w:t>
            </w:r>
          </w:p>
        </w:tc>
        <w:tc>
          <w:tcPr>
            <w:tcW w:w="3685" w:type="dxa"/>
            <w:tcBorders>
              <w:left w:val="single" w:sz="4" w:space="0" w:color="auto"/>
              <w:right w:val="single" w:sz="4" w:space="0" w:color="auto"/>
            </w:tcBorders>
            <w:shd w:val="clear" w:color="auto" w:fill="auto"/>
          </w:tcPr>
          <w:p w:rsidR="00A45092" w:rsidRDefault="00A45092" w:rsidP="00BC7D8D">
            <w:pPr>
              <w:spacing w:before="120"/>
              <w:rPr>
                <w:rStyle w:val="SubtleEmphasis"/>
                <w:rFonts w:ascii="Times New Roman" w:hAnsi="Times New Roman" w:cs="Times New Roman"/>
                <w:b w:val="0"/>
              </w:rPr>
            </w:pPr>
          </w:p>
          <w:p w:rsidR="00A45092" w:rsidRDefault="00A45092" w:rsidP="00BC7D8D">
            <w:pPr>
              <w:spacing w:before="120"/>
              <w:rPr>
                <w:rStyle w:val="SubtleEmphasis"/>
                <w:rFonts w:ascii="Times New Roman" w:hAnsi="Times New Roman" w:cs="Times New Roman"/>
                <w:b w:val="0"/>
              </w:rPr>
            </w:pPr>
          </w:p>
          <w:p w:rsidR="00AA3AD6" w:rsidRPr="00BC7D8D" w:rsidRDefault="00AA3AD6" w:rsidP="00BC7D8D">
            <w:pPr>
              <w:spacing w:before="120"/>
              <w:rPr>
                <w:rStyle w:val="SubtleEmphasis"/>
                <w:rFonts w:ascii="Times New Roman" w:hAnsi="Times New Roman" w:cs="Times New Roman"/>
                <w:b w:val="0"/>
              </w:rPr>
            </w:pPr>
          </w:p>
        </w:tc>
        <w:tc>
          <w:tcPr>
            <w:tcW w:w="3544" w:type="dxa"/>
            <w:tcBorders>
              <w:left w:val="single" w:sz="4" w:space="0" w:color="auto"/>
              <w:right w:val="single" w:sz="4" w:space="0" w:color="auto"/>
            </w:tcBorders>
            <w:shd w:val="clear" w:color="auto" w:fill="auto"/>
          </w:tcPr>
          <w:p w:rsidR="00A45092" w:rsidRPr="00BC7D8D" w:rsidRDefault="00A45092" w:rsidP="00BC7D8D">
            <w:pPr>
              <w:spacing w:before="120"/>
              <w:rPr>
                <w:rStyle w:val="SubtleEmphasis"/>
                <w:rFonts w:ascii="Times New Roman" w:hAnsi="Times New Roman" w:cs="Times New Roman"/>
                <w:b w:val="0"/>
              </w:rPr>
            </w:pPr>
          </w:p>
        </w:tc>
      </w:tr>
    </w:tbl>
    <w:p w:rsidR="00F809B4" w:rsidRDefault="00227398" w:rsidP="00F809B4">
      <w:pPr>
        <w:pStyle w:val="Heading3"/>
      </w:pPr>
      <w:r>
        <w:lastRenderedPageBreak/>
        <w:t>Applying an adhesive</w:t>
      </w:r>
    </w:p>
    <w:p w:rsidR="00A45092" w:rsidRDefault="001D65A9" w:rsidP="00A45092">
      <w:r>
        <w:t>G</w:t>
      </w:r>
      <w:r w:rsidR="00AA3AD6">
        <w:t>o to the video clip calle</w:t>
      </w:r>
      <w:r>
        <w:t>d ‘</w:t>
      </w:r>
      <w:proofErr w:type="spellStart"/>
      <w:r>
        <w:t>Marmoleum</w:t>
      </w:r>
      <w:proofErr w:type="spellEnd"/>
      <w:r>
        <w:t xml:space="preserve"> tile installation’ at:</w:t>
      </w:r>
    </w:p>
    <w:p w:rsidR="00A45092" w:rsidRDefault="002667E4" w:rsidP="00DA6069">
      <w:pPr>
        <w:spacing w:before="120"/>
      </w:pPr>
      <w:hyperlink r:id="rId21" w:history="1">
        <w:r w:rsidR="00A45092" w:rsidRPr="007D5D90">
          <w:rPr>
            <w:rStyle w:val="Hyperlink"/>
          </w:rPr>
          <w:t>http://www.youtube.com/watch?v=UfYMJBu4HI0</w:t>
        </w:r>
      </w:hyperlink>
    </w:p>
    <w:p w:rsidR="00AA3AD6" w:rsidRDefault="00AA3AD6" w:rsidP="00A45092">
      <w:r>
        <w:t>Watch the clip and then answer the following questions.</w:t>
      </w:r>
    </w:p>
    <w:p w:rsidR="00BC7D8D" w:rsidRDefault="00A45092" w:rsidP="00922D75">
      <w:pPr>
        <w:pStyle w:val="ListParagraph"/>
      </w:pPr>
      <w:r>
        <w:t xml:space="preserve">What happens to </w:t>
      </w:r>
      <w:proofErr w:type="spellStart"/>
      <w:r>
        <w:t>Marmoleum</w:t>
      </w:r>
      <w:proofErr w:type="spellEnd"/>
      <w:r>
        <w:t xml:space="preserve"> tiles if they are installed onto adhesive that has already ‘flashed off’</w:t>
      </w:r>
      <w:r w:rsidR="00BC7D8D">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C7D8D" w:rsidTr="00FC3BD4">
        <w:tc>
          <w:tcPr>
            <w:tcW w:w="8781" w:type="dxa"/>
            <w:tcBorders>
              <w:top w:val="single" w:sz="4" w:space="0" w:color="auto"/>
              <w:left w:val="single" w:sz="4" w:space="0" w:color="auto"/>
              <w:bottom w:val="single" w:sz="4" w:space="0" w:color="auto"/>
              <w:right w:val="single" w:sz="4" w:space="0" w:color="auto"/>
            </w:tcBorders>
          </w:tcPr>
          <w:p w:rsidR="00A45092" w:rsidRDefault="00A45092">
            <w:pPr>
              <w:spacing w:before="60"/>
              <w:rPr>
                <w:rStyle w:val="SubtleEmphasis"/>
                <w:b w:val="0"/>
              </w:rPr>
            </w:pPr>
          </w:p>
        </w:tc>
      </w:tr>
    </w:tbl>
    <w:p w:rsidR="00BC7D8D" w:rsidRDefault="00A45092" w:rsidP="00922D75">
      <w:pPr>
        <w:pStyle w:val="ListParagraph"/>
      </w:pPr>
      <w:r>
        <w:t>When should you roll the tiles with a floor roller</w:t>
      </w:r>
      <w:r w:rsidR="00BC7D8D">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C7D8D" w:rsidTr="00FC3BD4">
        <w:tc>
          <w:tcPr>
            <w:tcW w:w="8781" w:type="dxa"/>
            <w:tcBorders>
              <w:top w:val="single" w:sz="4" w:space="0" w:color="auto"/>
              <w:left w:val="single" w:sz="4" w:space="0" w:color="auto"/>
              <w:bottom w:val="single" w:sz="4" w:space="0" w:color="auto"/>
              <w:right w:val="single" w:sz="4" w:space="0" w:color="auto"/>
            </w:tcBorders>
          </w:tcPr>
          <w:p w:rsidR="00A45092" w:rsidRDefault="00A45092">
            <w:pPr>
              <w:spacing w:before="60"/>
              <w:rPr>
                <w:rStyle w:val="SubtleEmphasis"/>
                <w:b w:val="0"/>
              </w:rPr>
            </w:pPr>
          </w:p>
        </w:tc>
      </w:tr>
    </w:tbl>
    <w:p w:rsidR="00F809B4" w:rsidRDefault="00227398" w:rsidP="00F809B4">
      <w:pPr>
        <w:pStyle w:val="Heading3"/>
      </w:pPr>
      <w:r>
        <w:t>Layouts</w:t>
      </w:r>
      <w:r w:rsidR="0084661D">
        <w:t xml:space="preserve"> and </w:t>
      </w:r>
      <w:r>
        <w:t>bonds</w:t>
      </w:r>
    </w:p>
    <w:p w:rsidR="00A45092" w:rsidRDefault="001D65A9" w:rsidP="00A45092">
      <w:r>
        <w:t>Go to</w:t>
      </w:r>
      <w:r w:rsidR="00DA6069">
        <w:t xml:space="preserve"> the</w:t>
      </w:r>
      <w:r w:rsidR="00A45092">
        <w:t xml:space="preserve"> video clip called ‘Quality lu</w:t>
      </w:r>
      <w:r>
        <w:t xml:space="preserve">xury vinyl tiles from </w:t>
      </w:r>
      <w:proofErr w:type="spellStart"/>
      <w:r>
        <w:t>Polyflor</w:t>
      </w:r>
      <w:proofErr w:type="spellEnd"/>
      <w:r>
        <w:t>’ at:</w:t>
      </w:r>
    </w:p>
    <w:p w:rsidR="00A45092" w:rsidRDefault="002667E4" w:rsidP="00DA6069">
      <w:pPr>
        <w:spacing w:before="120"/>
      </w:pPr>
      <w:hyperlink r:id="rId22" w:history="1">
        <w:r w:rsidR="00A45092" w:rsidRPr="007659A4">
          <w:rPr>
            <w:rStyle w:val="Hyperlink"/>
          </w:rPr>
          <w:t>http://tv.polyflor.com/video/quality-luxury-vinyl-tiles-from-polyflor?current-channel=luxury-vinyl-tile</w:t>
        </w:r>
      </w:hyperlink>
    </w:p>
    <w:p w:rsidR="00FC3BD4" w:rsidRDefault="00A45092" w:rsidP="00DA6069">
      <w:r w:rsidRPr="0022132E">
        <w:t xml:space="preserve">Watch the </w:t>
      </w:r>
      <w:r w:rsidR="00DA6069">
        <w:t xml:space="preserve">clip </w:t>
      </w:r>
      <w:r w:rsidRPr="0022132E">
        <w:t xml:space="preserve">and </w:t>
      </w:r>
      <w:r w:rsidR="00DA6069">
        <w:t xml:space="preserve">then </w:t>
      </w:r>
      <w:r w:rsidRPr="0022132E">
        <w:t>answer the following questions:</w:t>
      </w:r>
    </w:p>
    <w:p w:rsidR="00FC3BD4" w:rsidRDefault="00F274A6" w:rsidP="00922D75">
      <w:pPr>
        <w:pStyle w:val="ListParagraph"/>
        <w:numPr>
          <w:ilvl w:val="0"/>
          <w:numId w:val="34"/>
        </w:numPr>
        <w:ind w:left="426" w:hanging="426"/>
      </w:pPr>
      <w:r>
        <w:t xml:space="preserve">Write down the names of the different types of bonds you </w:t>
      </w:r>
      <w:proofErr w:type="spellStart"/>
      <w:r>
        <w:t>recognise</w:t>
      </w:r>
      <w:proofErr w:type="spellEnd"/>
      <w:r w:rsidR="00BD4AD1">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FC3BD4" w:rsidTr="00FC3BD4">
        <w:tc>
          <w:tcPr>
            <w:tcW w:w="8781" w:type="dxa"/>
            <w:tcBorders>
              <w:top w:val="single" w:sz="4" w:space="0" w:color="auto"/>
              <w:left w:val="single" w:sz="4" w:space="0" w:color="auto"/>
              <w:bottom w:val="single" w:sz="4" w:space="0" w:color="auto"/>
              <w:right w:val="single" w:sz="4" w:space="0" w:color="auto"/>
            </w:tcBorders>
          </w:tcPr>
          <w:p w:rsidR="00FC3BD4" w:rsidRDefault="00FC3BD4">
            <w:pPr>
              <w:spacing w:before="60"/>
              <w:rPr>
                <w:rStyle w:val="SubtleEmphasis"/>
                <w:b w:val="0"/>
              </w:rPr>
            </w:pPr>
          </w:p>
          <w:p w:rsidR="00A45092" w:rsidRDefault="00A45092">
            <w:pPr>
              <w:spacing w:before="60"/>
              <w:rPr>
                <w:rStyle w:val="SubtleEmphasis"/>
                <w:b w:val="0"/>
              </w:rPr>
            </w:pPr>
          </w:p>
          <w:p w:rsidR="00BD4AD1" w:rsidRDefault="00BD4AD1">
            <w:pPr>
              <w:spacing w:before="60"/>
              <w:rPr>
                <w:rStyle w:val="SubtleEmphasis"/>
                <w:b w:val="0"/>
              </w:rPr>
            </w:pPr>
          </w:p>
          <w:p w:rsidR="00BD4AD1" w:rsidRDefault="00BD4AD1">
            <w:pPr>
              <w:spacing w:before="60"/>
              <w:rPr>
                <w:rStyle w:val="SubtleEmphasis"/>
                <w:b w:val="0"/>
              </w:rPr>
            </w:pPr>
          </w:p>
        </w:tc>
      </w:tr>
    </w:tbl>
    <w:p w:rsidR="00BD4AD1" w:rsidRPr="00F274A6" w:rsidRDefault="00A45092" w:rsidP="00922D75">
      <w:pPr>
        <w:pStyle w:val="ListParagraph"/>
      </w:pPr>
      <w:r w:rsidRPr="00F274A6">
        <w:t xml:space="preserve">Are there any bonds shown in the clip that </w:t>
      </w:r>
      <w:r w:rsidR="00F274A6" w:rsidRPr="00F274A6">
        <w:t xml:space="preserve">you don’t </w:t>
      </w:r>
      <w:proofErr w:type="spellStart"/>
      <w:r w:rsidR="00F274A6" w:rsidRPr="00F274A6">
        <w:t>recognise</w:t>
      </w:r>
      <w:proofErr w:type="spellEnd"/>
      <w:r w:rsidRPr="00F274A6">
        <w:t xml:space="preserve">? </w:t>
      </w:r>
      <w:r w:rsidR="00F274A6" w:rsidRPr="00F274A6">
        <w:t>Write down their names below</w:t>
      </w:r>
      <w:r w:rsidR="00F274A6">
        <w:t xml:space="preserve"> if you can find them out</w:t>
      </w:r>
      <w:r w:rsidR="00F274A6" w:rsidRPr="00F274A6">
        <w:t xml:space="preserve">, or draw the </w:t>
      </w:r>
      <w:r w:rsidR="00F274A6">
        <w:t>pattern i</w:t>
      </w:r>
      <w:r w:rsidR="00F274A6" w:rsidRPr="00F274A6">
        <w:t xml:space="preserve">f you </w:t>
      </w:r>
      <w:r w:rsidR="00F274A6">
        <w:t>don’t know what they’re called</w:t>
      </w:r>
      <w:r w:rsidR="00F274A6" w:rsidRPr="00F274A6">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A45092" w:rsidTr="00DA6069">
        <w:tc>
          <w:tcPr>
            <w:tcW w:w="8781" w:type="dxa"/>
            <w:tcBorders>
              <w:top w:val="single" w:sz="4" w:space="0" w:color="auto"/>
              <w:left w:val="single" w:sz="4" w:space="0" w:color="auto"/>
              <w:bottom w:val="single" w:sz="4" w:space="0" w:color="auto"/>
              <w:right w:val="single" w:sz="4" w:space="0" w:color="auto"/>
            </w:tcBorders>
          </w:tcPr>
          <w:p w:rsidR="00A45092" w:rsidRDefault="00A45092" w:rsidP="00DA6069">
            <w:pPr>
              <w:spacing w:before="60"/>
              <w:rPr>
                <w:rStyle w:val="SubtleEmphasis"/>
                <w:b w:val="0"/>
              </w:rPr>
            </w:pPr>
          </w:p>
          <w:p w:rsidR="00A45092" w:rsidRDefault="00A45092" w:rsidP="00DA6069">
            <w:pPr>
              <w:spacing w:before="60"/>
              <w:rPr>
                <w:rStyle w:val="SubtleEmphasis"/>
                <w:b w:val="0"/>
              </w:rPr>
            </w:pPr>
          </w:p>
          <w:p w:rsidR="00BD4AD1" w:rsidRDefault="00BD4AD1" w:rsidP="00DA6069">
            <w:pPr>
              <w:spacing w:before="60"/>
              <w:rPr>
                <w:rStyle w:val="SubtleEmphasis"/>
                <w:b w:val="0"/>
              </w:rPr>
            </w:pPr>
          </w:p>
          <w:p w:rsidR="00BD4AD1" w:rsidRDefault="00BD4AD1" w:rsidP="00DA6069">
            <w:pPr>
              <w:spacing w:before="60"/>
              <w:rPr>
                <w:rStyle w:val="SubtleEmphasis"/>
                <w:b w:val="0"/>
              </w:rPr>
            </w:pPr>
          </w:p>
          <w:p w:rsidR="00A45092" w:rsidRDefault="00A45092" w:rsidP="00DA6069">
            <w:pPr>
              <w:spacing w:before="60"/>
              <w:rPr>
                <w:rStyle w:val="SubtleEmphasis"/>
                <w:b w:val="0"/>
              </w:rPr>
            </w:pPr>
          </w:p>
        </w:tc>
      </w:tr>
    </w:tbl>
    <w:p w:rsidR="0084661D" w:rsidRDefault="00227398" w:rsidP="0084661D">
      <w:pPr>
        <w:pStyle w:val="Heading3"/>
      </w:pPr>
      <w:r>
        <w:lastRenderedPageBreak/>
        <w:t>Preparing the tiles</w:t>
      </w:r>
    </w:p>
    <w:p w:rsidR="00F97280" w:rsidRPr="00914E42" w:rsidRDefault="00F97280" w:rsidP="00F97280">
      <w:r w:rsidRPr="00914E42">
        <w:t>Manufacturers often specify the recommended temperature range and humidity levels for their products using abbreviations like this:</w:t>
      </w:r>
    </w:p>
    <w:p w:rsidR="00F97280" w:rsidRPr="00914E42" w:rsidRDefault="00F97280" w:rsidP="00F97280">
      <w:pPr>
        <w:spacing w:before="120"/>
        <w:ind w:left="567"/>
      </w:pPr>
      <w:r w:rsidRPr="00914E42">
        <w:rPr>
          <w:b/>
        </w:rPr>
        <w:t>Temperature</w:t>
      </w:r>
      <w:r w:rsidRPr="00914E42">
        <w:t>: 21</w:t>
      </w:r>
      <w:r w:rsidRPr="00914E42">
        <w:rPr>
          <w:rFonts w:ascii="Times New Roman" w:hAnsi="Times New Roman" w:cs="Times New Roman"/>
        </w:rPr>
        <w:t>°</w:t>
      </w:r>
      <w:r w:rsidRPr="00914E42">
        <w:t xml:space="preserve"> C </w:t>
      </w:r>
      <w:r w:rsidRPr="00914E42">
        <w:rPr>
          <w:u w:val="single"/>
        </w:rPr>
        <w:t>+</w:t>
      </w:r>
      <w:r w:rsidRPr="00914E42">
        <w:t xml:space="preserve"> 5</w:t>
      </w:r>
      <w:r w:rsidRPr="00914E42">
        <w:rPr>
          <w:rFonts w:ascii="Times New Roman" w:hAnsi="Times New Roman" w:cs="Times New Roman"/>
        </w:rPr>
        <w:t>°</w:t>
      </w:r>
    </w:p>
    <w:p w:rsidR="00F97280" w:rsidRPr="00914E42" w:rsidRDefault="00F97280" w:rsidP="00F97280">
      <w:pPr>
        <w:spacing w:before="120"/>
        <w:ind w:left="567"/>
      </w:pPr>
      <w:r w:rsidRPr="00914E42">
        <w:rPr>
          <w:b/>
        </w:rPr>
        <w:t>Relative humidity</w:t>
      </w:r>
      <w:r w:rsidRPr="00914E42">
        <w:t xml:space="preserve">: 50% </w:t>
      </w:r>
      <w:r w:rsidRPr="00914E42">
        <w:rPr>
          <w:u w:val="single"/>
        </w:rPr>
        <w:t>+</w:t>
      </w:r>
      <w:r>
        <w:t xml:space="preserve"> 10%.</w:t>
      </w:r>
    </w:p>
    <w:p w:rsidR="00F97280" w:rsidRPr="00914E42" w:rsidRDefault="00F97280" w:rsidP="00F97280">
      <w:r w:rsidRPr="00914E42">
        <w:t>These ‘plus or minus tolerances’ show the range of measurements allowed by indicating the middle reading and specifying how much higher and lower it is allowed to go.</w:t>
      </w:r>
    </w:p>
    <w:p w:rsidR="00F97280" w:rsidRPr="00914E42" w:rsidRDefault="00F97280" w:rsidP="00922D75">
      <w:pPr>
        <w:pStyle w:val="ListParagraph"/>
        <w:numPr>
          <w:ilvl w:val="0"/>
          <w:numId w:val="35"/>
        </w:numPr>
        <w:ind w:left="426" w:hanging="426"/>
      </w:pPr>
      <w:r w:rsidRPr="00914E42">
        <w:t>If the temperature range for a flooring product is listed as 21</w:t>
      </w:r>
      <w:r w:rsidRPr="00922D75">
        <w:rPr>
          <w:rFonts w:ascii="Times New Roman" w:hAnsi="Times New Roman"/>
        </w:rPr>
        <w:t>°</w:t>
      </w:r>
      <w:r w:rsidRPr="00914E42">
        <w:t xml:space="preserve"> C </w:t>
      </w:r>
      <w:r w:rsidRPr="00922D75">
        <w:rPr>
          <w:u w:val="single"/>
        </w:rPr>
        <w:t>+</w:t>
      </w:r>
      <w:r w:rsidRPr="00914E42">
        <w:t xml:space="preserve"> 5</w:t>
      </w:r>
      <w:r w:rsidRPr="00922D75">
        <w:rPr>
          <w:rFonts w:ascii="Times New Roman" w:hAnsi="Times New Roman"/>
        </w:rPr>
        <w:t>°</w:t>
      </w:r>
      <w:r w:rsidRPr="00914E42">
        <w:t>, what are the actual upper and lower readings?</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F97280" w:rsidTr="00F97280">
        <w:tc>
          <w:tcPr>
            <w:tcW w:w="9207" w:type="dxa"/>
            <w:tcBorders>
              <w:top w:val="single" w:sz="4" w:space="0" w:color="auto"/>
              <w:left w:val="single" w:sz="4" w:space="0" w:color="auto"/>
              <w:bottom w:val="single" w:sz="4" w:space="0" w:color="auto"/>
              <w:right w:val="single" w:sz="4" w:space="0" w:color="auto"/>
            </w:tcBorders>
          </w:tcPr>
          <w:p w:rsidR="00F97280" w:rsidRDefault="00F97280" w:rsidP="00F274A6">
            <w:pPr>
              <w:spacing w:before="120"/>
              <w:rPr>
                <w:rStyle w:val="SubtleEmphasis"/>
                <w:b w:val="0"/>
              </w:rPr>
            </w:pPr>
          </w:p>
          <w:p w:rsidR="00F274A6" w:rsidRDefault="00F274A6" w:rsidP="00F274A6">
            <w:pPr>
              <w:spacing w:before="120"/>
              <w:rPr>
                <w:rStyle w:val="SubtleEmphasis"/>
                <w:b w:val="0"/>
              </w:rPr>
            </w:pPr>
          </w:p>
        </w:tc>
      </w:tr>
    </w:tbl>
    <w:p w:rsidR="00CF6AB3" w:rsidRPr="00F97280" w:rsidRDefault="00F97280" w:rsidP="00922D75">
      <w:pPr>
        <w:pStyle w:val="ListParagraph"/>
        <w:rPr>
          <w:szCs w:val="44"/>
        </w:rPr>
      </w:pPr>
      <w:r w:rsidRPr="00F97280">
        <w:t>If the relative humidity is listed as 50% + 10%, what are its upper and lower readings?</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F6AB3" w:rsidTr="00F97280">
        <w:tc>
          <w:tcPr>
            <w:tcW w:w="9207" w:type="dxa"/>
            <w:tcBorders>
              <w:top w:val="single" w:sz="4" w:space="0" w:color="auto"/>
              <w:left w:val="single" w:sz="4" w:space="0" w:color="auto"/>
              <w:bottom w:val="single" w:sz="4" w:space="0" w:color="auto"/>
              <w:right w:val="single" w:sz="4" w:space="0" w:color="auto"/>
            </w:tcBorders>
          </w:tcPr>
          <w:p w:rsidR="00CF6AB3" w:rsidRDefault="00CF6AB3" w:rsidP="00F274A6">
            <w:pPr>
              <w:spacing w:before="120"/>
              <w:rPr>
                <w:rStyle w:val="SubtleEmphasis"/>
                <w:b w:val="0"/>
              </w:rPr>
            </w:pPr>
          </w:p>
          <w:p w:rsidR="00F274A6" w:rsidRDefault="00F274A6" w:rsidP="00F274A6">
            <w:pPr>
              <w:spacing w:before="120"/>
              <w:rPr>
                <w:rStyle w:val="SubtleEmphasis"/>
                <w:b w:val="0"/>
              </w:rPr>
            </w:pPr>
          </w:p>
        </w:tc>
      </w:tr>
    </w:tbl>
    <w:p w:rsidR="00F41B1B" w:rsidRDefault="00F41B1B" w:rsidP="002507FB">
      <w:pPr>
        <w:pStyle w:val="Heading1"/>
        <w:ind w:right="-329"/>
      </w:pPr>
      <w:bookmarkStart w:id="24" w:name="_Toc407351001"/>
      <w:r>
        <w:lastRenderedPageBreak/>
        <w:t xml:space="preserve">Section </w:t>
      </w:r>
      <w:r w:rsidR="0084661D">
        <w:t>2</w:t>
      </w:r>
      <w:r>
        <w:t xml:space="preserve">: </w:t>
      </w:r>
      <w:r w:rsidR="00227398">
        <w:t>Square layout techniques</w:t>
      </w:r>
      <w:bookmarkEnd w:id="24"/>
    </w:p>
    <w:p w:rsidR="00F809B4" w:rsidRDefault="00227398" w:rsidP="00F809B4">
      <w:pPr>
        <w:pStyle w:val="Heading3"/>
      </w:pPr>
      <w:r>
        <w:t>Finding the starting point</w:t>
      </w:r>
    </w:p>
    <w:p w:rsidR="00497D1B" w:rsidRPr="00B720E3" w:rsidRDefault="00497D1B" w:rsidP="00497D1B">
      <w:pPr>
        <w:spacing w:after="0"/>
        <w:rPr>
          <w:rFonts w:eastAsia="Calibri"/>
        </w:rPr>
      </w:pPr>
      <w:r w:rsidRPr="00B720E3">
        <w:rPr>
          <w:rFonts w:eastAsia="Calibri"/>
        </w:rPr>
        <w:t xml:space="preserve">Have a go at finding the centre of the room you’re in (or a floor area nearby) using the technique described in the lesson in the Learner guide. </w:t>
      </w:r>
    </w:p>
    <w:p w:rsidR="00497D1B" w:rsidRPr="00B720E3" w:rsidRDefault="00497D1B" w:rsidP="00497D1B">
      <w:pPr>
        <w:spacing w:after="0"/>
        <w:rPr>
          <w:rFonts w:eastAsia="Calibri"/>
        </w:rPr>
      </w:pPr>
      <w:r w:rsidRPr="00B720E3">
        <w:rPr>
          <w:rFonts w:eastAsia="Calibri"/>
        </w:rPr>
        <w:t>If you don’t have a suitable floor area to carry out this activity, practice using the 3</w:t>
      </w:r>
      <w:proofErr w:type="gramStart"/>
      <w:r w:rsidRPr="00B720E3">
        <w:rPr>
          <w:rFonts w:eastAsia="Calibri"/>
        </w:rPr>
        <w:t>,4,5</w:t>
      </w:r>
      <w:proofErr w:type="gramEnd"/>
      <w:r w:rsidRPr="00B720E3">
        <w:rPr>
          <w:rFonts w:eastAsia="Calibri"/>
        </w:rPr>
        <w:t xml:space="preserve"> rule instead. Go to each of the right-angled corners in the room and check to see whether the walls are exactly square to each other. </w:t>
      </w:r>
    </w:p>
    <w:p w:rsidR="00497D1B" w:rsidRDefault="00497D1B" w:rsidP="00497D1B">
      <w:pPr>
        <w:rPr>
          <w:rFonts w:eastAsia="Calibri"/>
        </w:rPr>
      </w:pPr>
      <w:r w:rsidRPr="00B720E3">
        <w:rPr>
          <w:rFonts w:eastAsia="Calibri"/>
        </w:rPr>
        <w:t xml:space="preserve">Draw up a plan of the floor area </w:t>
      </w:r>
      <w:r w:rsidR="004675EF" w:rsidRPr="00B720E3">
        <w:rPr>
          <w:rFonts w:eastAsia="Calibri"/>
        </w:rPr>
        <w:t>below</w:t>
      </w:r>
      <w:r w:rsidRPr="00B720E3">
        <w:rPr>
          <w:rFonts w:eastAsia="Calibri"/>
        </w:rPr>
        <w:t>. Mark the basic perimeter dimensions. Indicate on the plan whether you found the centre of the room or whether you checked the right angle corners.</w:t>
      </w:r>
    </w:p>
    <w:p w:rsidR="00497D1B" w:rsidRDefault="002667E4">
      <w:pPr>
        <w:spacing w:before="60" w:after="60"/>
        <w:rPr>
          <w:rFonts w:eastAsia="Calibri"/>
        </w:rPr>
      </w:pPr>
      <w:r w:rsidRPr="002667E4">
        <w:rPr>
          <w:noProof/>
          <w:lang w:eastAsia="en-AU"/>
        </w:rPr>
        <w:pict>
          <v:rect id="_x0000_s1286" style="position:absolute;margin-left:-12.05pt;margin-top:21.1pt;width:469.35pt;height:412.3pt;z-index:251929088" strokecolor="black [3213]" strokeweight="1pt"/>
        </w:pict>
      </w:r>
      <w:r w:rsidR="00497D1B">
        <w:rPr>
          <w:rFonts w:eastAsia="Calibri"/>
        </w:rPr>
        <w:br w:type="page"/>
      </w:r>
    </w:p>
    <w:p w:rsidR="00F809B4" w:rsidRDefault="00227398" w:rsidP="00F809B4">
      <w:pPr>
        <w:pStyle w:val="Heading3"/>
      </w:pPr>
      <w:r>
        <w:lastRenderedPageBreak/>
        <w:t>Making working lines</w:t>
      </w:r>
    </w:p>
    <w:p w:rsidR="00497D1B" w:rsidRPr="00B720E3" w:rsidRDefault="00497D1B" w:rsidP="00497D1B">
      <w:pPr>
        <w:rPr>
          <w:rFonts w:eastAsia="Calibri"/>
        </w:rPr>
      </w:pPr>
      <w:r w:rsidRPr="00B720E3">
        <w:rPr>
          <w:rFonts w:eastAsia="Calibri"/>
        </w:rPr>
        <w:t xml:space="preserve">Let’s say you’ve been asked to install vinyl tiles with a border in the room you’re in right now. If the room you’re in is an unusual shape, you may select a particular area of the room that is square. </w:t>
      </w:r>
    </w:p>
    <w:p w:rsidR="00497D1B" w:rsidRPr="00B720E3" w:rsidRDefault="00497D1B" w:rsidP="00497D1B">
      <w:pPr>
        <w:rPr>
          <w:rFonts w:eastAsia="Calibri"/>
        </w:rPr>
      </w:pPr>
      <w:r w:rsidRPr="00B720E3">
        <w:rPr>
          <w:rFonts w:eastAsia="Calibri"/>
        </w:rPr>
        <w:t xml:space="preserve">Measure up the area, do the calculations, and draw up the plan in a diagram like the last one shown in this lesson. </w:t>
      </w:r>
    </w:p>
    <w:p w:rsidR="00497D1B" w:rsidRPr="00B720E3" w:rsidRDefault="00497D1B" w:rsidP="00497D1B">
      <w:pPr>
        <w:rPr>
          <w:rFonts w:eastAsia="Calibri"/>
        </w:rPr>
      </w:pPr>
      <w:r w:rsidRPr="00B720E3">
        <w:rPr>
          <w:rFonts w:eastAsia="Calibri"/>
        </w:rPr>
        <w:t>Mark in the two working lines and show their lengths either side of the starting point. Also show the width of the cut piece at each perimeter. If it is too awkward to put all this information on the same drawing, use one drawing to show the full floor plan and a second drawing to show the border tile measurements.</w:t>
      </w:r>
    </w:p>
    <w:p w:rsidR="00C2574E" w:rsidRDefault="00497D1B" w:rsidP="00497D1B">
      <w:r w:rsidRPr="00B720E3">
        <w:rPr>
          <w:rFonts w:eastAsia="Calibri"/>
        </w:rPr>
        <w:t>You may base your calculations on 500 x 500 tiles, or choose another size if you prefer.</w:t>
      </w:r>
    </w:p>
    <w:p w:rsidR="00151668" w:rsidRDefault="002667E4">
      <w:pPr>
        <w:spacing w:before="60" w:after="60"/>
        <w:rPr>
          <w:b/>
          <w:sz w:val="28"/>
          <w:szCs w:val="28"/>
        </w:rPr>
      </w:pPr>
      <w:r w:rsidRPr="002667E4">
        <w:rPr>
          <w:noProof/>
          <w:lang w:eastAsia="en-AU"/>
        </w:rPr>
        <w:pict>
          <v:rect id="_x0000_s1282" style="position:absolute;margin-left:-4.4pt;margin-top:11.05pt;width:469.35pt;height:419.55pt;z-index:251920896" strokecolor="black [3213]" strokeweight="1pt"/>
        </w:pict>
      </w:r>
      <w:r w:rsidR="00151668">
        <w:br w:type="page"/>
      </w:r>
    </w:p>
    <w:p w:rsidR="0084661D" w:rsidRDefault="00227398" w:rsidP="00A02E31">
      <w:pPr>
        <w:pStyle w:val="Heading3"/>
      </w:pPr>
      <w:proofErr w:type="spellStart"/>
      <w:r>
        <w:lastRenderedPageBreak/>
        <w:t>Laying</w:t>
      </w:r>
      <w:proofErr w:type="spellEnd"/>
      <w:r>
        <w:t xml:space="preserve"> field tiles</w:t>
      </w:r>
    </w:p>
    <w:p w:rsidR="00497D1B" w:rsidRDefault="00497D1B" w:rsidP="00497D1B">
      <w:pPr>
        <w:rPr>
          <w:rFonts w:eastAsia="Calibri"/>
        </w:rPr>
      </w:pPr>
      <w:r w:rsidRPr="00497D1B">
        <w:rPr>
          <w:rFonts w:eastAsia="Calibri"/>
        </w:rPr>
        <w:t xml:space="preserve">Choose a brand of vinyl tile and a compatible brand of pressure sensitive adhesive. </w:t>
      </w:r>
      <w:r>
        <w:rPr>
          <w:rFonts w:eastAsia="Calibri"/>
        </w:rPr>
        <w:t>Complete the table below</w:t>
      </w:r>
      <w:r w:rsidRPr="00497D1B">
        <w:rPr>
          <w:rFonts w:eastAsia="Calibri"/>
        </w:rPr>
        <w:t xml:space="preserve"> by researching </w:t>
      </w:r>
      <w:r>
        <w:rPr>
          <w:rFonts w:eastAsia="Calibri"/>
        </w:rPr>
        <w:t>the product</w:t>
      </w:r>
      <w:r w:rsidR="00101F79">
        <w:rPr>
          <w:rFonts w:eastAsia="Calibri"/>
        </w:rPr>
        <w:t>s</w:t>
      </w:r>
      <w:r w:rsidRPr="00497D1B">
        <w:rPr>
          <w:rFonts w:eastAsia="Calibri"/>
        </w:rPr>
        <w:t xml:space="preserve"> on the web or in the manufacturers’ brochures.</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103"/>
      </w:tblGrid>
      <w:tr w:rsidR="00101F79"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F79" w:rsidRPr="00101F79" w:rsidRDefault="00101F79" w:rsidP="00FE3676">
            <w:pPr>
              <w:spacing w:before="120"/>
              <w:rPr>
                <w:rStyle w:val="SubtleEmphasis"/>
                <w:rFonts w:ascii="Arial Narrow" w:hAnsi="Arial Narrow"/>
                <w:b w:val="0"/>
              </w:rPr>
            </w:pPr>
            <w:r w:rsidRPr="00101F79">
              <w:rPr>
                <w:rFonts w:ascii="Arial Narrow" w:eastAsia="Calibri" w:hAnsi="Arial Narrow"/>
                <w:b/>
              </w:rPr>
              <w:t>Vinyl tile product name and manufacturer</w:t>
            </w:r>
          </w:p>
        </w:tc>
        <w:tc>
          <w:tcPr>
            <w:tcW w:w="5103" w:type="dxa"/>
            <w:tcBorders>
              <w:top w:val="single" w:sz="4" w:space="0" w:color="auto"/>
              <w:left w:val="single" w:sz="4" w:space="0" w:color="auto"/>
              <w:bottom w:val="single" w:sz="4" w:space="0" w:color="auto"/>
              <w:right w:val="single" w:sz="4" w:space="0" w:color="auto"/>
            </w:tcBorders>
          </w:tcPr>
          <w:p w:rsidR="00101F79" w:rsidRDefault="00101F79" w:rsidP="00FE3676">
            <w:pPr>
              <w:spacing w:before="120"/>
              <w:rPr>
                <w:rStyle w:val="SubtleEmphasis"/>
                <w:b w:val="0"/>
              </w:rPr>
            </w:pPr>
          </w:p>
        </w:tc>
      </w:tr>
      <w:tr w:rsidR="00101F79"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F79" w:rsidRPr="00101F79" w:rsidRDefault="00101F79" w:rsidP="00FE3676">
            <w:pPr>
              <w:spacing w:before="120"/>
              <w:rPr>
                <w:rStyle w:val="SubtleEmphasis"/>
                <w:rFonts w:ascii="Arial Narrow" w:eastAsia="Calibri" w:hAnsi="Arial Narrow"/>
                <w:b w:val="0"/>
              </w:rPr>
            </w:pPr>
            <w:r w:rsidRPr="00101F79">
              <w:rPr>
                <w:rFonts w:ascii="Arial Narrow" w:eastAsia="Calibri" w:hAnsi="Arial Narrow"/>
                <w:b/>
              </w:rPr>
              <w:t>Adhesive product name and manufacturer</w:t>
            </w:r>
          </w:p>
        </w:tc>
        <w:tc>
          <w:tcPr>
            <w:tcW w:w="5103" w:type="dxa"/>
            <w:tcBorders>
              <w:top w:val="single" w:sz="4" w:space="0" w:color="auto"/>
              <w:left w:val="single" w:sz="4" w:space="0" w:color="auto"/>
              <w:bottom w:val="single" w:sz="4" w:space="0" w:color="auto"/>
              <w:right w:val="single" w:sz="4" w:space="0" w:color="auto"/>
            </w:tcBorders>
          </w:tcPr>
          <w:p w:rsidR="00101F79" w:rsidRDefault="00101F79" w:rsidP="00FE3676">
            <w:pPr>
              <w:spacing w:before="120"/>
              <w:rPr>
                <w:rStyle w:val="SubtleEmphasis"/>
                <w:b w:val="0"/>
              </w:rPr>
            </w:pPr>
          </w:p>
        </w:tc>
      </w:tr>
      <w:tr w:rsidR="00101F79" w:rsidTr="00FE3676">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F79" w:rsidRPr="00101F79" w:rsidRDefault="00101F79" w:rsidP="00FE3676">
            <w:pPr>
              <w:spacing w:before="120"/>
              <w:rPr>
                <w:rStyle w:val="SubtleEmphasis"/>
                <w:rFonts w:ascii="Arial Narrow" w:eastAsia="Calibri" w:hAnsi="Arial Narrow"/>
                <w:b w:val="0"/>
              </w:rPr>
            </w:pPr>
            <w:r w:rsidRPr="00101F79">
              <w:rPr>
                <w:rFonts w:ascii="Arial Narrow" w:eastAsia="Calibri" w:hAnsi="Arial Narrow"/>
                <w:b/>
              </w:rPr>
              <w:t>Drying time details for the pressure sensitive adhesive, and how that will govern the way you lay the tiles.</w:t>
            </w:r>
          </w:p>
        </w:tc>
        <w:tc>
          <w:tcPr>
            <w:tcW w:w="5103" w:type="dxa"/>
            <w:tcBorders>
              <w:top w:val="single" w:sz="4" w:space="0" w:color="auto"/>
              <w:left w:val="single" w:sz="4" w:space="0" w:color="auto"/>
              <w:bottom w:val="single" w:sz="4" w:space="0" w:color="auto"/>
              <w:right w:val="single" w:sz="4" w:space="0" w:color="auto"/>
            </w:tcBorders>
          </w:tcPr>
          <w:p w:rsidR="00101F79" w:rsidRDefault="00101F79" w:rsidP="00FE3676">
            <w:pPr>
              <w:spacing w:before="120"/>
              <w:rPr>
                <w:rStyle w:val="SubtleEmphasis"/>
                <w:b w:val="0"/>
              </w:rPr>
            </w:pPr>
          </w:p>
        </w:tc>
      </w:tr>
    </w:tbl>
    <w:p w:rsidR="0084661D" w:rsidRDefault="00227398" w:rsidP="00F809B4">
      <w:pPr>
        <w:pStyle w:val="Heading3"/>
      </w:pPr>
      <w:r>
        <w:t>Laying border tiles</w:t>
      </w:r>
    </w:p>
    <w:p w:rsidR="00101F79" w:rsidRPr="00101F79" w:rsidRDefault="00101F79" w:rsidP="00101F79">
      <w:pPr>
        <w:rPr>
          <w:rFonts w:eastAsia="Calibri"/>
        </w:rPr>
      </w:pPr>
      <w:r w:rsidRPr="00101F79">
        <w:rPr>
          <w:rFonts w:eastAsia="Calibri"/>
        </w:rPr>
        <w:t>Do your own research to find answers to the following questions:</w:t>
      </w:r>
    </w:p>
    <w:p w:rsidR="00101F79" w:rsidRPr="00101F79" w:rsidRDefault="00101F79" w:rsidP="00101F79">
      <w:pPr>
        <w:pStyle w:val="ListParagraph"/>
        <w:numPr>
          <w:ilvl w:val="0"/>
          <w:numId w:val="50"/>
        </w:numPr>
        <w:ind w:left="426" w:hanging="426"/>
        <w:rPr>
          <w:rFonts w:eastAsia="Calibri"/>
        </w:rPr>
      </w:pPr>
      <w:r w:rsidRPr="00101F79">
        <w:rPr>
          <w:rFonts w:eastAsia="Calibri"/>
        </w:rPr>
        <w:t>What method could you use to make tiles more ‘pliable’, and therefore softer and easier to cut?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441DB6" w:rsidTr="00441DB6">
        <w:tc>
          <w:tcPr>
            <w:tcW w:w="8781" w:type="dxa"/>
            <w:tcBorders>
              <w:top w:val="single" w:sz="4" w:space="0" w:color="auto"/>
              <w:left w:val="single" w:sz="4" w:space="0" w:color="auto"/>
              <w:bottom w:val="single" w:sz="4" w:space="0" w:color="auto"/>
              <w:right w:val="single" w:sz="4" w:space="0" w:color="auto"/>
            </w:tcBorders>
          </w:tcPr>
          <w:p w:rsidR="00441DB6" w:rsidRDefault="00441DB6" w:rsidP="00AB2F25">
            <w:pPr>
              <w:spacing w:before="120"/>
              <w:rPr>
                <w:rStyle w:val="SubtleEmphasis"/>
                <w:b w:val="0"/>
              </w:rPr>
            </w:pPr>
          </w:p>
          <w:p w:rsidR="00101F79" w:rsidRDefault="00101F79" w:rsidP="00AB2F25">
            <w:pPr>
              <w:spacing w:before="120"/>
              <w:rPr>
                <w:rStyle w:val="SubtleEmphasis"/>
                <w:b w:val="0"/>
              </w:rPr>
            </w:pPr>
          </w:p>
        </w:tc>
      </w:tr>
    </w:tbl>
    <w:p w:rsidR="00101F79" w:rsidRDefault="00101F79" w:rsidP="00101F79">
      <w:pPr>
        <w:pStyle w:val="ListParagraph"/>
      </w:pPr>
      <w:r w:rsidRPr="00101F79">
        <w:rPr>
          <w:rFonts w:eastAsia="Calibri"/>
        </w:rPr>
        <w:t>What sized floor roller is best for rolling out vinyl tiles?</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441DB6" w:rsidTr="00441DB6">
        <w:tc>
          <w:tcPr>
            <w:tcW w:w="8781" w:type="dxa"/>
            <w:tcBorders>
              <w:top w:val="single" w:sz="4" w:space="0" w:color="auto"/>
              <w:left w:val="single" w:sz="4" w:space="0" w:color="auto"/>
              <w:bottom w:val="single" w:sz="4" w:space="0" w:color="auto"/>
              <w:right w:val="single" w:sz="4" w:space="0" w:color="auto"/>
            </w:tcBorders>
          </w:tcPr>
          <w:p w:rsidR="00441DB6" w:rsidRDefault="00441DB6" w:rsidP="00AB2F25">
            <w:pPr>
              <w:spacing w:before="120"/>
              <w:rPr>
                <w:rStyle w:val="SubtleEmphasis"/>
                <w:b w:val="0"/>
              </w:rPr>
            </w:pPr>
          </w:p>
        </w:tc>
      </w:tr>
    </w:tbl>
    <w:p w:rsidR="00F41B1B" w:rsidRDefault="00F41B1B" w:rsidP="00227398">
      <w:pPr>
        <w:pStyle w:val="Heading1"/>
        <w:ind w:right="-897"/>
      </w:pPr>
      <w:bookmarkStart w:id="25" w:name="_Toc407351002"/>
      <w:r>
        <w:lastRenderedPageBreak/>
        <w:t xml:space="preserve">Section </w:t>
      </w:r>
      <w:r w:rsidR="0084661D">
        <w:t>3</w:t>
      </w:r>
      <w:r>
        <w:t xml:space="preserve">: </w:t>
      </w:r>
      <w:r w:rsidR="00227398">
        <w:t>Other layouts and techniques</w:t>
      </w:r>
      <w:bookmarkEnd w:id="25"/>
    </w:p>
    <w:p w:rsidR="0064414C" w:rsidRDefault="000F746F" w:rsidP="0064414C">
      <w:pPr>
        <w:pStyle w:val="Heading3"/>
      </w:pPr>
      <w:r>
        <w:t>Diagonal layouts</w:t>
      </w:r>
    </w:p>
    <w:p w:rsidR="00101F79" w:rsidRPr="00B720E3" w:rsidRDefault="00101F79" w:rsidP="00101F79">
      <w:pPr>
        <w:rPr>
          <w:rFonts w:eastAsia="Calibri"/>
        </w:rPr>
      </w:pPr>
      <w:r w:rsidRPr="00B720E3">
        <w:rPr>
          <w:rFonts w:eastAsia="Calibri"/>
        </w:rPr>
        <w:t>Have a go at setting out the working lines for a diagonal tile layout in the room you’re in right now. If the room is an unusual shape or unsuitable for this activity, go to a nearby room or floor area. You may use a square section of the overall floor if that is easier.</w:t>
      </w:r>
    </w:p>
    <w:p w:rsidR="00101F79" w:rsidRDefault="00B720E3" w:rsidP="00101F79">
      <w:r>
        <w:rPr>
          <w:rFonts w:eastAsia="Calibri"/>
        </w:rPr>
        <w:t>D</w:t>
      </w:r>
      <w:r w:rsidR="00101F79" w:rsidRPr="00B720E3">
        <w:rPr>
          <w:rFonts w:eastAsia="Calibri"/>
        </w:rPr>
        <w:t xml:space="preserve">raw up a plan </w:t>
      </w:r>
      <w:r>
        <w:rPr>
          <w:rFonts w:eastAsia="Calibri"/>
        </w:rPr>
        <w:t xml:space="preserve">below </w:t>
      </w:r>
      <w:r w:rsidR="00101F79" w:rsidRPr="00B720E3">
        <w:rPr>
          <w:rFonts w:eastAsia="Calibri"/>
        </w:rPr>
        <w:t>of the floor area you have used and mark the basic perimeter dimensions. Fill in the working lines and relevant measurements.</w:t>
      </w:r>
    </w:p>
    <w:p w:rsidR="00101F79" w:rsidRDefault="002667E4">
      <w:pPr>
        <w:spacing w:before="60" w:after="60"/>
        <w:rPr>
          <w:b/>
          <w:sz w:val="28"/>
          <w:szCs w:val="28"/>
        </w:rPr>
      </w:pPr>
      <w:r w:rsidRPr="002667E4">
        <w:rPr>
          <w:noProof/>
          <w:lang w:eastAsia="en-AU"/>
        </w:rPr>
        <w:pict>
          <v:rect id="_x0000_s1287" style="position:absolute;margin-left:-8.45pt;margin-top:13.7pt;width:469.35pt;height:478.75pt;z-index:251930112" strokecolor="black [3213]" strokeweight="1pt"/>
        </w:pict>
      </w:r>
      <w:r w:rsidR="00101F79">
        <w:br w:type="page"/>
      </w:r>
    </w:p>
    <w:p w:rsidR="0084661D" w:rsidRDefault="000F746F" w:rsidP="0064414C">
      <w:pPr>
        <w:pStyle w:val="Heading3"/>
      </w:pPr>
      <w:r>
        <w:lastRenderedPageBreak/>
        <w:t>Corridors and columns</w:t>
      </w:r>
    </w:p>
    <w:p w:rsidR="00F84229" w:rsidRDefault="00AB2F25" w:rsidP="00F84229">
      <w:r>
        <w:t>Go to the</w:t>
      </w:r>
      <w:r w:rsidR="00F84229">
        <w:t xml:space="preserve"> video produced by </w:t>
      </w:r>
      <w:r>
        <w:t>Armstrong Commercial Flooring at:</w:t>
      </w:r>
    </w:p>
    <w:p w:rsidR="00F84229" w:rsidRDefault="002667E4" w:rsidP="00AB2F25">
      <w:pPr>
        <w:spacing w:before="120"/>
      </w:pPr>
      <w:hyperlink r:id="rId23" w:history="1">
        <w:r w:rsidR="00F84229" w:rsidRPr="00C752B4">
          <w:rPr>
            <w:rStyle w:val="Hyperlink"/>
          </w:rPr>
          <w:t>http://www.youtube.com/watch?v=vGlFnUKDUkg&amp;list=PL713C504C52DB1B16</w:t>
        </w:r>
      </w:hyperlink>
    </w:p>
    <w:p w:rsidR="00F84229" w:rsidRDefault="00F84229" w:rsidP="00F84229">
      <w:r>
        <w:t>Watch the clip and then</w:t>
      </w:r>
      <w:r w:rsidR="00AB2F25">
        <w:t xml:space="preserve"> answer the following questions.</w:t>
      </w:r>
    </w:p>
    <w:p w:rsidR="00F84229" w:rsidRDefault="00F84229" w:rsidP="00922D75">
      <w:pPr>
        <w:pStyle w:val="ListParagraph"/>
        <w:numPr>
          <w:ilvl w:val="0"/>
          <w:numId w:val="39"/>
        </w:numPr>
        <w:ind w:left="426" w:hanging="426"/>
      </w:pPr>
      <w:r>
        <w:t>Why does the installer ‘back roll’ the adhesive on the subfloor after spreading it with a trowel?</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F84229" w:rsidTr="00F84229">
        <w:tc>
          <w:tcPr>
            <w:tcW w:w="8775" w:type="dxa"/>
            <w:tcBorders>
              <w:top w:val="single" w:sz="4" w:space="0" w:color="auto"/>
              <w:left w:val="single" w:sz="4" w:space="0" w:color="auto"/>
              <w:bottom w:val="single" w:sz="4" w:space="0" w:color="auto"/>
              <w:right w:val="single" w:sz="4" w:space="0" w:color="auto"/>
            </w:tcBorders>
          </w:tcPr>
          <w:p w:rsidR="00F84229" w:rsidRDefault="00F84229">
            <w:pPr>
              <w:spacing w:before="60"/>
              <w:rPr>
                <w:rStyle w:val="SubtleEmphasis"/>
                <w:b w:val="0"/>
              </w:rPr>
            </w:pPr>
          </w:p>
          <w:p w:rsidR="00F84229" w:rsidRDefault="00F84229">
            <w:pPr>
              <w:spacing w:before="60"/>
              <w:rPr>
                <w:rStyle w:val="SubtleEmphasis"/>
                <w:b w:val="0"/>
              </w:rPr>
            </w:pPr>
          </w:p>
          <w:p w:rsidR="00AB2F25" w:rsidRDefault="00AB2F25">
            <w:pPr>
              <w:spacing w:before="60"/>
              <w:rPr>
                <w:rStyle w:val="SubtleEmphasis"/>
                <w:b w:val="0"/>
              </w:rPr>
            </w:pPr>
          </w:p>
          <w:p w:rsidR="00F84229" w:rsidRDefault="00F84229">
            <w:pPr>
              <w:spacing w:before="60"/>
              <w:rPr>
                <w:rStyle w:val="SubtleEmphasis"/>
                <w:b w:val="0"/>
              </w:rPr>
            </w:pPr>
          </w:p>
        </w:tc>
      </w:tr>
    </w:tbl>
    <w:p w:rsidR="00F84229" w:rsidRDefault="00F84229" w:rsidP="00922D75">
      <w:pPr>
        <w:pStyle w:val="ListParagraph"/>
      </w:pPr>
      <w:r>
        <w:t>Why does he take special care when positioning the first row of planks?</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F84229" w:rsidTr="00F84229">
        <w:tc>
          <w:tcPr>
            <w:tcW w:w="8775" w:type="dxa"/>
            <w:tcBorders>
              <w:top w:val="single" w:sz="4" w:space="0" w:color="auto"/>
              <w:left w:val="single" w:sz="4" w:space="0" w:color="auto"/>
              <w:bottom w:val="single" w:sz="4" w:space="0" w:color="auto"/>
              <w:right w:val="single" w:sz="4" w:space="0" w:color="auto"/>
            </w:tcBorders>
          </w:tcPr>
          <w:p w:rsidR="00F84229" w:rsidRDefault="00F84229">
            <w:pPr>
              <w:spacing w:before="60"/>
              <w:rPr>
                <w:rStyle w:val="SubtleEmphasis"/>
                <w:b w:val="0"/>
              </w:rPr>
            </w:pPr>
          </w:p>
          <w:p w:rsidR="00F84229" w:rsidRDefault="00F84229">
            <w:pPr>
              <w:spacing w:before="60"/>
              <w:rPr>
                <w:rStyle w:val="SubtleEmphasis"/>
                <w:b w:val="0"/>
              </w:rPr>
            </w:pPr>
          </w:p>
          <w:p w:rsidR="00F84229" w:rsidRDefault="00F84229">
            <w:pPr>
              <w:spacing w:before="60"/>
              <w:rPr>
                <w:rStyle w:val="SubtleEmphasis"/>
                <w:b w:val="0"/>
              </w:rPr>
            </w:pPr>
          </w:p>
        </w:tc>
      </w:tr>
    </w:tbl>
    <w:p w:rsidR="00F84229" w:rsidRDefault="00F84229" w:rsidP="00922D75">
      <w:pPr>
        <w:pStyle w:val="ListParagraph"/>
      </w:pPr>
      <w:r>
        <w:t xml:space="preserve">How long does he wait after laying the first two rows of planks before proceeding with the remainder of the planks? </w:t>
      </w:r>
      <w:r w:rsidR="00B73588">
        <w:t>Why does he wait for this length of time?</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F84229" w:rsidTr="00F84229">
        <w:tc>
          <w:tcPr>
            <w:tcW w:w="8781" w:type="dxa"/>
            <w:tcBorders>
              <w:top w:val="single" w:sz="4" w:space="0" w:color="auto"/>
              <w:left w:val="single" w:sz="4" w:space="0" w:color="auto"/>
              <w:bottom w:val="single" w:sz="4" w:space="0" w:color="auto"/>
              <w:right w:val="single" w:sz="4" w:space="0" w:color="auto"/>
            </w:tcBorders>
          </w:tcPr>
          <w:p w:rsidR="00F84229" w:rsidRDefault="00F84229" w:rsidP="00AB2F25">
            <w:pPr>
              <w:spacing w:before="120"/>
              <w:rPr>
                <w:rStyle w:val="SubtleEmphasis"/>
                <w:b w:val="0"/>
              </w:rPr>
            </w:pPr>
          </w:p>
          <w:p w:rsidR="00B73588" w:rsidRDefault="00B73588" w:rsidP="00AB2F25">
            <w:pPr>
              <w:spacing w:before="120"/>
              <w:rPr>
                <w:rStyle w:val="SubtleEmphasis"/>
                <w:b w:val="0"/>
              </w:rPr>
            </w:pPr>
          </w:p>
          <w:p w:rsidR="00B73588" w:rsidRDefault="00B73588" w:rsidP="00AB2F25">
            <w:pPr>
              <w:spacing w:before="120"/>
              <w:rPr>
                <w:rStyle w:val="SubtleEmphasis"/>
                <w:b w:val="0"/>
              </w:rPr>
            </w:pPr>
          </w:p>
        </w:tc>
      </w:tr>
    </w:tbl>
    <w:p w:rsidR="0064414C" w:rsidRDefault="000F746F" w:rsidP="0064414C">
      <w:pPr>
        <w:pStyle w:val="Heading3"/>
      </w:pPr>
      <w:r>
        <w:t>Common problems with tiles</w:t>
      </w:r>
    </w:p>
    <w:p w:rsidR="00F84229" w:rsidRDefault="00BC4D23" w:rsidP="00F84229">
      <w:pPr>
        <w:rPr>
          <w:noProof/>
          <w:lang w:eastAsia="en-AU"/>
        </w:rPr>
      </w:pPr>
      <w:r>
        <w:rPr>
          <w:noProof/>
          <w:lang w:eastAsia="en-AU"/>
        </w:rPr>
        <w:t xml:space="preserve">Go to the </w:t>
      </w:r>
      <w:r w:rsidR="00F84229">
        <w:rPr>
          <w:noProof/>
          <w:lang w:eastAsia="en-AU"/>
        </w:rPr>
        <w:t xml:space="preserve">Forbo video </w:t>
      </w:r>
      <w:r>
        <w:rPr>
          <w:noProof/>
          <w:lang w:eastAsia="en-AU"/>
        </w:rPr>
        <w:t xml:space="preserve">clip </w:t>
      </w:r>
      <w:r w:rsidR="00F84229">
        <w:rPr>
          <w:noProof/>
          <w:lang w:eastAsia="en-AU"/>
        </w:rPr>
        <w:t xml:space="preserve">on the correct use of adhesives </w:t>
      </w:r>
      <w:r>
        <w:rPr>
          <w:noProof/>
          <w:lang w:eastAsia="en-AU"/>
        </w:rPr>
        <w:t xml:space="preserve">at: </w:t>
      </w:r>
    </w:p>
    <w:p w:rsidR="00F84229" w:rsidRDefault="002667E4" w:rsidP="00F84229">
      <w:pPr>
        <w:spacing w:before="120"/>
      </w:pPr>
      <w:hyperlink r:id="rId24" w:history="1">
        <w:r w:rsidR="00F84229">
          <w:rPr>
            <w:rStyle w:val="Hyperlink"/>
          </w:rPr>
          <w:t>http://www.youtube.com/watch?v=mvmIm1bFOHs</w:t>
        </w:r>
      </w:hyperlink>
    </w:p>
    <w:p w:rsidR="0082409C" w:rsidRDefault="00F84229" w:rsidP="00F84229">
      <w:r>
        <w:t>Watch the clip and then answer the following questions:</w:t>
      </w:r>
    </w:p>
    <w:p w:rsidR="0082409C" w:rsidRDefault="00F84229" w:rsidP="00922D75">
      <w:pPr>
        <w:pStyle w:val="ListParagraph"/>
        <w:numPr>
          <w:ilvl w:val="0"/>
          <w:numId w:val="40"/>
        </w:numPr>
        <w:ind w:left="426" w:hanging="426"/>
      </w:pPr>
      <w:r>
        <w:rPr>
          <w:noProof/>
          <w:lang w:eastAsia="en-AU"/>
        </w:rPr>
        <w:t>What conditions will affect the ‘open time’ and ‘working time’ of an adhesive</w:t>
      </w:r>
      <w:r w:rsidR="0082409C">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p w:rsidR="0082409C" w:rsidRDefault="0082409C">
            <w:pPr>
              <w:spacing w:before="60"/>
              <w:rPr>
                <w:rStyle w:val="SubtleEmphasis"/>
                <w:b w:val="0"/>
              </w:rPr>
            </w:pPr>
          </w:p>
        </w:tc>
      </w:tr>
    </w:tbl>
    <w:p w:rsidR="0082409C" w:rsidRDefault="00F84229" w:rsidP="00922D75">
      <w:pPr>
        <w:pStyle w:val="ListParagraph"/>
      </w:pPr>
      <w:r>
        <w:rPr>
          <w:noProof/>
          <w:lang w:eastAsia="en-AU"/>
        </w:rPr>
        <w:lastRenderedPageBreak/>
        <w:t>What does ‘fully wet’ mean</w:t>
      </w:r>
      <w:r w:rsidR="0082409C">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82409C" w:rsidTr="0082409C">
        <w:tc>
          <w:tcPr>
            <w:tcW w:w="8781" w:type="dxa"/>
            <w:tcBorders>
              <w:top w:val="single" w:sz="4" w:space="0" w:color="auto"/>
              <w:left w:val="single" w:sz="4" w:space="0" w:color="auto"/>
              <w:bottom w:val="single" w:sz="4" w:space="0" w:color="auto"/>
              <w:right w:val="single" w:sz="4" w:space="0" w:color="auto"/>
            </w:tcBorders>
          </w:tcPr>
          <w:p w:rsidR="0082409C" w:rsidRDefault="0082409C">
            <w:pPr>
              <w:spacing w:before="60"/>
              <w:rPr>
                <w:rStyle w:val="SubtleEmphasis"/>
                <w:b w:val="0"/>
              </w:rPr>
            </w:pPr>
          </w:p>
          <w:p w:rsidR="0082409C" w:rsidRDefault="0082409C">
            <w:pPr>
              <w:spacing w:before="60"/>
              <w:rPr>
                <w:rStyle w:val="SubtleEmphasis"/>
                <w:b w:val="0"/>
              </w:rPr>
            </w:pPr>
          </w:p>
        </w:tc>
      </w:tr>
    </w:tbl>
    <w:p w:rsidR="005B77D5" w:rsidRDefault="005B77D5" w:rsidP="00922D75">
      <w:pPr>
        <w:pStyle w:val="ListParagraph"/>
      </w:pPr>
      <w:r>
        <w:rPr>
          <w:noProof/>
          <w:lang w:eastAsia="en-AU"/>
        </w:rPr>
        <w:t>What does ‘semi-wet’ mean</w:t>
      </w:r>
      <w:r>
        <w:t>?</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5B77D5" w:rsidTr="005B77D5">
        <w:tc>
          <w:tcPr>
            <w:tcW w:w="8775" w:type="dxa"/>
            <w:tcBorders>
              <w:top w:val="single" w:sz="4" w:space="0" w:color="auto"/>
              <w:left w:val="single" w:sz="4" w:space="0" w:color="auto"/>
              <w:bottom w:val="single" w:sz="4" w:space="0" w:color="auto"/>
              <w:right w:val="single" w:sz="4" w:space="0" w:color="auto"/>
            </w:tcBorders>
          </w:tcPr>
          <w:p w:rsidR="005B77D5" w:rsidRDefault="005B77D5">
            <w:pPr>
              <w:spacing w:before="60"/>
              <w:rPr>
                <w:rStyle w:val="SubtleEmphasis"/>
                <w:b w:val="0"/>
              </w:rPr>
            </w:pPr>
          </w:p>
          <w:p w:rsidR="00BC4D23" w:rsidRDefault="00BC4D23">
            <w:pPr>
              <w:spacing w:before="60"/>
              <w:rPr>
                <w:rStyle w:val="SubtleEmphasis"/>
                <w:b w:val="0"/>
              </w:rPr>
            </w:pPr>
          </w:p>
        </w:tc>
      </w:tr>
    </w:tbl>
    <w:p w:rsidR="005B77D5" w:rsidRDefault="005B77D5" w:rsidP="00922D75">
      <w:pPr>
        <w:pStyle w:val="ListParagraph"/>
      </w:pPr>
      <w:r>
        <w:rPr>
          <w:noProof/>
          <w:lang w:eastAsia="en-AU"/>
        </w:rPr>
        <w:t>What does ‘flashed off’ mean</w:t>
      </w:r>
      <w:r>
        <w:t>?</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5B77D5" w:rsidTr="005B77D5">
        <w:tc>
          <w:tcPr>
            <w:tcW w:w="8775" w:type="dxa"/>
            <w:tcBorders>
              <w:top w:val="single" w:sz="4" w:space="0" w:color="auto"/>
              <w:left w:val="single" w:sz="4" w:space="0" w:color="auto"/>
              <w:bottom w:val="single" w:sz="4" w:space="0" w:color="auto"/>
              <w:right w:val="single" w:sz="4" w:space="0" w:color="auto"/>
            </w:tcBorders>
          </w:tcPr>
          <w:p w:rsidR="005B77D5" w:rsidRDefault="005B77D5">
            <w:pPr>
              <w:spacing w:before="60"/>
              <w:rPr>
                <w:rStyle w:val="SubtleEmphasis"/>
                <w:b w:val="0"/>
              </w:rPr>
            </w:pPr>
          </w:p>
          <w:p w:rsidR="00BC4D23" w:rsidRDefault="00BC4D23">
            <w:pPr>
              <w:spacing w:before="60"/>
              <w:rPr>
                <w:rStyle w:val="SubtleEmphasis"/>
                <w:b w:val="0"/>
              </w:rPr>
            </w:pPr>
          </w:p>
        </w:tc>
      </w:tr>
    </w:tbl>
    <w:p w:rsidR="005B77D5" w:rsidRDefault="005B77D5" w:rsidP="00922D75">
      <w:pPr>
        <w:pStyle w:val="ListParagraph"/>
      </w:pPr>
      <w:r>
        <w:rPr>
          <w:noProof/>
          <w:lang w:eastAsia="en-AU"/>
        </w:rPr>
        <w:t>At what stage of the drying process should you lay the product into the adhesive</w:t>
      </w:r>
      <w:r>
        <w:t>?</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5B77D5" w:rsidTr="005B77D5">
        <w:tc>
          <w:tcPr>
            <w:tcW w:w="8775" w:type="dxa"/>
            <w:tcBorders>
              <w:top w:val="single" w:sz="4" w:space="0" w:color="auto"/>
              <w:left w:val="single" w:sz="4" w:space="0" w:color="auto"/>
              <w:bottom w:val="single" w:sz="4" w:space="0" w:color="auto"/>
              <w:right w:val="single" w:sz="4" w:space="0" w:color="auto"/>
            </w:tcBorders>
          </w:tcPr>
          <w:p w:rsidR="005B77D5" w:rsidRDefault="005B77D5">
            <w:pPr>
              <w:spacing w:before="60"/>
              <w:rPr>
                <w:rStyle w:val="SubtleEmphasis"/>
                <w:b w:val="0"/>
              </w:rPr>
            </w:pPr>
          </w:p>
          <w:p w:rsidR="00BC4D23" w:rsidRDefault="00BC4D23">
            <w:pPr>
              <w:spacing w:before="60"/>
              <w:rPr>
                <w:rStyle w:val="SubtleEmphasis"/>
                <w:b w:val="0"/>
              </w:rPr>
            </w:pPr>
          </w:p>
        </w:tc>
      </w:tr>
    </w:tbl>
    <w:p w:rsidR="005B77D5" w:rsidRDefault="005B77D5" w:rsidP="00922D75">
      <w:pPr>
        <w:pStyle w:val="ListParagraph"/>
      </w:pPr>
      <w:r>
        <w:rPr>
          <w:noProof/>
          <w:lang w:eastAsia="en-AU"/>
        </w:rPr>
        <w:t>What is one of the most common causes of installation failure in Marmoleum</w:t>
      </w:r>
      <w:r>
        <w:t>?</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5B77D5" w:rsidTr="005B77D5">
        <w:tc>
          <w:tcPr>
            <w:tcW w:w="8781" w:type="dxa"/>
            <w:tcBorders>
              <w:top w:val="single" w:sz="4" w:space="0" w:color="auto"/>
              <w:left w:val="single" w:sz="4" w:space="0" w:color="auto"/>
              <w:bottom w:val="single" w:sz="4" w:space="0" w:color="auto"/>
              <w:right w:val="single" w:sz="4" w:space="0" w:color="auto"/>
            </w:tcBorders>
          </w:tcPr>
          <w:p w:rsidR="005B77D5" w:rsidRDefault="005B77D5">
            <w:pPr>
              <w:spacing w:before="60"/>
              <w:rPr>
                <w:rStyle w:val="SubtleEmphasis"/>
                <w:b w:val="0"/>
              </w:rPr>
            </w:pPr>
          </w:p>
          <w:p w:rsidR="00BC4D23" w:rsidRDefault="00BC4D23">
            <w:pPr>
              <w:spacing w:before="60"/>
              <w:rPr>
                <w:rStyle w:val="SubtleEmphasis"/>
                <w:b w:val="0"/>
              </w:rPr>
            </w:pPr>
          </w:p>
        </w:tc>
      </w:tr>
    </w:tbl>
    <w:p w:rsidR="0064414C" w:rsidRDefault="000F746F" w:rsidP="0082409C">
      <w:pPr>
        <w:pStyle w:val="Heading3"/>
      </w:pPr>
      <w:r>
        <w:t>Finishing the job</w:t>
      </w:r>
    </w:p>
    <w:p w:rsidR="00954E31" w:rsidRPr="00954E31" w:rsidRDefault="00954E31" w:rsidP="00954E31">
      <w:pPr>
        <w:rPr>
          <w:rFonts w:eastAsia="Calibri"/>
        </w:rPr>
      </w:pPr>
      <w:r w:rsidRPr="00954E31">
        <w:rPr>
          <w:rFonts w:eastAsia="Calibri"/>
        </w:rPr>
        <w:t xml:space="preserve">Choose a particular brand of vinyl tile and do some research on the manufacturer’s guidelines relating to cleaning and maintenance. </w:t>
      </w:r>
      <w:r>
        <w:rPr>
          <w:rFonts w:eastAsia="Calibri"/>
        </w:rPr>
        <w:t>Complete the table below using your research.</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103"/>
      </w:tblGrid>
      <w:tr w:rsidR="00954E31" w:rsidTr="00954E31">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54E31" w:rsidRPr="00954E31" w:rsidRDefault="00954E31" w:rsidP="00954E31">
            <w:pPr>
              <w:spacing w:before="120"/>
              <w:rPr>
                <w:rStyle w:val="SubtleEmphasis"/>
                <w:rFonts w:ascii="Arial Narrow" w:hAnsi="Arial Narrow"/>
                <w:b w:val="0"/>
              </w:rPr>
            </w:pPr>
            <w:r w:rsidRPr="00954E31">
              <w:rPr>
                <w:rFonts w:ascii="Arial Narrow" w:eastAsia="Calibri" w:hAnsi="Arial Narrow"/>
                <w:b/>
              </w:rPr>
              <w:t>Vinyl tile product name and manufacturer</w:t>
            </w:r>
          </w:p>
        </w:tc>
        <w:tc>
          <w:tcPr>
            <w:tcW w:w="5103" w:type="dxa"/>
            <w:tcBorders>
              <w:top w:val="single" w:sz="4" w:space="0" w:color="auto"/>
              <w:left w:val="single" w:sz="4" w:space="0" w:color="auto"/>
              <w:bottom w:val="single" w:sz="4" w:space="0" w:color="auto"/>
              <w:right w:val="single" w:sz="4" w:space="0" w:color="auto"/>
            </w:tcBorders>
            <w:vAlign w:val="center"/>
          </w:tcPr>
          <w:p w:rsidR="00954E31" w:rsidRDefault="00954E31" w:rsidP="00954E31">
            <w:pPr>
              <w:spacing w:before="120"/>
              <w:rPr>
                <w:rStyle w:val="SubtleEmphasis"/>
                <w:b w:val="0"/>
              </w:rPr>
            </w:pPr>
          </w:p>
        </w:tc>
      </w:tr>
      <w:tr w:rsidR="00954E31" w:rsidTr="00954E31">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54E31" w:rsidRPr="00954E31" w:rsidRDefault="00954E31" w:rsidP="00954E31">
            <w:pPr>
              <w:spacing w:before="120"/>
              <w:rPr>
                <w:rStyle w:val="SubtleEmphasis"/>
                <w:rFonts w:ascii="Arial Narrow" w:eastAsia="Calibri" w:hAnsi="Arial Narrow"/>
                <w:b w:val="0"/>
              </w:rPr>
            </w:pPr>
            <w:r w:rsidRPr="00954E31">
              <w:rPr>
                <w:rFonts w:ascii="Arial Narrow" w:eastAsia="Calibri" w:hAnsi="Arial Narrow"/>
                <w:b/>
              </w:rPr>
              <w:t>Guidelines for cleaning and polishing the flooring immediately after installation</w:t>
            </w:r>
          </w:p>
        </w:tc>
        <w:tc>
          <w:tcPr>
            <w:tcW w:w="5103" w:type="dxa"/>
            <w:tcBorders>
              <w:top w:val="single" w:sz="4" w:space="0" w:color="auto"/>
              <w:left w:val="single" w:sz="4" w:space="0" w:color="auto"/>
              <w:bottom w:val="single" w:sz="4" w:space="0" w:color="auto"/>
              <w:right w:val="single" w:sz="4" w:space="0" w:color="auto"/>
            </w:tcBorders>
            <w:vAlign w:val="center"/>
          </w:tcPr>
          <w:p w:rsidR="00954E31" w:rsidRDefault="00954E31" w:rsidP="00954E31">
            <w:pPr>
              <w:spacing w:before="120"/>
              <w:rPr>
                <w:rStyle w:val="SubtleEmphasis"/>
                <w:b w:val="0"/>
              </w:rPr>
            </w:pPr>
          </w:p>
        </w:tc>
      </w:tr>
      <w:tr w:rsidR="00954E31" w:rsidTr="00954E31">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54E31" w:rsidRPr="00954E31" w:rsidRDefault="00954E31" w:rsidP="00954E31">
            <w:pPr>
              <w:spacing w:before="120"/>
              <w:rPr>
                <w:rStyle w:val="SubtleEmphasis"/>
                <w:rFonts w:ascii="Arial Narrow" w:hAnsi="Arial Narrow"/>
                <w:b w:val="0"/>
                <w:lang w:eastAsia="en-AU"/>
              </w:rPr>
            </w:pPr>
            <w:r w:rsidRPr="00954E31">
              <w:rPr>
                <w:rFonts w:ascii="Arial Narrow" w:eastAsia="Calibri" w:hAnsi="Arial Narrow"/>
                <w:b/>
              </w:rPr>
              <w:t>Guidelines for on-going periodic maintenance</w:t>
            </w:r>
          </w:p>
        </w:tc>
        <w:tc>
          <w:tcPr>
            <w:tcW w:w="5103" w:type="dxa"/>
            <w:tcBorders>
              <w:top w:val="single" w:sz="4" w:space="0" w:color="auto"/>
              <w:left w:val="single" w:sz="4" w:space="0" w:color="auto"/>
              <w:bottom w:val="single" w:sz="4" w:space="0" w:color="auto"/>
              <w:right w:val="single" w:sz="4" w:space="0" w:color="auto"/>
            </w:tcBorders>
            <w:vAlign w:val="center"/>
          </w:tcPr>
          <w:p w:rsidR="00954E31" w:rsidRDefault="00954E31" w:rsidP="00954E31">
            <w:pPr>
              <w:spacing w:before="120"/>
              <w:rPr>
                <w:rStyle w:val="SubtleEmphasis"/>
                <w:b w:val="0"/>
              </w:rPr>
            </w:pPr>
          </w:p>
          <w:p w:rsidR="00954E31" w:rsidRDefault="00954E31" w:rsidP="00954E31">
            <w:pPr>
              <w:spacing w:before="120"/>
              <w:rPr>
                <w:rStyle w:val="SubtleEmphasis"/>
                <w:b w:val="0"/>
              </w:rPr>
            </w:pPr>
          </w:p>
          <w:p w:rsidR="00954E31" w:rsidRDefault="00954E31" w:rsidP="00954E31">
            <w:pPr>
              <w:spacing w:before="120"/>
              <w:rPr>
                <w:rStyle w:val="SubtleEmphasis"/>
                <w:b w:val="0"/>
              </w:rPr>
            </w:pPr>
          </w:p>
        </w:tc>
      </w:tr>
    </w:tbl>
    <w:p w:rsidR="005B77D5" w:rsidRDefault="005B77D5" w:rsidP="005B77D5">
      <w:pPr>
        <w:tabs>
          <w:tab w:val="left" w:pos="426"/>
        </w:tabs>
        <w:rPr>
          <w:b/>
          <w:lang w:eastAsia="en-AU"/>
        </w:rPr>
      </w:pPr>
    </w:p>
    <w:p w:rsidR="00F41B1B" w:rsidRDefault="00F41B1B" w:rsidP="00F41B1B">
      <w:pPr>
        <w:spacing w:before="60" w:after="60"/>
      </w:pPr>
    </w:p>
    <w:p w:rsidR="00C96DE5" w:rsidRDefault="00994FFB" w:rsidP="00F41B1B">
      <w:pPr>
        <w:pStyle w:val="Heading1"/>
        <w:pageBreakBefore w:val="0"/>
        <w:jc w:val="right"/>
        <w:rPr>
          <w:noProof/>
          <w:color w:val="0099CC"/>
          <w:lang w:eastAsia="en-AU"/>
        </w:rPr>
      </w:pPr>
      <w:bookmarkStart w:id="26" w:name="_Toc407351003"/>
      <w:r>
        <w:rPr>
          <w:noProof/>
          <w:color w:val="0099CC"/>
          <w:lang w:val="en-US"/>
        </w:rPr>
        <w:drawing>
          <wp:anchor distT="0" distB="0" distL="114300" distR="114300" simplePos="0" relativeHeight="251919872" behindDoc="1" locked="0" layoutInCell="1" allowOverlap="1">
            <wp:simplePos x="0" y="0"/>
            <wp:positionH relativeFrom="column">
              <wp:posOffset>4038600</wp:posOffset>
            </wp:positionH>
            <wp:positionV relativeFrom="paragraph">
              <wp:posOffset>311150</wp:posOffset>
            </wp:positionV>
            <wp:extent cx="2604135" cy="7658100"/>
            <wp:effectExtent l="19050" t="0" r="5715" b="0"/>
            <wp:wrapTight wrapText="bothSides">
              <wp:wrapPolygon edited="0">
                <wp:start x="-158" y="0"/>
                <wp:lineTo x="-158" y="21546"/>
                <wp:lineTo x="21647" y="21546"/>
                <wp:lineTo x="21647" y="0"/>
                <wp:lineTo x="-158" y="0"/>
              </wp:wrapPolygon>
            </wp:wrapTight>
            <wp:docPr id="10" name="Picture 4" descr="1.jpg"/>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rcRect/>
                    <a:stretch>
                      <a:fillRect/>
                    </a:stretch>
                  </pic:blipFill>
                  <pic:spPr>
                    <a:xfrm>
                      <a:off x="0" y="0"/>
                      <a:ext cx="2604135" cy="7658100"/>
                    </a:xfrm>
                    <a:prstGeom prst="rect">
                      <a:avLst/>
                    </a:prstGeom>
                  </pic:spPr>
                </pic:pic>
              </a:graphicData>
            </a:graphic>
          </wp:anchor>
        </w:drawing>
      </w:r>
      <w:bookmarkEnd w:id="26"/>
    </w:p>
    <w:p w:rsidR="00F41B1B" w:rsidRDefault="00F41B1B" w:rsidP="00F41B1B">
      <w:pPr>
        <w:pStyle w:val="Heading1"/>
        <w:pageBreakBefore w:val="0"/>
        <w:jc w:val="right"/>
      </w:pPr>
      <w:bookmarkStart w:id="27" w:name="_Toc407351004"/>
      <w:r w:rsidRPr="00A653AF">
        <w:rPr>
          <w:noProof/>
          <w:color w:val="0099CC"/>
          <w:sz w:val="72"/>
          <w:szCs w:val="72"/>
          <w:lang w:eastAsia="en-AU"/>
        </w:rPr>
        <w:t>Part</w:t>
      </w:r>
      <w:r>
        <w:rPr>
          <w:color w:val="0099CC"/>
        </w:rPr>
        <w:t xml:space="preserve"> </w:t>
      </w:r>
      <w:r>
        <w:rPr>
          <w:color w:val="0099CC"/>
          <w:sz w:val="240"/>
          <w:szCs w:val="240"/>
        </w:rPr>
        <w:t>2</w:t>
      </w:r>
      <w:bookmarkEnd w:id="27"/>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8" w:name="_Toc407351005"/>
      <w:r>
        <w:rPr>
          <w:sz w:val="72"/>
          <w:szCs w:val="72"/>
        </w:rPr>
        <w:t>Assignments</w:t>
      </w:r>
      <w:bookmarkEnd w:id="28"/>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ook w:val="04A0"/>
      </w:tblPr>
      <w:tblGrid>
        <w:gridCol w:w="9242"/>
      </w:tblGrid>
      <w:tr w:rsidR="00E857A0" w:rsidRPr="00BD74A6" w:rsidTr="00F90CC7">
        <w:tc>
          <w:tcPr>
            <w:tcW w:w="9242" w:type="dxa"/>
            <w:shd w:val="clear" w:color="auto" w:fill="FFCC99"/>
          </w:tcPr>
          <w:p w:rsidR="00E857A0" w:rsidRPr="00BD74A6" w:rsidRDefault="00E857A0" w:rsidP="003E4616">
            <w:pPr>
              <w:pStyle w:val="Heading2"/>
            </w:pPr>
            <w:r>
              <w:lastRenderedPageBreak/>
              <w:br w:type="page"/>
            </w:r>
            <w:r>
              <w:rPr>
                <w:sz w:val="32"/>
                <w:szCs w:val="32"/>
              </w:rPr>
              <w:br w:type="page"/>
            </w:r>
            <w:bookmarkStart w:id="29" w:name="_Toc306030808"/>
            <w:bookmarkStart w:id="30" w:name="_Toc328732252"/>
            <w:bookmarkStart w:id="31" w:name="_Toc407351006"/>
            <w:r w:rsidRPr="00712576">
              <w:t>Assignment</w:t>
            </w:r>
            <w:bookmarkEnd w:id="29"/>
            <w:r>
              <w:t xml:space="preserve"> </w:t>
            </w:r>
            <w:r w:rsidRPr="00712576">
              <w:t>1</w:t>
            </w:r>
            <w:bookmarkEnd w:id="30"/>
            <w:bookmarkEnd w:id="31"/>
          </w:p>
        </w:tc>
      </w:tr>
    </w:tbl>
    <w:p w:rsidR="00F90CC7" w:rsidRDefault="00F90CC7" w:rsidP="00F90CC7">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5244"/>
        <w:gridCol w:w="851"/>
        <w:gridCol w:w="2126"/>
      </w:tblGrid>
      <w:tr w:rsidR="00F90CC7" w:rsidRPr="00C85676" w:rsidTr="00F90CC7">
        <w:tc>
          <w:tcPr>
            <w:tcW w:w="1101" w:type="dxa"/>
            <w:tcBorders>
              <w:top w:val="single" w:sz="4" w:space="0" w:color="auto"/>
              <w:left w:val="single" w:sz="4" w:space="0" w:color="auto"/>
              <w:bottom w:val="single" w:sz="4" w:space="0" w:color="auto"/>
              <w:right w:val="single" w:sz="4" w:space="0" w:color="auto"/>
            </w:tcBorders>
            <w:shd w:val="clear" w:color="auto" w:fill="D9D9D9"/>
          </w:tcPr>
          <w:p w:rsidR="00F90CC7" w:rsidRPr="00D72897" w:rsidRDefault="00F90CC7" w:rsidP="00D71F7D">
            <w:pPr>
              <w:spacing w:before="120"/>
              <w:rPr>
                <w:rStyle w:val="SubtleEmphasis"/>
              </w:rPr>
            </w:pPr>
            <w:r w:rsidRPr="00D72897">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90CC7" w:rsidRPr="00C85676" w:rsidRDefault="00F90CC7" w:rsidP="00D71F7D">
            <w:pPr>
              <w:spacing w:before="120"/>
              <w:rPr>
                <w:rStyle w:val="SubtleEmphasis"/>
              </w:rPr>
            </w:pPr>
            <w:r w:rsidRPr="00C85676">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r>
    </w:tbl>
    <w:p w:rsidR="0078738F" w:rsidRDefault="0078738F" w:rsidP="00922D75">
      <w:pPr>
        <w:pStyle w:val="ListParagraph"/>
        <w:numPr>
          <w:ilvl w:val="0"/>
          <w:numId w:val="42"/>
        </w:numPr>
        <w:ind w:left="426" w:hanging="426"/>
      </w:pPr>
      <w:r>
        <w:t xml:space="preserve">Choose one brand-name product for each of the following types of resilient tile and answer the questions listed </w:t>
      </w:r>
      <w:r w:rsidR="00FD44BA">
        <w:t>in the tables provided</w:t>
      </w:r>
      <w:r w:rsidR="0081520A" w:rsidRPr="0081520A">
        <w:t xml:space="preserve"> </w:t>
      </w:r>
      <w:r w:rsidR="0081520A">
        <w:t>below</w:t>
      </w:r>
      <w:r>
        <w:t>:</w:t>
      </w:r>
    </w:p>
    <w:p w:rsidR="0078738F" w:rsidRDefault="0078738F" w:rsidP="00CB1F67">
      <w:pPr>
        <w:pStyle w:val="ListParagraph1"/>
        <w:numPr>
          <w:ilvl w:val="0"/>
          <w:numId w:val="29"/>
        </w:numPr>
        <w:spacing w:after="0"/>
        <w:ind w:left="851" w:hanging="425"/>
      </w:pPr>
      <w:r>
        <w:t>Vinyl composition tile</w:t>
      </w:r>
    </w:p>
    <w:p w:rsidR="0078738F" w:rsidRDefault="0078738F" w:rsidP="00CB1F67">
      <w:pPr>
        <w:pStyle w:val="ListParagraph1"/>
        <w:numPr>
          <w:ilvl w:val="0"/>
          <w:numId w:val="29"/>
        </w:numPr>
        <w:spacing w:after="0"/>
        <w:ind w:left="851" w:hanging="425"/>
      </w:pPr>
      <w:r>
        <w:t>Luxury vinyl tile</w:t>
      </w:r>
    </w:p>
    <w:p w:rsidR="0078738F" w:rsidRDefault="0078738F" w:rsidP="00CB1F67">
      <w:pPr>
        <w:pStyle w:val="ListParagraph1"/>
        <w:numPr>
          <w:ilvl w:val="0"/>
          <w:numId w:val="29"/>
        </w:numPr>
        <w:spacing w:after="0"/>
        <w:ind w:left="851" w:hanging="425"/>
      </w:pPr>
      <w:r>
        <w:t>Rubber</w:t>
      </w:r>
    </w:p>
    <w:p w:rsidR="0078738F" w:rsidRDefault="0078738F" w:rsidP="00CB1F67">
      <w:pPr>
        <w:pStyle w:val="ListParagraph1"/>
        <w:numPr>
          <w:ilvl w:val="0"/>
          <w:numId w:val="29"/>
        </w:numPr>
        <w:spacing w:after="0"/>
        <w:ind w:left="851" w:hanging="425"/>
      </w:pPr>
      <w:r>
        <w:t>Linoleum</w:t>
      </w:r>
    </w:p>
    <w:p w:rsidR="0078738F" w:rsidRDefault="0078738F" w:rsidP="00CB1F67">
      <w:pPr>
        <w:numPr>
          <w:ilvl w:val="0"/>
          <w:numId w:val="18"/>
        </w:numPr>
        <w:spacing w:before="120" w:after="0"/>
        <w:ind w:left="1418" w:hanging="567"/>
        <w:rPr>
          <w:rFonts w:cs="Times New Roman"/>
          <w:lang w:val="en-US"/>
        </w:rPr>
      </w:pPr>
      <w:r>
        <w:rPr>
          <w:rFonts w:cs="Times New Roman"/>
          <w:lang w:val="en-US"/>
        </w:rPr>
        <w:t>What is the product name and who is the manufacturer?</w:t>
      </w:r>
    </w:p>
    <w:p w:rsidR="0078738F" w:rsidRDefault="0078738F" w:rsidP="00CB1F67">
      <w:pPr>
        <w:numPr>
          <w:ilvl w:val="0"/>
          <w:numId w:val="18"/>
        </w:numPr>
        <w:spacing w:before="120" w:after="0"/>
        <w:ind w:left="1418" w:hanging="567"/>
        <w:rPr>
          <w:rFonts w:cs="Times New Roman"/>
          <w:lang w:val="en-US"/>
        </w:rPr>
      </w:pPr>
      <w:r>
        <w:rPr>
          <w:rFonts w:cs="Times New Roman"/>
          <w:lang w:val="en-US"/>
        </w:rPr>
        <w:t xml:space="preserve">What types of end </w:t>
      </w:r>
      <w:proofErr w:type="spellStart"/>
      <w:r>
        <w:rPr>
          <w:rFonts w:cs="Times New Roman"/>
          <w:lang w:val="en-US"/>
        </w:rPr>
        <w:t>uses</w:t>
      </w:r>
      <w:proofErr w:type="spellEnd"/>
      <w:r>
        <w:rPr>
          <w:rFonts w:cs="Times New Roman"/>
          <w:lang w:val="en-US"/>
        </w:rPr>
        <w:t xml:space="preserve"> is it most suitable for?</w:t>
      </w:r>
    </w:p>
    <w:p w:rsidR="0078738F" w:rsidRDefault="0078738F" w:rsidP="00CB1F67">
      <w:pPr>
        <w:numPr>
          <w:ilvl w:val="0"/>
          <w:numId w:val="18"/>
        </w:numPr>
        <w:spacing w:before="120" w:after="0"/>
        <w:ind w:left="1418" w:hanging="567"/>
        <w:rPr>
          <w:rFonts w:cs="Times New Roman"/>
          <w:lang w:val="en-US"/>
        </w:rPr>
      </w:pPr>
      <w:r>
        <w:rPr>
          <w:rFonts w:cs="Times New Roman"/>
          <w:lang w:val="en-US"/>
        </w:rPr>
        <w:t>What are its main features – that is, what characteristics would clients be looking for when they choose this product?</w:t>
      </w:r>
    </w:p>
    <w:p w:rsidR="0078738F" w:rsidRDefault="0078738F" w:rsidP="00CB1F67">
      <w:pPr>
        <w:numPr>
          <w:ilvl w:val="0"/>
          <w:numId w:val="18"/>
        </w:numPr>
        <w:spacing w:before="120" w:after="0"/>
        <w:ind w:left="1418" w:hanging="567"/>
        <w:rPr>
          <w:rFonts w:cs="Times New Roman"/>
          <w:lang w:val="en-US"/>
        </w:rPr>
      </w:pPr>
      <w:r>
        <w:rPr>
          <w:rFonts w:cs="Times New Roman"/>
          <w:lang w:val="en-US"/>
        </w:rPr>
        <w:t>What advice is given by the manufacturer on how the product should be conditioned before installation?</w:t>
      </w:r>
    </w:p>
    <w:p w:rsidR="0078738F" w:rsidRDefault="0078738F" w:rsidP="00CB1F67">
      <w:pPr>
        <w:numPr>
          <w:ilvl w:val="0"/>
          <w:numId w:val="18"/>
        </w:numPr>
        <w:spacing w:before="120" w:after="0"/>
        <w:ind w:left="1418" w:hanging="567"/>
        <w:rPr>
          <w:rFonts w:cs="Times New Roman"/>
          <w:lang w:val="en-US"/>
        </w:rPr>
      </w:pPr>
      <w:r>
        <w:rPr>
          <w:rFonts w:cs="Times New Roman"/>
          <w:lang w:val="en-US"/>
        </w:rPr>
        <w:t>What brand of adhesive is recommended for the product, and what type of adhesive is it?</w:t>
      </w:r>
    </w:p>
    <w:p w:rsidR="0078738F" w:rsidRPr="0078738F" w:rsidRDefault="0078738F" w:rsidP="00CB1F67">
      <w:pPr>
        <w:numPr>
          <w:ilvl w:val="0"/>
          <w:numId w:val="18"/>
        </w:numPr>
        <w:spacing w:before="120" w:after="0"/>
        <w:ind w:left="1418" w:hanging="567"/>
        <w:rPr>
          <w:rFonts w:cs="Times New Roman"/>
          <w:lang w:val="en-US"/>
        </w:rPr>
      </w:pPr>
      <w:r w:rsidRPr="0078738F">
        <w:rPr>
          <w:rFonts w:cs="Times New Roman"/>
          <w:lang w:val="en-US"/>
        </w:rPr>
        <w:t>How is the adhesive applied? If it requires a notched trowel, state the trowel notching size.</w:t>
      </w:r>
    </w:p>
    <w:p w:rsidR="00E6391B" w:rsidRPr="00917B31" w:rsidRDefault="0078738F" w:rsidP="0078738F">
      <w:pPr>
        <w:rPr>
          <w:b/>
        </w:rPr>
      </w:pPr>
      <w:r>
        <w:rPr>
          <w:b/>
        </w:rPr>
        <w:t>Vinyl composition tile</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797"/>
      </w:tblGrid>
      <w:tr w:rsidR="00E6391B" w:rsidTr="0078738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391B" w:rsidRDefault="00917B31" w:rsidP="00917B31">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w:t>
            </w:r>
            <w:r w:rsidR="00E6391B">
              <w:rPr>
                <w:rFonts w:ascii="Arial Narrow" w:hAnsi="Arial Narrow"/>
                <w:b/>
                <w:color w:val="000000" w:themeColor="text1"/>
              </w:rPr>
              <w:t xml:space="preserve"> name</w:t>
            </w:r>
            <w:r w:rsidR="00A653AF">
              <w:rPr>
                <w:rFonts w:ascii="Arial Narrow" w:hAnsi="Arial Narrow"/>
                <w:b/>
                <w:color w:val="000000" w:themeColor="text1"/>
              </w:rPr>
              <w:t xml:space="preserve"> and</w:t>
            </w:r>
            <w:r w:rsidR="00E6391B">
              <w:rPr>
                <w:rFonts w:ascii="Arial Narrow" w:hAnsi="Arial Narrow"/>
                <w:b/>
                <w:color w:val="000000" w:themeColor="text1"/>
              </w:rPr>
              <w:t xml:space="preserve"> manufacturer</w:t>
            </w:r>
          </w:p>
        </w:tc>
        <w:tc>
          <w:tcPr>
            <w:tcW w:w="6797" w:type="dxa"/>
            <w:tcBorders>
              <w:top w:val="single" w:sz="4" w:space="0" w:color="auto"/>
              <w:left w:val="single" w:sz="4" w:space="0" w:color="auto"/>
              <w:bottom w:val="single" w:sz="4" w:space="0" w:color="auto"/>
              <w:right w:val="single" w:sz="4" w:space="0" w:color="auto"/>
            </w:tcBorders>
          </w:tcPr>
          <w:p w:rsidR="00E6391B" w:rsidRDefault="00E6391B" w:rsidP="00917B31">
            <w:pPr>
              <w:spacing w:before="120"/>
              <w:rPr>
                <w:rStyle w:val="SubtleEmphasis"/>
                <w:b w:val="0"/>
              </w:rPr>
            </w:pPr>
          </w:p>
        </w:tc>
      </w:tr>
      <w:tr w:rsidR="00E6391B" w:rsidTr="0078738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391B" w:rsidRDefault="00E6391B" w:rsidP="00917B31">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Most suitable end uses</w:t>
            </w:r>
          </w:p>
        </w:tc>
        <w:tc>
          <w:tcPr>
            <w:tcW w:w="6797" w:type="dxa"/>
            <w:tcBorders>
              <w:top w:val="single" w:sz="4" w:space="0" w:color="auto"/>
              <w:left w:val="single" w:sz="4" w:space="0" w:color="auto"/>
              <w:bottom w:val="single" w:sz="4" w:space="0" w:color="auto"/>
              <w:right w:val="single" w:sz="4" w:space="0" w:color="auto"/>
            </w:tcBorders>
          </w:tcPr>
          <w:p w:rsidR="00E6391B" w:rsidRDefault="00E6391B" w:rsidP="00917B31">
            <w:pPr>
              <w:spacing w:before="120"/>
              <w:rPr>
                <w:rStyle w:val="SubtleEmphasis"/>
                <w:b w:val="0"/>
              </w:rPr>
            </w:pPr>
          </w:p>
          <w:p w:rsidR="00BC4D23" w:rsidRDefault="00BC4D23" w:rsidP="00917B31">
            <w:pPr>
              <w:spacing w:before="120"/>
              <w:rPr>
                <w:rStyle w:val="SubtleEmphasis"/>
                <w:b w:val="0"/>
              </w:rPr>
            </w:pPr>
          </w:p>
        </w:tc>
      </w:tr>
      <w:tr w:rsidR="00E6391B" w:rsidTr="0078738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391B" w:rsidRDefault="00E6391B" w:rsidP="00917B31">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Main features</w:t>
            </w:r>
          </w:p>
        </w:tc>
        <w:tc>
          <w:tcPr>
            <w:tcW w:w="6797" w:type="dxa"/>
            <w:tcBorders>
              <w:top w:val="single" w:sz="4" w:space="0" w:color="auto"/>
              <w:left w:val="single" w:sz="4" w:space="0" w:color="auto"/>
              <w:bottom w:val="single" w:sz="4" w:space="0" w:color="auto"/>
              <w:right w:val="single" w:sz="4" w:space="0" w:color="auto"/>
            </w:tcBorders>
          </w:tcPr>
          <w:p w:rsidR="00A653AF" w:rsidRDefault="00A653AF" w:rsidP="00917B31">
            <w:pPr>
              <w:spacing w:before="120"/>
              <w:rPr>
                <w:rStyle w:val="SubtleEmphasis"/>
                <w:b w:val="0"/>
              </w:rPr>
            </w:pPr>
            <w:r>
              <w:rPr>
                <w:rStyle w:val="SubtleEmphasis"/>
                <w:b w:val="0"/>
              </w:rPr>
              <w:br/>
            </w:r>
          </w:p>
          <w:p w:rsidR="00FC2694" w:rsidRDefault="00FC2694" w:rsidP="00917B31">
            <w:pPr>
              <w:spacing w:before="120"/>
              <w:rPr>
                <w:rStyle w:val="SubtleEmphasis"/>
                <w:b w:val="0"/>
              </w:rPr>
            </w:pPr>
          </w:p>
        </w:tc>
      </w:tr>
      <w:tr w:rsidR="00FC2694" w:rsidTr="0078738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2694" w:rsidRDefault="0078738F" w:rsidP="00917B31">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Conditioning</w:t>
            </w:r>
            <w:r w:rsidR="00FC2694">
              <w:rPr>
                <w:rFonts w:ascii="Arial Narrow" w:hAnsi="Arial Narrow"/>
                <w:b/>
                <w:color w:val="000000" w:themeColor="text1"/>
              </w:rPr>
              <w:t xml:space="preserve"> advice provided</w:t>
            </w:r>
          </w:p>
        </w:tc>
        <w:tc>
          <w:tcPr>
            <w:tcW w:w="6797" w:type="dxa"/>
            <w:tcBorders>
              <w:top w:val="single" w:sz="4" w:space="0" w:color="auto"/>
              <w:left w:val="single" w:sz="4" w:space="0" w:color="auto"/>
              <w:bottom w:val="single" w:sz="4" w:space="0" w:color="auto"/>
              <w:right w:val="single" w:sz="4" w:space="0" w:color="auto"/>
            </w:tcBorders>
          </w:tcPr>
          <w:p w:rsidR="00FC2694" w:rsidRDefault="00FC2694" w:rsidP="00917B31">
            <w:pPr>
              <w:spacing w:before="120"/>
              <w:rPr>
                <w:rStyle w:val="SubtleEmphasis"/>
                <w:b w:val="0"/>
              </w:rPr>
            </w:pPr>
          </w:p>
          <w:p w:rsidR="00FC2694" w:rsidRDefault="00FC2694" w:rsidP="00917B31">
            <w:pPr>
              <w:spacing w:before="120"/>
              <w:rPr>
                <w:rStyle w:val="SubtleEmphasis"/>
                <w:b w:val="0"/>
              </w:rPr>
            </w:pPr>
          </w:p>
          <w:p w:rsidR="00BC4D23" w:rsidRDefault="00BC4D23" w:rsidP="00917B31">
            <w:pPr>
              <w:spacing w:before="120"/>
              <w:rPr>
                <w:rStyle w:val="SubtleEmphasis"/>
                <w:b w:val="0"/>
              </w:rPr>
            </w:pPr>
          </w:p>
        </w:tc>
      </w:tr>
      <w:tr w:rsidR="0078738F" w:rsidTr="0078738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738F" w:rsidRDefault="0078738F" w:rsidP="00917B31">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lastRenderedPageBreak/>
              <w:t>Recommended adhesive and type</w:t>
            </w:r>
          </w:p>
        </w:tc>
        <w:tc>
          <w:tcPr>
            <w:tcW w:w="6797" w:type="dxa"/>
            <w:tcBorders>
              <w:top w:val="single" w:sz="4" w:space="0" w:color="auto"/>
              <w:left w:val="single" w:sz="4" w:space="0" w:color="auto"/>
              <w:bottom w:val="single" w:sz="4" w:space="0" w:color="auto"/>
              <w:right w:val="single" w:sz="4" w:space="0" w:color="auto"/>
            </w:tcBorders>
          </w:tcPr>
          <w:p w:rsidR="0078738F" w:rsidRDefault="0078738F" w:rsidP="00917B31">
            <w:pPr>
              <w:spacing w:before="120"/>
              <w:rPr>
                <w:rStyle w:val="SubtleEmphasis"/>
                <w:b w:val="0"/>
              </w:rPr>
            </w:pPr>
          </w:p>
        </w:tc>
      </w:tr>
      <w:tr w:rsidR="0078738F" w:rsidTr="0078738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738F" w:rsidRDefault="0078738F" w:rsidP="00917B31">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Adhesive application and trowel notching size</w:t>
            </w:r>
          </w:p>
        </w:tc>
        <w:tc>
          <w:tcPr>
            <w:tcW w:w="6797" w:type="dxa"/>
            <w:tcBorders>
              <w:top w:val="single" w:sz="4" w:space="0" w:color="auto"/>
              <w:left w:val="single" w:sz="4" w:space="0" w:color="auto"/>
              <w:bottom w:val="single" w:sz="4" w:space="0" w:color="auto"/>
              <w:right w:val="single" w:sz="4" w:space="0" w:color="auto"/>
            </w:tcBorders>
          </w:tcPr>
          <w:p w:rsidR="0078738F" w:rsidRDefault="0078738F" w:rsidP="00917B31">
            <w:pPr>
              <w:spacing w:before="120"/>
              <w:rPr>
                <w:rStyle w:val="SubtleEmphasis"/>
                <w:b w:val="0"/>
              </w:rPr>
            </w:pPr>
          </w:p>
        </w:tc>
      </w:tr>
    </w:tbl>
    <w:p w:rsidR="00E6391B" w:rsidRDefault="0078738F" w:rsidP="00E6391B">
      <w:pPr>
        <w:rPr>
          <w:b/>
        </w:rPr>
      </w:pPr>
      <w:r>
        <w:rPr>
          <w:b/>
        </w:rPr>
        <w:t>Luxury vinyl tile</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797"/>
      </w:tblGrid>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D23" w:rsidRDefault="00BC4D23" w:rsidP="00BC4D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 name and manufacturer</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D23" w:rsidRDefault="00BC4D23" w:rsidP="00BC4D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Most suitable end uses</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D23" w:rsidRDefault="00BC4D23" w:rsidP="00BC4D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Main features</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r>
              <w:rPr>
                <w:rStyle w:val="SubtleEmphasis"/>
                <w:b w:val="0"/>
              </w:rPr>
              <w:br/>
            </w:r>
          </w:p>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D23" w:rsidRDefault="00BC4D23" w:rsidP="00BC4D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Conditioning advice provided</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p w:rsidR="00BC4D23" w:rsidRDefault="00BC4D23" w:rsidP="00BC4D23">
            <w:pPr>
              <w:spacing w:before="120"/>
              <w:rPr>
                <w:rStyle w:val="SubtleEmphasis"/>
                <w:b w:val="0"/>
              </w:rPr>
            </w:pPr>
          </w:p>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D23" w:rsidRDefault="00BC4D23" w:rsidP="00BC4D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Recommended adhesive and type</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D23" w:rsidRDefault="00BC4D23" w:rsidP="00BC4D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Adhesive application and trowel notching size</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tc>
      </w:tr>
    </w:tbl>
    <w:p w:rsidR="003E7C70" w:rsidRDefault="00BC4D23" w:rsidP="003E7C70">
      <w:pPr>
        <w:rPr>
          <w:b/>
        </w:rPr>
      </w:pPr>
      <w:r>
        <w:rPr>
          <w:b/>
        </w:rPr>
        <w:t>Rubber</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797"/>
      </w:tblGrid>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D23" w:rsidRDefault="00BC4D23" w:rsidP="00BC4D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 name and manufacturer</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D23" w:rsidRDefault="00BC4D23" w:rsidP="00BC4D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Most suitable end uses</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D23" w:rsidRDefault="00BC4D23" w:rsidP="00BC4D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Main features</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r>
              <w:rPr>
                <w:rStyle w:val="SubtleEmphasis"/>
                <w:b w:val="0"/>
              </w:rPr>
              <w:br/>
            </w:r>
          </w:p>
          <w:p w:rsidR="00BC4D23" w:rsidRDefault="00BC4D23" w:rsidP="00BC4D23">
            <w:pPr>
              <w:spacing w:before="120"/>
              <w:rPr>
                <w:rStyle w:val="SubtleEmphasis"/>
                <w:b w:val="0"/>
              </w:rPr>
            </w:pPr>
          </w:p>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D23" w:rsidRDefault="00BC4D23" w:rsidP="00BC4D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lastRenderedPageBreak/>
              <w:t>Conditioning advice provided</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p w:rsidR="00BC4D23" w:rsidRDefault="00BC4D23" w:rsidP="00BC4D23">
            <w:pPr>
              <w:spacing w:before="120"/>
              <w:rPr>
                <w:rStyle w:val="SubtleEmphasis"/>
                <w:b w:val="0"/>
              </w:rPr>
            </w:pPr>
          </w:p>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D23" w:rsidRDefault="00BC4D23" w:rsidP="00BC4D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Recommended adhesive and type</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D23" w:rsidRDefault="00BC4D23" w:rsidP="00BC4D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Adhesive application and trowel notching size</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tc>
      </w:tr>
    </w:tbl>
    <w:p w:rsidR="003E7C70" w:rsidRDefault="00BC4D23" w:rsidP="003E7C70">
      <w:pPr>
        <w:rPr>
          <w:b/>
        </w:rPr>
      </w:pPr>
      <w:r>
        <w:rPr>
          <w:b/>
        </w:rPr>
        <w:t>Linoleum</w:t>
      </w:r>
    </w:p>
    <w:tbl>
      <w:tblPr>
        <w:tblpPr w:leftFromText="180" w:rightFromText="180" w:topFromText="60" w:bottomFromText="60" w:vertAnchor="text" w:horzAnchor="margin" w:tblpY="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797"/>
      </w:tblGrid>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D23" w:rsidRDefault="00BC4D23" w:rsidP="00BC4D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Product name and manufacturer</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D23" w:rsidRDefault="00BC4D23" w:rsidP="00BC4D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Most suitable end uses</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D23" w:rsidRDefault="00BC4D23" w:rsidP="00BC4D23">
            <w:pPr>
              <w:autoSpaceDE w:val="0"/>
              <w:autoSpaceDN w:val="0"/>
              <w:adjustRightInd w:val="0"/>
              <w:spacing w:before="120"/>
              <w:rPr>
                <w:rStyle w:val="SubtleEmphasis"/>
                <w:rFonts w:ascii="Arial Narrow" w:hAnsi="Arial Narrow"/>
                <w:color w:val="000000" w:themeColor="text1"/>
              </w:rPr>
            </w:pPr>
            <w:r>
              <w:rPr>
                <w:rFonts w:ascii="Arial Narrow" w:hAnsi="Arial Narrow"/>
                <w:b/>
                <w:color w:val="000000" w:themeColor="text1"/>
              </w:rPr>
              <w:t>Main features</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r>
              <w:rPr>
                <w:rStyle w:val="SubtleEmphasis"/>
                <w:b w:val="0"/>
              </w:rPr>
              <w:br/>
            </w:r>
          </w:p>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D23" w:rsidRDefault="00BC4D23" w:rsidP="00BC4D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Conditioning advice provided</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p w:rsidR="00BC4D23" w:rsidRDefault="00BC4D23" w:rsidP="00BC4D23">
            <w:pPr>
              <w:spacing w:before="120"/>
              <w:rPr>
                <w:rStyle w:val="SubtleEmphasis"/>
                <w:b w:val="0"/>
              </w:rPr>
            </w:pPr>
          </w:p>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D23" w:rsidRDefault="00BC4D23" w:rsidP="00BC4D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Recommended adhesive and type</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tc>
      </w:tr>
      <w:tr w:rsidR="00BC4D23" w:rsidTr="00497D1B">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D23" w:rsidRDefault="00BC4D23" w:rsidP="00BC4D23">
            <w:pPr>
              <w:autoSpaceDE w:val="0"/>
              <w:autoSpaceDN w:val="0"/>
              <w:adjustRightInd w:val="0"/>
              <w:spacing w:before="120"/>
              <w:rPr>
                <w:rFonts w:ascii="Arial Narrow" w:hAnsi="Arial Narrow"/>
                <w:b/>
                <w:color w:val="000000" w:themeColor="text1"/>
              </w:rPr>
            </w:pPr>
            <w:r>
              <w:rPr>
                <w:rFonts w:ascii="Arial Narrow" w:hAnsi="Arial Narrow"/>
                <w:b/>
                <w:color w:val="000000" w:themeColor="text1"/>
              </w:rPr>
              <w:t>Adhesive application and trowel notching size</w:t>
            </w:r>
          </w:p>
        </w:tc>
        <w:tc>
          <w:tcPr>
            <w:tcW w:w="6797" w:type="dxa"/>
            <w:tcBorders>
              <w:top w:val="single" w:sz="4" w:space="0" w:color="auto"/>
              <w:left w:val="single" w:sz="4" w:space="0" w:color="auto"/>
              <w:bottom w:val="single" w:sz="4" w:space="0" w:color="auto"/>
              <w:right w:val="single" w:sz="4" w:space="0" w:color="auto"/>
            </w:tcBorders>
          </w:tcPr>
          <w:p w:rsidR="00BC4D23" w:rsidRDefault="00BC4D23" w:rsidP="00BC4D23">
            <w:pPr>
              <w:spacing w:before="120"/>
              <w:rPr>
                <w:rStyle w:val="SubtleEmphasis"/>
                <w:b w:val="0"/>
              </w:rPr>
            </w:pPr>
          </w:p>
        </w:tc>
      </w:tr>
    </w:tbl>
    <w:p w:rsidR="0078738F" w:rsidRDefault="0078738F" w:rsidP="00922D75">
      <w:pPr>
        <w:pStyle w:val="ListParagraph"/>
      </w:pPr>
      <w:r>
        <w:t>What on-site conditions can affect the duration of an adhesive’s open time and working time? Name three factors.</w:t>
      </w:r>
      <w:r w:rsidRPr="0078738F">
        <w:t xml:space="preserve"> </w:t>
      </w:r>
    </w:p>
    <w:tbl>
      <w:tblPr>
        <w:tblW w:w="87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5"/>
      </w:tblGrid>
      <w:tr w:rsidR="0078738F" w:rsidTr="00151668">
        <w:tc>
          <w:tcPr>
            <w:tcW w:w="8775" w:type="dxa"/>
            <w:tcBorders>
              <w:top w:val="single" w:sz="4" w:space="0" w:color="auto"/>
              <w:left w:val="single" w:sz="4" w:space="0" w:color="auto"/>
              <w:bottom w:val="single" w:sz="4" w:space="0" w:color="auto"/>
              <w:right w:val="single" w:sz="4" w:space="0" w:color="auto"/>
            </w:tcBorders>
          </w:tcPr>
          <w:p w:rsidR="0034340A" w:rsidRDefault="0034340A" w:rsidP="00591F69">
            <w:pPr>
              <w:spacing w:before="120" w:after="240"/>
              <w:rPr>
                <w:rStyle w:val="SubtleEmphasis"/>
                <w:b w:val="0"/>
              </w:rPr>
            </w:pPr>
            <w:r>
              <w:rPr>
                <w:rStyle w:val="SubtleEmphasis"/>
                <w:b w:val="0"/>
              </w:rPr>
              <w:t>1.</w:t>
            </w:r>
          </w:p>
        </w:tc>
      </w:tr>
      <w:tr w:rsidR="0034340A" w:rsidTr="00151668">
        <w:tc>
          <w:tcPr>
            <w:tcW w:w="8775" w:type="dxa"/>
            <w:tcBorders>
              <w:top w:val="single" w:sz="4" w:space="0" w:color="auto"/>
              <w:left w:val="single" w:sz="4" w:space="0" w:color="auto"/>
              <w:bottom w:val="single" w:sz="4" w:space="0" w:color="auto"/>
              <w:right w:val="single" w:sz="4" w:space="0" w:color="auto"/>
            </w:tcBorders>
          </w:tcPr>
          <w:p w:rsidR="0034340A" w:rsidRDefault="0034340A" w:rsidP="00591F69">
            <w:pPr>
              <w:spacing w:before="120" w:after="240"/>
              <w:rPr>
                <w:rStyle w:val="SubtleEmphasis"/>
                <w:b w:val="0"/>
              </w:rPr>
            </w:pPr>
            <w:r>
              <w:rPr>
                <w:rStyle w:val="SubtleEmphasis"/>
                <w:b w:val="0"/>
              </w:rPr>
              <w:t>2.</w:t>
            </w:r>
          </w:p>
        </w:tc>
      </w:tr>
      <w:tr w:rsidR="0034340A" w:rsidTr="00151668">
        <w:tc>
          <w:tcPr>
            <w:tcW w:w="8775" w:type="dxa"/>
            <w:tcBorders>
              <w:top w:val="single" w:sz="4" w:space="0" w:color="auto"/>
              <w:left w:val="single" w:sz="4" w:space="0" w:color="auto"/>
              <w:bottom w:val="single" w:sz="4" w:space="0" w:color="auto"/>
              <w:right w:val="single" w:sz="4" w:space="0" w:color="auto"/>
            </w:tcBorders>
          </w:tcPr>
          <w:p w:rsidR="0034340A" w:rsidRDefault="0034340A" w:rsidP="00591F69">
            <w:pPr>
              <w:spacing w:before="120" w:after="240"/>
              <w:rPr>
                <w:rStyle w:val="SubtleEmphasis"/>
                <w:b w:val="0"/>
              </w:rPr>
            </w:pPr>
            <w:r>
              <w:rPr>
                <w:rStyle w:val="SubtleEmphasis"/>
                <w:b w:val="0"/>
              </w:rPr>
              <w:t xml:space="preserve">3. </w:t>
            </w:r>
          </w:p>
        </w:tc>
      </w:tr>
    </w:tbl>
    <w:p w:rsidR="00151668" w:rsidRDefault="00151668">
      <w:r>
        <w:rPr>
          <w:b/>
        </w:rPr>
        <w:lastRenderedPageBreak/>
        <w:br w:type="page"/>
      </w:r>
    </w:p>
    <w:tbl>
      <w:tblPr>
        <w:tblW w:w="9242" w:type="dxa"/>
        <w:shd w:val="clear" w:color="auto" w:fill="FFCC99"/>
        <w:tblLayout w:type="fixed"/>
        <w:tblLook w:val="04A0"/>
      </w:tblPr>
      <w:tblGrid>
        <w:gridCol w:w="9242"/>
      </w:tblGrid>
      <w:tr w:rsidR="00D72897" w:rsidRPr="00BD74A6" w:rsidTr="00151668">
        <w:tc>
          <w:tcPr>
            <w:tcW w:w="9242" w:type="dxa"/>
            <w:shd w:val="clear" w:color="auto" w:fill="FFCC99"/>
          </w:tcPr>
          <w:p w:rsidR="00D72897" w:rsidRPr="00BD74A6" w:rsidRDefault="00FC2694" w:rsidP="00D72897">
            <w:pPr>
              <w:pStyle w:val="Heading2"/>
            </w:pPr>
            <w:r>
              <w:rPr>
                <w:b w:val="0"/>
              </w:rPr>
              <w:lastRenderedPageBreak/>
              <w:br w:type="page"/>
            </w:r>
            <w:r w:rsidR="000C0560">
              <w:br w:type="page"/>
            </w:r>
            <w:r w:rsidR="000C0560">
              <w:br w:type="page"/>
            </w:r>
            <w:bookmarkStart w:id="32" w:name="_Toc407351007"/>
            <w:r w:rsidR="00D72897" w:rsidRPr="00712576">
              <w:t>Assignment</w:t>
            </w:r>
            <w:r w:rsidR="00D72897">
              <w:t xml:space="preserve"> 2</w:t>
            </w:r>
            <w:bookmarkEnd w:id="32"/>
          </w:p>
        </w:tc>
      </w:tr>
    </w:tbl>
    <w:p w:rsidR="00C5321F" w:rsidRDefault="00C5321F" w:rsidP="00C5321F">
      <w:pPr>
        <w:spacing w:before="120" w:after="0"/>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C5321F" w:rsidTr="00C5321F">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r>
    </w:tbl>
    <w:p w:rsidR="0078738F" w:rsidRDefault="0078738F" w:rsidP="0078738F">
      <w:pPr>
        <w:spacing w:before="360"/>
      </w:pPr>
      <w:r>
        <w:t>Your trainer will give you a room to measure up for a resilient tile installation. You will also be given a specific tile size to work with. Your task is to pro</w:t>
      </w:r>
      <w:r w:rsidR="00591F69">
        <w:t xml:space="preserve">duce the following two drawings on a </w:t>
      </w:r>
      <w:r w:rsidR="00431875" w:rsidRPr="00591F69">
        <w:t>separate sheet of paper.</w:t>
      </w:r>
    </w:p>
    <w:p w:rsidR="0078738F" w:rsidRDefault="0078738F" w:rsidP="00266D57">
      <w:pPr>
        <w:pStyle w:val="ListParagraph"/>
        <w:numPr>
          <w:ilvl w:val="0"/>
          <w:numId w:val="43"/>
        </w:numPr>
        <w:ind w:left="426" w:hanging="426"/>
      </w:pPr>
      <w:r>
        <w:t xml:space="preserve">Basic proportional sketch of the room, showing all measurements required to calculate and set out the working lines for the tiled floor. </w:t>
      </w:r>
    </w:p>
    <w:p w:rsidR="0078738F" w:rsidRDefault="0078738F" w:rsidP="00922D75">
      <w:pPr>
        <w:pStyle w:val="ListParagraph"/>
      </w:pPr>
      <w:r>
        <w:t>Second sketch showing the following set-out details:</w:t>
      </w:r>
    </w:p>
    <w:p w:rsidR="0078738F" w:rsidRDefault="0078738F" w:rsidP="0081520A">
      <w:pPr>
        <w:pStyle w:val="ListParagraph1"/>
        <w:ind w:left="851" w:hanging="425"/>
      </w:pPr>
      <w:r>
        <w:t>chalk lines required to find the centre point of the room</w:t>
      </w:r>
    </w:p>
    <w:p w:rsidR="0078738F" w:rsidRDefault="0078738F" w:rsidP="0081520A">
      <w:pPr>
        <w:pStyle w:val="ListParagraph1"/>
        <w:ind w:left="851" w:hanging="425"/>
      </w:pPr>
      <w:r>
        <w:t>additional chalk lines required to move the starting point away from the centre point (if needed)</w:t>
      </w:r>
    </w:p>
    <w:p w:rsidR="0078738F" w:rsidRDefault="0078738F" w:rsidP="0081520A">
      <w:pPr>
        <w:pStyle w:val="ListParagraph1"/>
        <w:ind w:left="851" w:hanging="425"/>
      </w:pPr>
      <w:r>
        <w:t>finished size of the cut border tiles against all four walls</w:t>
      </w:r>
    </w:p>
    <w:p w:rsidR="0078738F" w:rsidRDefault="0078738F" w:rsidP="0081520A">
      <w:pPr>
        <w:pStyle w:val="ListParagraph1"/>
        <w:ind w:left="851" w:hanging="425"/>
      </w:pPr>
      <w:r>
        <w:t>lengths along the working lines between the walls and the starting point.</w:t>
      </w:r>
    </w:p>
    <w:p w:rsidR="00655277" w:rsidRDefault="0078738F" w:rsidP="0078738F">
      <w:pPr>
        <w:spacing w:after="240"/>
      </w:pPr>
      <w:r>
        <w:rPr>
          <w:lang w:eastAsia="en-AU"/>
        </w:rPr>
        <w:t>The sketches do not need to be drawn perfectly to scale. However, they should be well set out with straight lines and information that’s clearly marked and easy to read. You will probably need to produce a rough version first and then re-draw it when you have worked out the details.</w:t>
      </w:r>
    </w:p>
    <w:p w:rsidR="00F30E55" w:rsidRDefault="00F30E55">
      <w:r>
        <w:rPr>
          <w:b/>
        </w:rPr>
        <w:br w:type="page"/>
      </w:r>
    </w:p>
    <w:p w:rsidR="00151668" w:rsidRDefault="00151668">
      <w:r>
        <w:rPr>
          <w:b/>
        </w:rPr>
        <w:lastRenderedPageBreak/>
        <w:br w:type="page"/>
      </w:r>
    </w:p>
    <w:tbl>
      <w:tblPr>
        <w:tblW w:w="0" w:type="auto"/>
        <w:shd w:val="clear" w:color="auto" w:fill="FFCC99"/>
        <w:tblLook w:val="04A0"/>
      </w:tblPr>
      <w:tblGrid>
        <w:gridCol w:w="9242"/>
      </w:tblGrid>
      <w:tr w:rsidR="00C676E2" w:rsidRPr="00BD74A6" w:rsidTr="003E4616">
        <w:tc>
          <w:tcPr>
            <w:tcW w:w="9242" w:type="dxa"/>
            <w:shd w:val="clear" w:color="auto" w:fill="FFCC99"/>
          </w:tcPr>
          <w:p w:rsidR="00C676E2" w:rsidRPr="00BD74A6" w:rsidRDefault="00F30E55" w:rsidP="003E4616">
            <w:pPr>
              <w:pStyle w:val="Heading2"/>
            </w:pPr>
            <w:r>
              <w:lastRenderedPageBreak/>
              <w:br w:type="page"/>
            </w:r>
            <w:r w:rsidR="00431875">
              <w:br w:type="page"/>
            </w:r>
            <w:r w:rsidR="00431875">
              <w:br w:type="page"/>
            </w:r>
            <w:r w:rsidR="000274D5">
              <w:rPr>
                <w:b w:val="0"/>
              </w:rPr>
              <w:br w:type="page"/>
            </w:r>
            <w:bookmarkStart w:id="33" w:name="_Toc407351008"/>
            <w:r w:rsidR="00C676E2" w:rsidRPr="00712576">
              <w:t>Assignment</w:t>
            </w:r>
            <w:r w:rsidR="00C676E2">
              <w:t xml:space="preserve"> 3</w:t>
            </w:r>
            <w:bookmarkEnd w:id="33"/>
          </w:p>
        </w:tc>
      </w:tr>
    </w:tbl>
    <w:p w:rsidR="00AB2EEC" w:rsidRDefault="00AB2EEC" w:rsidP="00AB2EEC">
      <w:pPr>
        <w:spacing w:before="0"/>
        <w:rPr>
          <w:color w:val="000000" w:themeColor="text1"/>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AB2EEC" w:rsidTr="00AB2EEC">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r>
    </w:tbl>
    <w:p w:rsidR="00591F69" w:rsidRPr="0074722C" w:rsidRDefault="00591F69" w:rsidP="00266D57">
      <w:pPr>
        <w:pStyle w:val="ListParagraph"/>
        <w:numPr>
          <w:ilvl w:val="0"/>
          <w:numId w:val="44"/>
        </w:numPr>
        <w:ind w:left="426" w:hanging="426"/>
      </w:pPr>
      <w:r w:rsidRPr="0074722C">
        <w:t xml:space="preserve">Briefly describe how you would scribe tiles around a door jamb and architrave using the direct scribe method. </w:t>
      </w:r>
      <w:r>
        <w:t xml:space="preserve">Write your answer in the table below. </w:t>
      </w:r>
      <w:r w:rsidRPr="0074722C">
        <w:t xml:space="preserve">You may </w:t>
      </w:r>
      <w:r>
        <w:t xml:space="preserve">use </w:t>
      </w:r>
      <w:r w:rsidRPr="0074722C">
        <w:t>drawings if you wish</w:t>
      </w:r>
      <w:r>
        <w:t xml:space="preserve"> to illustrate your answer</w:t>
      </w:r>
      <w:r w:rsidRPr="0074722C">
        <w:t xml:space="preserve">. Also list the tools required for the job. </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7"/>
        <w:gridCol w:w="1703"/>
      </w:tblGrid>
      <w:tr w:rsidR="006F0FE3" w:rsidTr="008D727D">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0FE3" w:rsidRDefault="005B77D5" w:rsidP="006F0FE3">
            <w:pPr>
              <w:spacing w:before="120"/>
              <w:rPr>
                <w:rStyle w:val="SubtleEmphasis"/>
                <w:rFonts w:ascii="Arial Narrow" w:hAnsi="Arial Narrow"/>
              </w:rPr>
            </w:pPr>
            <w:r>
              <w:rPr>
                <w:rStyle w:val="SubtleEmphasis"/>
                <w:rFonts w:ascii="Arial Narrow" w:hAnsi="Arial Narrow"/>
              </w:rPr>
              <w:t>Description</w:t>
            </w: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0FE3" w:rsidRDefault="005B77D5" w:rsidP="00EB3730">
            <w:pPr>
              <w:spacing w:before="120"/>
              <w:rPr>
                <w:rFonts w:asciiTheme="minorHAnsi" w:eastAsiaTheme="minorEastAsia" w:hAnsiTheme="minorHAnsi" w:cstheme="minorBidi"/>
                <w:sz w:val="22"/>
                <w:szCs w:val="22"/>
                <w:lang w:eastAsia="en-AU"/>
              </w:rPr>
            </w:pPr>
            <w:r>
              <w:rPr>
                <w:rStyle w:val="SubtleEmphasis"/>
                <w:rFonts w:ascii="Arial Narrow" w:hAnsi="Arial Narrow"/>
              </w:rPr>
              <w:t xml:space="preserve">Tools </w:t>
            </w:r>
            <w:r w:rsidR="00EB3730">
              <w:rPr>
                <w:rStyle w:val="SubtleEmphasis"/>
                <w:rFonts w:ascii="Arial Narrow" w:hAnsi="Arial Narrow"/>
              </w:rPr>
              <w:t>required</w:t>
            </w:r>
          </w:p>
        </w:tc>
      </w:tr>
      <w:tr w:rsidR="006F0FE3" w:rsidTr="008D727D">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7D5" w:rsidRDefault="005B77D5" w:rsidP="006F0FE3">
            <w:pPr>
              <w:spacing w:before="120"/>
              <w:rPr>
                <w:rStyle w:val="SubtleEmphasis"/>
                <w:rFonts w:ascii="Arial Narrow" w:hAnsi="Arial Narrow"/>
              </w:rPr>
            </w:pPr>
          </w:p>
          <w:p w:rsidR="008D727D" w:rsidRDefault="008D727D" w:rsidP="006F0FE3">
            <w:pPr>
              <w:spacing w:before="120"/>
              <w:rPr>
                <w:rStyle w:val="SubtleEmphasis"/>
                <w:rFonts w:ascii="Arial Narrow" w:hAnsi="Arial Narrow"/>
              </w:rPr>
            </w:pPr>
          </w:p>
          <w:p w:rsidR="008D727D" w:rsidRDefault="008D727D" w:rsidP="006F0FE3">
            <w:pPr>
              <w:spacing w:before="120"/>
              <w:rPr>
                <w:rStyle w:val="SubtleEmphasis"/>
                <w:rFonts w:ascii="Arial Narrow" w:hAnsi="Arial Narrow"/>
              </w:rPr>
            </w:pPr>
          </w:p>
          <w:p w:rsidR="008D727D" w:rsidRDefault="008D727D" w:rsidP="006F0FE3">
            <w:pPr>
              <w:spacing w:before="120"/>
              <w:rPr>
                <w:rStyle w:val="SubtleEmphasis"/>
                <w:rFonts w:ascii="Arial Narrow" w:hAnsi="Arial Narrow"/>
              </w:rPr>
            </w:pPr>
          </w:p>
          <w:p w:rsidR="008D727D" w:rsidRDefault="008D727D" w:rsidP="006F0FE3">
            <w:pPr>
              <w:spacing w:before="120"/>
              <w:rPr>
                <w:rStyle w:val="SubtleEmphasis"/>
                <w:rFonts w:ascii="Arial Narrow" w:hAnsi="Arial Narrow"/>
              </w:rPr>
            </w:pPr>
          </w:p>
          <w:p w:rsidR="008D727D" w:rsidRDefault="008D727D" w:rsidP="006F0FE3">
            <w:pPr>
              <w:spacing w:before="120"/>
              <w:rPr>
                <w:rStyle w:val="SubtleEmphasis"/>
                <w:rFonts w:ascii="Arial Narrow" w:hAnsi="Arial Narrow"/>
              </w:rPr>
            </w:pPr>
          </w:p>
          <w:p w:rsidR="008D727D" w:rsidRDefault="008D727D" w:rsidP="006F0FE3">
            <w:pPr>
              <w:spacing w:before="120"/>
              <w:rPr>
                <w:rStyle w:val="SubtleEmphasis"/>
                <w:rFonts w:ascii="Arial Narrow" w:hAnsi="Arial Narrow"/>
              </w:rPr>
            </w:pPr>
          </w:p>
          <w:p w:rsidR="008D727D" w:rsidRDefault="008D727D" w:rsidP="006F0FE3">
            <w:pPr>
              <w:spacing w:before="120"/>
              <w:rPr>
                <w:rStyle w:val="SubtleEmphasis"/>
                <w:rFonts w:ascii="Arial Narrow" w:hAnsi="Arial Narrow"/>
              </w:rPr>
            </w:pPr>
          </w:p>
          <w:p w:rsidR="008D727D" w:rsidRDefault="008D727D" w:rsidP="006F0FE3">
            <w:pPr>
              <w:spacing w:before="120"/>
              <w:rPr>
                <w:rStyle w:val="SubtleEmphasis"/>
                <w:rFonts w:ascii="Arial Narrow" w:hAnsi="Arial Narrow"/>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6F0FE3" w:rsidRDefault="006F0FE3" w:rsidP="006F0FE3">
            <w:pPr>
              <w:spacing w:before="120"/>
              <w:rPr>
                <w:rStyle w:val="SubtleEmphasis"/>
                <w:b w:val="0"/>
              </w:rPr>
            </w:pPr>
          </w:p>
        </w:tc>
      </w:tr>
    </w:tbl>
    <w:p w:rsidR="00591F69" w:rsidRPr="0074722C" w:rsidRDefault="00591F69" w:rsidP="00266D57">
      <w:pPr>
        <w:pStyle w:val="ListParagraph"/>
      </w:pPr>
      <w:r w:rsidRPr="0074722C">
        <w:t xml:space="preserve">Briefly describe how you would scribe tiles around a toilet pedestal using a template. You may use drawings if you wish. Also list the tools required for the job. </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7"/>
        <w:gridCol w:w="1703"/>
      </w:tblGrid>
      <w:tr w:rsidR="005B77D5" w:rsidTr="008D727D">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77D5" w:rsidRDefault="005B77D5">
            <w:pPr>
              <w:spacing w:before="120"/>
              <w:rPr>
                <w:rStyle w:val="SubtleEmphasis"/>
                <w:rFonts w:ascii="Arial Narrow" w:hAnsi="Arial Narrow"/>
              </w:rPr>
            </w:pPr>
            <w:r>
              <w:rPr>
                <w:rStyle w:val="SubtleEmphasis"/>
                <w:rFonts w:ascii="Arial Narrow" w:hAnsi="Arial Narrow"/>
              </w:rPr>
              <w:t>Description</w:t>
            </w: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77D5" w:rsidRDefault="005B77D5" w:rsidP="00EB3730">
            <w:pPr>
              <w:spacing w:before="120"/>
              <w:rPr>
                <w:rFonts w:asciiTheme="minorHAnsi" w:eastAsiaTheme="minorEastAsia" w:hAnsiTheme="minorHAnsi" w:cstheme="minorBidi"/>
                <w:sz w:val="22"/>
                <w:szCs w:val="22"/>
                <w:lang w:eastAsia="en-AU"/>
              </w:rPr>
            </w:pPr>
            <w:r>
              <w:rPr>
                <w:rStyle w:val="SubtleEmphasis"/>
                <w:rFonts w:ascii="Arial Narrow" w:hAnsi="Arial Narrow"/>
              </w:rPr>
              <w:t xml:space="preserve">Tools </w:t>
            </w:r>
            <w:r w:rsidR="00EB3730">
              <w:rPr>
                <w:rStyle w:val="SubtleEmphasis"/>
                <w:rFonts w:ascii="Arial Narrow" w:hAnsi="Arial Narrow"/>
              </w:rPr>
              <w:t>required</w:t>
            </w:r>
          </w:p>
        </w:tc>
      </w:tr>
      <w:tr w:rsidR="005B77D5" w:rsidTr="008D727D">
        <w:tc>
          <w:tcPr>
            <w:tcW w:w="7087" w:type="dxa"/>
            <w:tcBorders>
              <w:top w:val="single" w:sz="4" w:space="0" w:color="auto"/>
              <w:left w:val="single" w:sz="4" w:space="0" w:color="auto"/>
              <w:bottom w:val="single" w:sz="4" w:space="0" w:color="auto"/>
              <w:right w:val="single" w:sz="4" w:space="0" w:color="auto"/>
            </w:tcBorders>
            <w:vAlign w:val="center"/>
          </w:tcPr>
          <w:p w:rsidR="005B77D5" w:rsidRDefault="005B77D5">
            <w:pPr>
              <w:spacing w:before="120"/>
              <w:rPr>
                <w:rStyle w:val="SubtleEmphasis"/>
                <w:rFonts w:ascii="Arial Narrow" w:hAnsi="Arial Narrow"/>
              </w:rPr>
            </w:pPr>
          </w:p>
          <w:p w:rsidR="008D727D" w:rsidRDefault="008D727D">
            <w:pPr>
              <w:spacing w:before="120"/>
              <w:rPr>
                <w:rStyle w:val="SubtleEmphasis"/>
                <w:rFonts w:ascii="Arial Narrow" w:hAnsi="Arial Narrow"/>
              </w:rPr>
            </w:pPr>
          </w:p>
          <w:p w:rsidR="008D727D" w:rsidRDefault="008D727D">
            <w:pPr>
              <w:spacing w:before="120"/>
              <w:rPr>
                <w:rStyle w:val="SubtleEmphasis"/>
                <w:rFonts w:ascii="Arial Narrow" w:hAnsi="Arial Narrow"/>
              </w:rPr>
            </w:pPr>
          </w:p>
          <w:p w:rsidR="008D727D" w:rsidRDefault="008D727D">
            <w:pPr>
              <w:spacing w:before="120"/>
              <w:rPr>
                <w:rStyle w:val="SubtleEmphasis"/>
                <w:rFonts w:ascii="Arial Narrow" w:hAnsi="Arial Narrow"/>
              </w:rPr>
            </w:pPr>
          </w:p>
          <w:p w:rsidR="008D727D" w:rsidRDefault="008D727D">
            <w:pPr>
              <w:spacing w:before="120"/>
              <w:rPr>
                <w:rStyle w:val="SubtleEmphasis"/>
                <w:rFonts w:ascii="Arial Narrow" w:hAnsi="Arial Narrow"/>
              </w:rPr>
            </w:pPr>
          </w:p>
          <w:p w:rsidR="008D727D" w:rsidRDefault="008D727D">
            <w:pPr>
              <w:spacing w:before="120"/>
              <w:rPr>
                <w:rStyle w:val="SubtleEmphasis"/>
                <w:rFonts w:ascii="Arial Narrow" w:hAnsi="Arial Narrow"/>
              </w:rPr>
            </w:pPr>
          </w:p>
          <w:p w:rsidR="008D727D" w:rsidRDefault="008D727D">
            <w:pPr>
              <w:spacing w:before="120"/>
              <w:rPr>
                <w:rStyle w:val="SubtleEmphasis"/>
                <w:rFonts w:ascii="Arial Narrow" w:hAnsi="Arial Narrow"/>
              </w:rPr>
            </w:pPr>
          </w:p>
          <w:p w:rsidR="008D727D" w:rsidRDefault="008D727D">
            <w:pPr>
              <w:spacing w:before="120"/>
              <w:rPr>
                <w:rStyle w:val="SubtleEmphasis"/>
                <w:rFonts w:ascii="Arial Narrow" w:hAnsi="Arial Narrow"/>
              </w:rPr>
            </w:pPr>
          </w:p>
          <w:p w:rsidR="008D727D" w:rsidRDefault="008D727D">
            <w:pPr>
              <w:spacing w:before="120"/>
              <w:rPr>
                <w:rStyle w:val="SubtleEmphasis"/>
                <w:rFonts w:ascii="Arial Narrow" w:hAnsi="Arial Narrow"/>
              </w:rPr>
            </w:pPr>
          </w:p>
        </w:tc>
        <w:tc>
          <w:tcPr>
            <w:tcW w:w="1703" w:type="dxa"/>
            <w:tcBorders>
              <w:top w:val="single" w:sz="4" w:space="0" w:color="auto"/>
              <w:left w:val="single" w:sz="4" w:space="0" w:color="auto"/>
              <w:bottom w:val="single" w:sz="4" w:space="0" w:color="auto"/>
              <w:right w:val="single" w:sz="4" w:space="0" w:color="auto"/>
            </w:tcBorders>
          </w:tcPr>
          <w:p w:rsidR="005B77D5" w:rsidRDefault="005B77D5">
            <w:pPr>
              <w:spacing w:before="120"/>
              <w:rPr>
                <w:rStyle w:val="SubtleEmphasis"/>
                <w:b w:val="0"/>
              </w:rPr>
            </w:pPr>
          </w:p>
        </w:tc>
      </w:tr>
    </w:tbl>
    <w:p w:rsidR="005B77D5" w:rsidRDefault="005B77D5" w:rsidP="00922D75">
      <w:pPr>
        <w:pStyle w:val="ListParagraph"/>
      </w:pPr>
      <w:r>
        <w:lastRenderedPageBreak/>
        <w:t xml:space="preserve">Name two problems that could occur in a tiled floor as the result of adhesive failure. For each one, state what steps you could take during installation to </w:t>
      </w:r>
      <w:r w:rsidR="008D727D">
        <w:t xml:space="preserve">avoid the problem in the first place. </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6948"/>
      </w:tblGrid>
      <w:tr w:rsidR="005B77D5" w:rsidTr="005B77D5">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77D5" w:rsidRDefault="005B77D5" w:rsidP="005B77D5">
            <w:pPr>
              <w:spacing w:before="120"/>
              <w:rPr>
                <w:rStyle w:val="SubtleEmphasis"/>
                <w:rFonts w:ascii="Arial Narrow" w:hAnsi="Arial Narrow"/>
              </w:rPr>
            </w:pPr>
            <w:r>
              <w:rPr>
                <w:rStyle w:val="SubtleEmphasis"/>
                <w:rFonts w:ascii="Arial Narrow" w:hAnsi="Arial Narrow"/>
              </w:rPr>
              <w:t>Problem 1</w:t>
            </w:r>
          </w:p>
        </w:tc>
        <w:tc>
          <w:tcPr>
            <w:tcW w:w="6948" w:type="dxa"/>
            <w:tcBorders>
              <w:top w:val="single" w:sz="4" w:space="0" w:color="auto"/>
              <w:left w:val="single" w:sz="4" w:space="0" w:color="auto"/>
              <w:bottom w:val="single" w:sz="4" w:space="0" w:color="auto"/>
              <w:right w:val="single" w:sz="4" w:space="0" w:color="auto"/>
            </w:tcBorders>
          </w:tcPr>
          <w:p w:rsidR="005B77D5" w:rsidRDefault="005B77D5">
            <w:pPr>
              <w:spacing w:before="60"/>
              <w:rPr>
                <w:rFonts w:asciiTheme="minorHAnsi" w:eastAsiaTheme="minorEastAsia" w:hAnsiTheme="minorHAnsi" w:cstheme="minorBidi"/>
                <w:sz w:val="22"/>
                <w:szCs w:val="22"/>
                <w:lang w:eastAsia="en-AU"/>
              </w:rPr>
            </w:pPr>
          </w:p>
          <w:p w:rsidR="008D727D" w:rsidRDefault="008D727D">
            <w:pPr>
              <w:spacing w:before="60"/>
              <w:rPr>
                <w:rFonts w:asciiTheme="minorHAnsi" w:eastAsiaTheme="minorEastAsia" w:hAnsiTheme="minorHAnsi" w:cstheme="minorBidi"/>
                <w:sz w:val="22"/>
                <w:szCs w:val="22"/>
                <w:lang w:eastAsia="en-AU"/>
              </w:rPr>
            </w:pPr>
          </w:p>
        </w:tc>
      </w:tr>
      <w:tr w:rsidR="005B77D5" w:rsidTr="005B77D5">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77D5" w:rsidRDefault="005B77D5">
            <w:pPr>
              <w:spacing w:before="120"/>
              <w:rPr>
                <w:rStyle w:val="SubtleEmphasis"/>
                <w:rFonts w:ascii="Arial Narrow" w:hAnsi="Arial Narrow"/>
              </w:rPr>
            </w:pPr>
            <w:r>
              <w:rPr>
                <w:rStyle w:val="SubtleEmphasis"/>
                <w:rFonts w:ascii="Arial Narrow" w:hAnsi="Arial Narrow"/>
              </w:rPr>
              <w:t>How to avoid it</w:t>
            </w:r>
          </w:p>
        </w:tc>
        <w:tc>
          <w:tcPr>
            <w:tcW w:w="6948" w:type="dxa"/>
            <w:tcBorders>
              <w:top w:val="single" w:sz="4" w:space="0" w:color="auto"/>
              <w:left w:val="single" w:sz="4" w:space="0" w:color="auto"/>
              <w:bottom w:val="single" w:sz="4" w:space="0" w:color="auto"/>
              <w:right w:val="single" w:sz="4" w:space="0" w:color="auto"/>
            </w:tcBorders>
          </w:tcPr>
          <w:p w:rsidR="005B77D5" w:rsidRDefault="005B77D5">
            <w:pPr>
              <w:spacing w:before="60"/>
              <w:rPr>
                <w:rStyle w:val="SubtleEmphasis"/>
                <w:b w:val="0"/>
              </w:rPr>
            </w:pPr>
          </w:p>
          <w:p w:rsidR="008D727D" w:rsidRDefault="008D727D">
            <w:pPr>
              <w:spacing w:before="60"/>
              <w:rPr>
                <w:rStyle w:val="SubtleEmphasis"/>
                <w:b w:val="0"/>
              </w:rPr>
            </w:pPr>
          </w:p>
          <w:p w:rsidR="005B77D5" w:rsidRDefault="008D727D">
            <w:pPr>
              <w:spacing w:before="60"/>
              <w:rPr>
                <w:rStyle w:val="SubtleEmphasis"/>
                <w:b w:val="0"/>
              </w:rPr>
            </w:pPr>
            <w:r>
              <w:rPr>
                <w:rStyle w:val="SubtleEmphasis"/>
                <w:b w:val="0"/>
              </w:rPr>
              <w:br/>
            </w:r>
          </w:p>
        </w:tc>
      </w:tr>
    </w:tbl>
    <w:p w:rsidR="005B77D5" w:rsidRDefault="005B77D5" w:rsidP="005B77D5">
      <w:pPr>
        <w:spacing w:before="0" w:after="0"/>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6948"/>
      </w:tblGrid>
      <w:tr w:rsidR="005B77D5" w:rsidTr="00DA6069">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77D5" w:rsidRDefault="005B77D5" w:rsidP="005B77D5">
            <w:pPr>
              <w:spacing w:before="120"/>
              <w:rPr>
                <w:rStyle w:val="SubtleEmphasis"/>
                <w:rFonts w:ascii="Arial Narrow" w:hAnsi="Arial Narrow"/>
              </w:rPr>
            </w:pPr>
            <w:r>
              <w:rPr>
                <w:rStyle w:val="SubtleEmphasis"/>
                <w:rFonts w:ascii="Arial Narrow" w:hAnsi="Arial Narrow"/>
              </w:rPr>
              <w:t>Problem 2</w:t>
            </w:r>
          </w:p>
        </w:tc>
        <w:tc>
          <w:tcPr>
            <w:tcW w:w="6948" w:type="dxa"/>
            <w:tcBorders>
              <w:top w:val="single" w:sz="4" w:space="0" w:color="auto"/>
              <w:left w:val="single" w:sz="4" w:space="0" w:color="auto"/>
              <w:bottom w:val="single" w:sz="4" w:space="0" w:color="auto"/>
              <w:right w:val="single" w:sz="4" w:space="0" w:color="auto"/>
            </w:tcBorders>
          </w:tcPr>
          <w:p w:rsidR="005B77D5" w:rsidRDefault="005B77D5" w:rsidP="00DA6069">
            <w:pPr>
              <w:spacing w:before="60"/>
              <w:rPr>
                <w:rFonts w:asciiTheme="minorHAnsi" w:eastAsiaTheme="minorEastAsia" w:hAnsiTheme="minorHAnsi" w:cstheme="minorBidi"/>
                <w:sz w:val="22"/>
                <w:szCs w:val="22"/>
                <w:lang w:eastAsia="en-AU"/>
              </w:rPr>
            </w:pPr>
          </w:p>
          <w:p w:rsidR="008D727D" w:rsidRDefault="008D727D" w:rsidP="00DA6069">
            <w:pPr>
              <w:spacing w:before="60"/>
              <w:rPr>
                <w:rFonts w:asciiTheme="minorHAnsi" w:eastAsiaTheme="minorEastAsia" w:hAnsiTheme="minorHAnsi" w:cstheme="minorBidi"/>
                <w:sz w:val="22"/>
                <w:szCs w:val="22"/>
                <w:lang w:eastAsia="en-AU"/>
              </w:rPr>
            </w:pPr>
          </w:p>
        </w:tc>
      </w:tr>
      <w:tr w:rsidR="005B77D5" w:rsidTr="00DA6069">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77D5" w:rsidRDefault="005B77D5" w:rsidP="00DA6069">
            <w:pPr>
              <w:spacing w:before="120"/>
              <w:rPr>
                <w:rStyle w:val="SubtleEmphasis"/>
                <w:rFonts w:ascii="Arial Narrow" w:hAnsi="Arial Narrow"/>
              </w:rPr>
            </w:pPr>
            <w:r>
              <w:rPr>
                <w:rStyle w:val="SubtleEmphasis"/>
                <w:rFonts w:ascii="Arial Narrow" w:hAnsi="Arial Narrow"/>
              </w:rPr>
              <w:t>How to avoid it</w:t>
            </w:r>
          </w:p>
        </w:tc>
        <w:tc>
          <w:tcPr>
            <w:tcW w:w="6948" w:type="dxa"/>
            <w:tcBorders>
              <w:top w:val="single" w:sz="4" w:space="0" w:color="auto"/>
              <w:left w:val="single" w:sz="4" w:space="0" w:color="auto"/>
              <w:bottom w:val="single" w:sz="4" w:space="0" w:color="auto"/>
              <w:right w:val="single" w:sz="4" w:space="0" w:color="auto"/>
            </w:tcBorders>
          </w:tcPr>
          <w:p w:rsidR="005B77D5" w:rsidRDefault="005B77D5" w:rsidP="00DA6069">
            <w:pPr>
              <w:spacing w:before="60"/>
              <w:rPr>
                <w:rStyle w:val="SubtleEmphasis"/>
                <w:b w:val="0"/>
              </w:rPr>
            </w:pPr>
          </w:p>
          <w:p w:rsidR="005B77D5" w:rsidRDefault="008D727D" w:rsidP="00DA6069">
            <w:pPr>
              <w:spacing w:before="60"/>
              <w:rPr>
                <w:rStyle w:val="SubtleEmphasis"/>
                <w:b w:val="0"/>
              </w:rPr>
            </w:pPr>
            <w:r>
              <w:rPr>
                <w:rStyle w:val="SubtleEmphasis"/>
                <w:b w:val="0"/>
              </w:rPr>
              <w:br/>
            </w:r>
          </w:p>
          <w:p w:rsidR="005B77D5" w:rsidRDefault="005B77D5" w:rsidP="00DA6069">
            <w:pPr>
              <w:spacing w:before="60"/>
              <w:rPr>
                <w:rStyle w:val="SubtleEmphasis"/>
                <w:b w:val="0"/>
              </w:rPr>
            </w:pPr>
          </w:p>
        </w:tc>
      </w:tr>
    </w:tbl>
    <w:p w:rsidR="00E3675A" w:rsidRDefault="005B77D5" w:rsidP="00922D75">
      <w:pPr>
        <w:pStyle w:val="ListParagraph"/>
      </w:pPr>
      <w:r>
        <w:t>Give two reasons why a tiled floor may creep out of bond during installation. For each one, state what steps you could take during installation to rectify or avoid the problem.</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6948"/>
      </w:tblGrid>
      <w:tr w:rsidR="005B77D5" w:rsidTr="005B77D5">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77D5" w:rsidRDefault="005B77D5">
            <w:pPr>
              <w:spacing w:before="120"/>
              <w:rPr>
                <w:rStyle w:val="SubtleEmphasis"/>
                <w:rFonts w:ascii="Arial Narrow" w:hAnsi="Arial Narrow"/>
              </w:rPr>
            </w:pPr>
            <w:r>
              <w:rPr>
                <w:rStyle w:val="SubtleEmphasis"/>
                <w:rFonts w:ascii="Arial Narrow" w:hAnsi="Arial Narrow"/>
              </w:rPr>
              <w:t>Reason 1</w:t>
            </w:r>
          </w:p>
        </w:tc>
        <w:tc>
          <w:tcPr>
            <w:tcW w:w="6948" w:type="dxa"/>
            <w:tcBorders>
              <w:top w:val="single" w:sz="4" w:space="0" w:color="auto"/>
              <w:left w:val="single" w:sz="4" w:space="0" w:color="auto"/>
              <w:bottom w:val="single" w:sz="4" w:space="0" w:color="auto"/>
              <w:right w:val="single" w:sz="4" w:space="0" w:color="auto"/>
            </w:tcBorders>
          </w:tcPr>
          <w:p w:rsidR="005B77D5" w:rsidRDefault="005B77D5">
            <w:pPr>
              <w:spacing w:before="60"/>
              <w:rPr>
                <w:rFonts w:asciiTheme="minorHAnsi" w:eastAsiaTheme="minorEastAsia" w:hAnsiTheme="minorHAnsi" w:cstheme="minorBidi"/>
                <w:sz w:val="22"/>
                <w:szCs w:val="22"/>
                <w:lang w:eastAsia="en-AU"/>
              </w:rPr>
            </w:pPr>
          </w:p>
          <w:p w:rsidR="008D727D" w:rsidRDefault="008D727D">
            <w:pPr>
              <w:spacing w:before="60"/>
              <w:rPr>
                <w:rFonts w:asciiTheme="minorHAnsi" w:eastAsiaTheme="minorEastAsia" w:hAnsiTheme="minorHAnsi" w:cstheme="minorBidi"/>
                <w:sz w:val="22"/>
                <w:szCs w:val="22"/>
                <w:lang w:eastAsia="en-AU"/>
              </w:rPr>
            </w:pPr>
          </w:p>
        </w:tc>
      </w:tr>
      <w:tr w:rsidR="005B77D5" w:rsidTr="005B77D5">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77D5" w:rsidRDefault="005B77D5">
            <w:pPr>
              <w:spacing w:before="120"/>
              <w:rPr>
                <w:rStyle w:val="SubtleEmphasis"/>
                <w:rFonts w:ascii="Arial Narrow" w:hAnsi="Arial Narrow"/>
              </w:rPr>
            </w:pPr>
            <w:r>
              <w:rPr>
                <w:rStyle w:val="SubtleEmphasis"/>
                <w:rFonts w:ascii="Arial Narrow" w:hAnsi="Arial Narrow"/>
              </w:rPr>
              <w:t>How to avoid it</w:t>
            </w:r>
          </w:p>
        </w:tc>
        <w:tc>
          <w:tcPr>
            <w:tcW w:w="6948" w:type="dxa"/>
            <w:tcBorders>
              <w:top w:val="single" w:sz="4" w:space="0" w:color="auto"/>
              <w:left w:val="single" w:sz="4" w:space="0" w:color="auto"/>
              <w:bottom w:val="single" w:sz="4" w:space="0" w:color="auto"/>
              <w:right w:val="single" w:sz="4" w:space="0" w:color="auto"/>
            </w:tcBorders>
          </w:tcPr>
          <w:p w:rsidR="005B77D5" w:rsidRDefault="005B77D5">
            <w:pPr>
              <w:spacing w:before="60"/>
              <w:rPr>
                <w:rStyle w:val="SubtleEmphasis"/>
                <w:b w:val="0"/>
              </w:rPr>
            </w:pPr>
          </w:p>
          <w:p w:rsidR="00431875" w:rsidRDefault="00431875">
            <w:pPr>
              <w:spacing w:before="60"/>
              <w:rPr>
                <w:rStyle w:val="SubtleEmphasis"/>
                <w:b w:val="0"/>
              </w:rPr>
            </w:pPr>
          </w:p>
          <w:p w:rsidR="008D727D" w:rsidRDefault="008D727D">
            <w:pPr>
              <w:spacing w:before="60"/>
              <w:rPr>
                <w:rStyle w:val="SubtleEmphasis"/>
                <w:b w:val="0"/>
              </w:rPr>
            </w:pPr>
            <w:r>
              <w:rPr>
                <w:rStyle w:val="SubtleEmphasis"/>
                <w:b w:val="0"/>
              </w:rPr>
              <w:br/>
            </w:r>
          </w:p>
        </w:tc>
      </w:tr>
    </w:tbl>
    <w:p w:rsidR="005B77D5" w:rsidRDefault="005B77D5" w:rsidP="0078738F">
      <w:pPr>
        <w:spacing w:before="0" w:after="0"/>
        <w:ind w:left="357"/>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6948"/>
      </w:tblGrid>
      <w:tr w:rsidR="0078738F" w:rsidTr="0078738F">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738F" w:rsidRDefault="008D727D" w:rsidP="008D727D">
            <w:pPr>
              <w:spacing w:before="120"/>
              <w:rPr>
                <w:rStyle w:val="SubtleEmphasis"/>
                <w:rFonts w:ascii="Arial Narrow" w:hAnsi="Arial Narrow"/>
              </w:rPr>
            </w:pPr>
            <w:r>
              <w:rPr>
                <w:rStyle w:val="SubtleEmphasis"/>
                <w:rFonts w:ascii="Arial Narrow" w:hAnsi="Arial Narrow"/>
              </w:rPr>
              <w:t>Reason 2</w:t>
            </w:r>
          </w:p>
        </w:tc>
        <w:tc>
          <w:tcPr>
            <w:tcW w:w="6948" w:type="dxa"/>
            <w:tcBorders>
              <w:top w:val="single" w:sz="4" w:space="0" w:color="auto"/>
              <w:left w:val="single" w:sz="4" w:space="0" w:color="auto"/>
              <w:bottom w:val="single" w:sz="4" w:space="0" w:color="auto"/>
              <w:right w:val="single" w:sz="4" w:space="0" w:color="auto"/>
            </w:tcBorders>
          </w:tcPr>
          <w:p w:rsidR="0078738F" w:rsidRDefault="0078738F">
            <w:pPr>
              <w:spacing w:before="60"/>
              <w:rPr>
                <w:rFonts w:asciiTheme="minorHAnsi" w:eastAsiaTheme="minorEastAsia" w:hAnsiTheme="minorHAnsi" w:cstheme="minorBidi"/>
                <w:sz w:val="22"/>
                <w:szCs w:val="22"/>
                <w:lang w:eastAsia="en-AU"/>
              </w:rPr>
            </w:pPr>
          </w:p>
          <w:p w:rsidR="008D727D" w:rsidRDefault="008D727D">
            <w:pPr>
              <w:spacing w:before="60"/>
              <w:rPr>
                <w:rFonts w:asciiTheme="minorHAnsi" w:eastAsiaTheme="minorEastAsia" w:hAnsiTheme="minorHAnsi" w:cstheme="minorBidi"/>
                <w:sz w:val="22"/>
                <w:szCs w:val="22"/>
                <w:lang w:eastAsia="en-AU"/>
              </w:rPr>
            </w:pPr>
          </w:p>
        </w:tc>
      </w:tr>
      <w:tr w:rsidR="0078738F" w:rsidTr="0078738F">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738F" w:rsidRDefault="0078738F">
            <w:pPr>
              <w:spacing w:before="120"/>
              <w:rPr>
                <w:rStyle w:val="SubtleEmphasis"/>
                <w:rFonts w:ascii="Arial Narrow" w:hAnsi="Arial Narrow"/>
              </w:rPr>
            </w:pPr>
            <w:r>
              <w:rPr>
                <w:rStyle w:val="SubtleEmphasis"/>
                <w:rFonts w:ascii="Arial Narrow" w:hAnsi="Arial Narrow"/>
              </w:rPr>
              <w:t>How to avoid it</w:t>
            </w:r>
          </w:p>
        </w:tc>
        <w:tc>
          <w:tcPr>
            <w:tcW w:w="6948" w:type="dxa"/>
            <w:tcBorders>
              <w:top w:val="single" w:sz="4" w:space="0" w:color="auto"/>
              <w:left w:val="single" w:sz="4" w:space="0" w:color="auto"/>
              <w:bottom w:val="single" w:sz="4" w:space="0" w:color="auto"/>
              <w:right w:val="single" w:sz="4" w:space="0" w:color="auto"/>
            </w:tcBorders>
          </w:tcPr>
          <w:p w:rsidR="0078738F" w:rsidRDefault="0078738F">
            <w:pPr>
              <w:spacing w:before="60"/>
              <w:rPr>
                <w:rStyle w:val="SubtleEmphasis"/>
                <w:b w:val="0"/>
              </w:rPr>
            </w:pPr>
          </w:p>
          <w:p w:rsidR="008D727D" w:rsidRDefault="008D727D">
            <w:pPr>
              <w:spacing w:before="60"/>
              <w:rPr>
                <w:rStyle w:val="SubtleEmphasis"/>
                <w:b w:val="0"/>
              </w:rPr>
            </w:pPr>
            <w:r>
              <w:rPr>
                <w:rStyle w:val="SubtleEmphasis"/>
                <w:b w:val="0"/>
              </w:rPr>
              <w:br/>
            </w:r>
          </w:p>
          <w:p w:rsidR="00431875" w:rsidRDefault="00431875">
            <w:pPr>
              <w:spacing w:before="60"/>
              <w:rPr>
                <w:rStyle w:val="SubtleEmphasis"/>
                <w:b w:val="0"/>
              </w:rPr>
            </w:pPr>
          </w:p>
        </w:tc>
      </w:tr>
    </w:tbl>
    <w:p w:rsidR="0078738F" w:rsidRDefault="0078738F" w:rsidP="00922D75">
      <w:pPr>
        <w:pStyle w:val="ListParagraph"/>
      </w:pPr>
      <w:r>
        <w:lastRenderedPageBreak/>
        <w:t xml:space="preserve">What advice would you give to the client </w:t>
      </w:r>
      <w:r w:rsidR="008D727D">
        <w:t>about</w:t>
      </w:r>
      <w:r>
        <w:t xml:space="preserve"> protecting and cleaning their new floor immediately after installation?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E3675A" w:rsidTr="00655277">
        <w:tc>
          <w:tcPr>
            <w:tcW w:w="8781" w:type="dxa"/>
            <w:tcBorders>
              <w:top w:val="single" w:sz="4" w:space="0" w:color="auto"/>
              <w:left w:val="single" w:sz="4" w:space="0" w:color="auto"/>
              <w:bottom w:val="single" w:sz="4" w:space="0" w:color="auto"/>
              <w:right w:val="single" w:sz="4" w:space="0" w:color="auto"/>
            </w:tcBorders>
          </w:tcPr>
          <w:p w:rsidR="00E3675A" w:rsidRDefault="00E3675A">
            <w:pPr>
              <w:spacing w:before="60"/>
              <w:rPr>
                <w:rStyle w:val="SubtleEmphasis"/>
                <w:b w:val="0"/>
              </w:rPr>
            </w:pPr>
          </w:p>
          <w:p w:rsidR="00E3675A" w:rsidRDefault="00E3675A">
            <w:pPr>
              <w:spacing w:before="60"/>
              <w:rPr>
                <w:rStyle w:val="SubtleEmphasis"/>
                <w:b w:val="0"/>
              </w:rPr>
            </w:pPr>
          </w:p>
          <w:p w:rsidR="0078738F" w:rsidRDefault="0078738F">
            <w:pPr>
              <w:spacing w:before="60"/>
              <w:rPr>
                <w:rStyle w:val="SubtleEmphasis"/>
                <w:b w:val="0"/>
              </w:rPr>
            </w:pPr>
          </w:p>
          <w:p w:rsidR="0078738F" w:rsidRDefault="0078738F">
            <w:pPr>
              <w:spacing w:before="60"/>
              <w:rPr>
                <w:rStyle w:val="SubtleEmphasis"/>
                <w:b w:val="0"/>
              </w:rPr>
            </w:pPr>
          </w:p>
          <w:p w:rsidR="008D727D" w:rsidRDefault="008D727D">
            <w:pPr>
              <w:spacing w:before="60"/>
              <w:rPr>
                <w:rStyle w:val="SubtleEmphasis"/>
                <w:b w:val="0"/>
              </w:rPr>
            </w:pPr>
          </w:p>
          <w:p w:rsidR="008D727D" w:rsidRDefault="008D727D">
            <w:pPr>
              <w:spacing w:before="60"/>
              <w:rPr>
                <w:rStyle w:val="SubtleEmphasis"/>
                <w:b w:val="0"/>
              </w:rPr>
            </w:pPr>
          </w:p>
          <w:p w:rsidR="00E3675A" w:rsidRDefault="00E3675A">
            <w:pPr>
              <w:spacing w:before="60"/>
              <w:rPr>
                <w:rStyle w:val="SubtleEmphasis"/>
                <w:b w:val="0"/>
              </w:rPr>
            </w:pPr>
          </w:p>
        </w:tc>
      </w:tr>
    </w:tbl>
    <w:p w:rsidR="00655277" w:rsidRDefault="00655277">
      <w:r>
        <w:rPr>
          <w:b/>
        </w:rPr>
        <w:br w:type="page"/>
      </w:r>
    </w:p>
    <w:p w:rsidR="00151668" w:rsidRDefault="00151668">
      <w:pPr>
        <w:spacing w:before="60" w:after="60"/>
        <w:rPr>
          <w:rFonts w:ascii="Arial Black" w:hAnsi="Arial Black" w:cs="Times New Roman"/>
          <w:color w:val="003366"/>
          <w:sz w:val="44"/>
          <w:szCs w:val="44"/>
        </w:rPr>
      </w:pPr>
      <w:bookmarkStart w:id="34" w:name="_Toc337740108"/>
      <w:bookmarkStart w:id="35" w:name="_Toc333223232"/>
      <w:bookmarkStart w:id="36" w:name="_Toc326166424"/>
      <w:r>
        <w:lastRenderedPageBreak/>
        <w:br w:type="page"/>
      </w:r>
    </w:p>
    <w:p w:rsidR="008579EB" w:rsidRDefault="00BD22C7" w:rsidP="00597780">
      <w:pPr>
        <w:pStyle w:val="Heading1"/>
      </w:pPr>
      <w:bookmarkStart w:id="37" w:name="_Toc407351009"/>
      <w:r w:rsidRPr="001213E1">
        <w:lastRenderedPageBreak/>
        <w:t>Practical demonstration</w:t>
      </w:r>
      <w:bookmarkEnd w:id="34"/>
      <w:bookmarkEnd w:id="35"/>
      <w:bookmarkEnd w:id="36"/>
      <w:r w:rsidR="00CA5A52" w:rsidRPr="001213E1">
        <w:t>s</w:t>
      </w:r>
      <w:bookmarkEnd w:id="37"/>
    </w:p>
    <w:p w:rsidR="00597780" w:rsidRDefault="00597780" w:rsidP="00597780">
      <w:r>
        <w:t>The checklist below sets out the sorts of things your trainer will be looking for when you undertake the practical demonstrations for this unit. Make sure you talk to your trainer or supervisor about any of the details that you don’t understand, or aren’t ready to demonstrate, before the assessment event is organised. This will give you time to get the hang of the tasks you will need to perform, so that you’ll feel more confident when the time comes to be assessed.</w:t>
      </w:r>
    </w:p>
    <w:p w:rsidR="00597780" w:rsidRDefault="00597780" w:rsidP="00597780">
      <w:pPr>
        <w:spacing w:after="240"/>
      </w:pPr>
      <w:r>
        <w:t>When you are able to tick all of the YES boxes below you will be ready to carry out the practical demonstration component of this unit.</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597780" w:rsidTr="00597780">
        <w:trPr>
          <w:tblHeader/>
        </w:trPr>
        <w:tc>
          <w:tcPr>
            <w:tcW w:w="8082" w:type="dxa"/>
            <w:tcBorders>
              <w:top w:val="single" w:sz="4" w:space="0" w:color="auto"/>
              <w:left w:val="single" w:sz="4" w:space="0" w:color="auto"/>
              <w:bottom w:val="single" w:sz="4" w:space="0" w:color="auto"/>
              <w:right w:val="nil"/>
            </w:tcBorders>
            <w:shd w:val="pct20" w:color="auto" w:fill="auto"/>
            <w:hideMark/>
          </w:tcPr>
          <w:p w:rsidR="00597780" w:rsidRDefault="00597780">
            <w:pPr>
              <w:pStyle w:val="Heading3"/>
              <w:spacing w:before="120" w:line="320" w:lineRule="exact"/>
              <w:rPr>
                <w:rFonts w:eastAsia="Calibri"/>
                <w:lang w:val="en-NZ"/>
              </w:rPr>
            </w:pPr>
            <w:r>
              <w:rPr>
                <w:rFonts w:eastAsia="Calibri"/>
              </w:rPr>
              <w:t>Specific performance evidence</w:t>
            </w:r>
          </w:p>
        </w:tc>
        <w:tc>
          <w:tcPr>
            <w:tcW w:w="1278" w:type="dxa"/>
            <w:tcBorders>
              <w:top w:val="single" w:sz="4" w:space="0" w:color="auto"/>
              <w:left w:val="nil"/>
              <w:bottom w:val="single" w:sz="4" w:space="0" w:color="auto"/>
              <w:right w:val="single" w:sz="4" w:space="0" w:color="auto"/>
            </w:tcBorders>
            <w:shd w:val="pct20" w:color="auto" w:fill="auto"/>
            <w:vAlign w:val="center"/>
            <w:hideMark/>
          </w:tcPr>
          <w:p w:rsidR="00597780" w:rsidRDefault="00597780">
            <w:pPr>
              <w:pStyle w:val="Heading3"/>
              <w:spacing w:before="120" w:line="320" w:lineRule="exact"/>
              <w:jc w:val="center"/>
              <w:rPr>
                <w:rFonts w:ascii="Arial Narrow" w:eastAsia="Calibri" w:hAnsi="Arial Narrow"/>
                <w:color w:val="000000" w:themeColor="text1"/>
              </w:rPr>
            </w:pPr>
            <w:r>
              <w:rPr>
                <w:rFonts w:ascii="Arial Narrow" w:eastAsia="Calibri" w:hAnsi="Arial Narrow"/>
                <w:color w:val="000000" w:themeColor="text1"/>
              </w:rPr>
              <w:t>YES</w:t>
            </w:r>
          </w:p>
        </w:tc>
      </w:tr>
      <w:tr w:rsidR="00597780" w:rsidTr="00597780">
        <w:trPr>
          <w:tblHeader/>
        </w:trPr>
        <w:tc>
          <w:tcPr>
            <w:tcW w:w="8082" w:type="dxa"/>
            <w:tcBorders>
              <w:top w:val="single" w:sz="4" w:space="0" w:color="auto"/>
              <w:left w:val="single" w:sz="4" w:space="0" w:color="auto"/>
              <w:bottom w:val="single" w:sz="4" w:space="0" w:color="auto"/>
              <w:right w:val="nil"/>
            </w:tcBorders>
            <w:hideMark/>
          </w:tcPr>
          <w:p w:rsidR="00597780" w:rsidRDefault="00597780">
            <w:pPr>
              <w:pStyle w:val="BodyText"/>
              <w:spacing w:before="120"/>
              <w:rPr>
                <w:rFonts w:ascii="Arial Narrow" w:hAnsi="Arial Narrow"/>
                <w:lang w:eastAsia="en-GB"/>
              </w:rPr>
            </w:pPr>
            <w:r>
              <w:rPr>
                <w:lang w:eastAsia="en-GB"/>
              </w:rPr>
              <w:t>Install resilient tiles, where cutting and fixing is required on either a timber or concrete sub-floor to complete a minimum of:</w:t>
            </w:r>
          </w:p>
          <w:p w:rsidR="00597780" w:rsidRDefault="00597780" w:rsidP="00597780">
            <w:pPr>
              <w:pStyle w:val="BodyText"/>
              <w:numPr>
                <w:ilvl w:val="0"/>
                <w:numId w:val="46"/>
              </w:numPr>
              <w:spacing w:before="120" w:line="240" w:lineRule="auto"/>
              <w:ind w:left="460" w:hanging="426"/>
              <w:rPr>
                <w:lang w:eastAsia="en-GB"/>
              </w:rPr>
            </w:pPr>
            <w:r>
              <w:rPr>
                <w:lang w:eastAsia="en-GB"/>
              </w:rPr>
              <w:t>1 homogeneous resilient tile installation using single direction pattern, including the appropriate trim and accessories (Installation 1)</w:t>
            </w:r>
          </w:p>
          <w:p w:rsidR="00597780" w:rsidRDefault="00597780" w:rsidP="00597780">
            <w:pPr>
              <w:pStyle w:val="BodyText"/>
              <w:numPr>
                <w:ilvl w:val="0"/>
                <w:numId w:val="46"/>
              </w:numPr>
              <w:spacing w:before="120" w:line="240" w:lineRule="auto"/>
              <w:ind w:left="460" w:hanging="426"/>
              <w:rPr>
                <w:lang w:eastAsia="en-GB"/>
              </w:rPr>
            </w:pPr>
            <w:r>
              <w:rPr>
                <w:lang w:eastAsia="en-GB"/>
              </w:rPr>
              <w:t>1 heterogeneous resilient tile installation using single direction pattern, including the appropriate trim and accessories (Installation 2)</w:t>
            </w:r>
          </w:p>
        </w:tc>
        <w:tc>
          <w:tcPr>
            <w:tcW w:w="1278" w:type="dxa"/>
            <w:tcBorders>
              <w:top w:val="single" w:sz="4" w:space="0" w:color="auto"/>
              <w:left w:val="nil"/>
              <w:bottom w:val="single" w:sz="4" w:space="0" w:color="auto"/>
              <w:right w:val="single" w:sz="4" w:space="0" w:color="auto"/>
            </w:tcBorders>
            <w:vAlign w:val="center"/>
            <w:hideMark/>
          </w:tcPr>
          <w:p w:rsidR="00597780" w:rsidRDefault="00597780">
            <w:pPr>
              <w:spacing w:before="120"/>
              <w:jc w:val="center"/>
              <w:rPr>
                <w:rFonts w:ascii="Times New Roman" w:hAnsi="Times New Roman"/>
              </w:rPr>
            </w:pPr>
            <w:r>
              <w:br/>
            </w:r>
            <w:r>
              <w:br/>
            </w:r>
            <w:r>
              <w:sym w:font="Wingdings" w:char="0071"/>
            </w:r>
          </w:p>
          <w:p w:rsidR="00597780" w:rsidRDefault="00597780">
            <w:pPr>
              <w:spacing w:before="120"/>
              <w:jc w:val="center"/>
              <w:rPr>
                <w:rFonts w:ascii="Times New Roman" w:hAnsi="Times New Roman"/>
              </w:rPr>
            </w:pPr>
            <w:r>
              <w:br/>
            </w:r>
            <w:r>
              <w:sym w:font="Wingdings" w:char="0071"/>
            </w:r>
          </w:p>
        </w:tc>
      </w:tr>
    </w:tbl>
    <w:p w:rsidR="00597780" w:rsidRDefault="00597780" w:rsidP="00597780">
      <w:pPr>
        <w:spacing w:before="0" w:after="0" w:line="240" w:lineRule="auto"/>
      </w:pPr>
    </w:p>
    <w:tbl>
      <w:tblPr>
        <w:tblStyle w:val="TableGrid"/>
        <w:tblW w:w="9360" w:type="dxa"/>
        <w:tblInd w:w="-34" w:type="dxa"/>
        <w:tblBorders>
          <w:insideV w:val="none" w:sz="0" w:space="0" w:color="auto"/>
        </w:tblBorders>
        <w:tblLayout w:type="fixed"/>
        <w:tblLook w:val="04A0"/>
      </w:tblPr>
      <w:tblGrid>
        <w:gridCol w:w="8083"/>
        <w:gridCol w:w="1277"/>
      </w:tblGrid>
      <w:tr w:rsidR="00597780" w:rsidTr="00597780">
        <w:tc>
          <w:tcPr>
            <w:tcW w:w="8083" w:type="dxa"/>
            <w:tcBorders>
              <w:top w:val="single" w:sz="4" w:space="0" w:color="auto"/>
              <w:left w:val="single" w:sz="4" w:space="0" w:color="auto"/>
              <w:bottom w:val="single" w:sz="4" w:space="0" w:color="auto"/>
              <w:right w:val="nil"/>
            </w:tcBorders>
            <w:shd w:val="pct20" w:color="auto" w:fill="auto"/>
            <w:hideMark/>
          </w:tcPr>
          <w:p w:rsidR="00597780" w:rsidRDefault="00597780">
            <w:pPr>
              <w:pStyle w:val="Heading3"/>
              <w:spacing w:before="120" w:line="320" w:lineRule="exact"/>
              <w:rPr>
                <w:lang w:val="en-NZ"/>
              </w:rPr>
            </w:pPr>
            <w:r>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597780" w:rsidRDefault="00597780">
            <w:pPr>
              <w:pStyle w:val="Heading3"/>
              <w:spacing w:before="120" w:line="320" w:lineRule="exact"/>
              <w:jc w:val="center"/>
              <w:rPr>
                <w:rFonts w:ascii="Arial Narrow" w:hAnsi="Arial Narrow"/>
                <w:color w:val="000000" w:themeColor="text1"/>
              </w:rPr>
            </w:pPr>
            <w:r>
              <w:rPr>
                <w:rFonts w:ascii="Arial Narrow" w:hAnsi="Arial Narrow"/>
                <w:color w:val="000000" w:themeColor="text1"/>
              </w:rPr>
              <w:t>YES</w:t>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Arial Narrow" w:hAnsi="Arial Narrow"/>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Arial Narrow" w:hAnsi="Arial Narrow"/>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Assess the condition of the subfloor to determine its suitability for the installation job</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Arial Narrow" w:hAnsi="Arial Narrow"/>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Check the specifications of the tiles against the work order</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Acclimatise the tiles according to the manufacturer’s recommendations</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Identify hazards and control risks when handling materials</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lastRenderedPageBreak/>
              <w:t>Establish starting point and set out working lines</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Lay out the tiles to achieve grain and pattern matches or contrasts</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Mark and cut the tiles to the required pattern and shape, with minimal waste</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Use adhesives and edge strips/accessories according to instructions</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Inspect finished installation for problems and rectify faults, if necessary</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r w:rsidR="00597780" w:rsidTr="00597780">
        <w:tc>
          <w:tcPr>
            <w:tcW w:w="8083" w:type="dxa"/>
            <w:tcBorders>
              <w:top w:val="single" w:sz="4" w:space="0" w:color="auto"/>
              <w:left w:val="single" w:sz="4" w:space="0" w:color="auto"/>
              <w:bottom w:val="single" w:sz="4" w:space="0" w:color="auto"/>
              <w:right w:val="nil"/>
            </w:tcBorders>
            <w:hideMark/>
          </w:tcPr>
          <w:p w:rsidR="00597780" w:rsidRDefault="00597780" w:rsidP="00597780">
            <w:pPr>
              <w:pStyle w:val="BodyText"/>
              <w:numPr>
                <w:ilvl w:val="0"/>
                <w:numId w:val="47"/>
              </w:numPr>
              <w:spacing w:before="120" w:line="240" w:lineRule="auto"/>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hideMark/>
          </w:tcPr>
          <w:p w:rsidR="00597780" w:rsidRDefault="00597780">
            <w:pPr>
              <w:spacing w:before="120" w:line="240" w:lineRule="auto"/>
              <w:jc w:val="center"/>
              <w:rPr>
                <w:rFonts w:ascii="Times New Roman" w:hAnsi="Times New Roman"/>
              </w:rPr>
            </w:pPr>
            <w:r>
              <w:rPr>
                <w:rFonts w:ascii="Arial Narrow" w:hAnsi="Arial Narrow"/>
              </w:rPr>
              <w:sym w:font="Wingdings" w:char="0071"/>
            </w:r>
          </w:p>
        </w:tc>
      </w:tr>
    </w:tbl>
    <w:p w:rsidR="00597780" w:rsidRDefault="00597780" w:rsidP="00597780">
      <w:pPr>
        <w:spacing w:before="0"/>
        <w:rPr>
          <w:sz w:val="16"/>
          <w:szCs w:val="16"/>
        </w:rPr>
      </w:pPr>
    </w:p>
    <w:p w:rsidR="00597780" w:rsidRPr="00597780" w:rsidRDefault="00597780" w:rsidP="00597780"/>
    <w:sectPr w:rsidR="00597780" w:rsidRPr="00597780" w:rsidSect="00F221FB">
      <w:headerReference w:type="default" r:id="rId25"/>
      <w:pgSz w:w="11906" w:h="16838"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AF8" w:rsidRDefault="00096AF8" w:rsidP="00102B40">
      <w:pPr>
        <w:spacing w:before="0" w:line="240" w:lineRule="auto"/>
      </w:pPr>
      <w:r>
        <w:separator/>
      </w:r>
    </w:p>
  </w:endnote>
  <w:endnote w:type="continuationSeparator" w:id="0">
    <w:p w:rsidR="00096AF8" w:rsidRDefault="00096AF8" w:rsidP="00102B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1B" w:rsidRPr="009B03F4" w:rsidRDefault="002667E4" w:rsidP="00547C6C">
    <w:pPr>
      <w:tabs>
        <w:tab w:val="left" w:pos="6804"/>
      </w:tabs>
      <w:spacing w:before="0" w:after="0" w:line="240" w:lineRule="auto"/>
      <w:rPr>
        <w:rFonts w:ascii="Arial Narrow" w:hAnsi="Arial Narrow"/>
      </w:rPr>
    </w:pPr>
    <w:r w:rsidRPr="002667E4">
      <w:pict>
        <v:shapetype id="_x0000_t32" coordsize="21600,21600" o:spt="32" o:oned="t" path="m,l21600,21600e" filled="f">
          <v:path arrowok="t" fillok="f" o:connecttype="none"/>
          <o:lock v:ext="edit" shapetype="t"/>
        </v:shapetype>
        <v:shape id="_x0000_s2060" type="#_x0000_t32" style="position:absolute;margin-left:-3.55pt;margin-top:-11.95pt;width:461.6pt;height:0;z-index:251674624" o:connectortype="straight" strokecolor="#a5a5a5" strokeweight="1pt"/>
      </w:pict>
    </w:r>
    <w:r w:rsidR="00497D1B">
      <w:rPr>
        <w:rFonts w:ascii="Arial Narrow" w:hAnsi="Arial Narrow"/>
      </w:rPr>
      <w:t xml:space="preserve">Developed by Workspace Training for INTAR members </w:t>
    </w:r>
    <w:r w:rsidR="00497D1B">
      <w:rPr>
        <w:rFonts w:ascii="Arial Narrow" w:hAnsi="Arial Narrow"/>
      </w:rPr>
      <w:tab/>
      <w:t>Version 2: July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AF8" w:rsidRDefault="00096AF8" w:rsidP="00102B40">
      <w:pPr>
        <w:spacing w:before="0" w:line="240" w:lineRule="auto"/>
      </w:pPr>
      <w:r>
        <w:separator/>
      </w:r>
    </w:p>
  </w:footnote>
  <w:footnote w:type="continuationSeparator" w:id="0">
    <w:p w:rsidR="00096AF8" w:rsidRDefault="00096AF8" w:rsidP="00102B4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1B" w:rsidRPr="004324B9" w:rsidRDefault="002667E4" w:rsidP="00D82EDF">
    <w:pPr>
      <w:pStyle w:val="Header"/>
      <w:jc w:val="center"/>
      <w:rPr>
        <w:rFonts w:ascii="Arial Narrow" w:hAnsi="Arial Narrow"/>
      </w:rPr>
    </w:pPr>
    <w:r w:rsidRPr="002667E4">
      <w:rPr>
        <w:rFonts w:ascii="Arial Narrow" w:hAnsi="Arial Narrow"/>
        <w:noProof/>
      </w:rPr>
      <w:pict>
        <v:shapetype id="_x0000_t32" coordsize="21600,21600" o:spt="32" o:oned="t" path="m,l21600,21600e" filled="f">
          <v:path arrowok="t" fillok="f" o:connecttype="none"/>
          <o:lock v:ext="edit" shapetype="t"/>
        </v:shapetype>
        <v:shape id="_x0000_s20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1B" w:rsidRPr="00B51972" w:rsidRDefault="002667E4" w:rsidP="00547C6C">
    <w:pPr>
      <w:pStyle w:val="Header"/>
      <w:tabs>
        <w:tab w:val="left" w:pos="7938"/>
      </w:tabs>
      <w:spacing w:after="0"/>
      <w:jc w:val="center"/>
      <w:rPr>
        <w:rFonts w:ascii="Arial Narrow" w:hAnsi="Arial Narrow"/>
      </w:rPr>
    </w:pPr>
    <w:r w:rsidRPr="002667E4">
      <w:rPr>
        <w:rFonts w:ascii="Arial Narrow" w:hAnsi="Arial Narrow"/>
        <w:noProof/>
        <w:lang w:val="en-AU"/>
      </w:rPr>
      <w:pict>
        <v:shapetype id="_x0000_t32" coordsize="21600,21600" o:spt="32" o:oned="t" path="m,l21600,21600e" filled="f">
          <v:path arrowok="t" fillok="f" o:connecttype="none"/>
          <o:lock v:ext="edit" shapetype="t"/>
        </v:shapetype>
        <v:shape id="_x0000_s2058" type="#_x0000_t32" style="position:absolute;left:0;text-align:left;margin-left:-3.55pt;margin-top:27.05pt;width:461.6pt;height:0;z-index:251670528" o:connectortype="straight" strokecolor="#a5a5a5" strokeweight="1pt"/>
      </w:pict>
    </w:r>
    <w:r w:rsidR="00497D1B">
      <w:rPr>
        <w:rFonts w:ascii="Arial Narrow" w:hAnsi="Arial Narrow"/>
        <w:noProof/>
        <w:lang w:val="en-AU"/>
      </w:rPr>
      <w:t xml:space="preserve">Resilient tiles – </w:t>
    </w:r>
    <w:r w:rsidR="00497D1B">
      <w:rPr>
        <w:rFonts w:ascii="Arial Narrow" w:hAnsi="Arial Narrow"/>
      </w:rPr>
      <w:t>Workbook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1B" w:rsidRPr="00B51972" w:rsidRDefault="002667E4" w:rsidP="00547C6C">
    <w:pPr>
      <w:pStyle w:val="Header"/>
      <w:tabs>
        <w:tab w:val="left" w:pos="7938"/>
      </w:tabs>
      <w:spacing w:after="0"/>
      <w:ind w:left="3260"/>
      <w:jc w:val="center"/>
      <w:rPr>
        <w:rFonts w:ascii="Arial Narrow" w:hAnsi="Arial Narrow"/>
      </w:rPr>
    </w:pPr>
    <w:r w:rsidRPr="002667E4">
      <w:rPr>
        <w:rFonts w:ascii="Arial Narrow" w:hAnsi="Arial Narrow"/>
        <w:noProof/>
        <w:lang w:val="en-AU"/>
      </w:rPr>
      <w:pict>
        <v:shapetype id="_x0000_t32" coordsize="21600,21600" o:spt="32" o:oned="t" path="m,l21600,21600e" filled="f">
          <v:path arrowok="t" fillok="f" o:connecttype="none"/>
          <o:lock v:ext="edit" shapetype="t"/>
        </v:shapetype>
        <v:shape id="_x0000_s2059" type="#_x0000_t32" style="position:absolute;left:0;text-align:left;margin-left:-3.55pt;margin-top:27.05pt;width:461.6pt;height:0;z-index:251672576" o:connectortype="straight" strokecolor="#a5a5a5" strokeweight="1pt"/>
      </w:pict>
    </w:r>
    <w:r w:rsidR="00497D1B">
      <w:rPr>
        <w:rFonts w:ascii="Arial Narrow" w:hAnsi="Arial Narrow"/>
        <w:noProof/>
        <w:lang w:val="en-AU"/>
      </w:rPr>
      <w:t xml:space="preserve">Resilient tiles – </w:t>
    </w:r>
    <w:r w:rsidR="00497D1B">
      <w:rPr>
        <w:rFonts w:ascii="Arial Narrow" w:hAnsi="Arial Narrow"/>
      </w:rPr>
      <w:t>Workbook</w:t>
    </w:r>
    <w:r w:rsidR="00497D1B">
      <w:rPr>
        <w:rFonts w:ascii="Arial Narrow" w:hAnsi="Arial Narrow"/>
      </w:rPr>
      <w:tab/>
    </w:r>
    <w:r w:rsidR="00497D1B">
      <w:rPr>
        <w:rFonts w:ascii="Arial Narrow" w:hAnsi="Arial Narrow"/>
      </w:rPr>
      <w:tab/>
    </w:r>
    <w:r w:rsidRPr="004E5496">
      <w:rPr>
        <w:rFonts w:ascii="Arial Narrow" w:hAnsi="Arial Narrow"/>
      </w:rPr>
      <w:fldChar w:fldCharType="begin"/>
    </w:r>
    <w:r w:rsidR="00497D1B" w:rsidRPr="004E5496">
      <w:rPr>
        <w:rFonts w:ascii="Arial Narrow" w:hAnsi="Arial Narrow"/>
      </w:rPr>
      <w:instrText xml:space="preserve"> PAGE   \* MERGEFORMAT </w:instrText>
    </w:r>
    <w:r w:rsidRPr="004E5496">
      <w:rPr>
        <w:rFonts w:ascii="Arial Narrow" w:hAnsi="Arial Narrow"/>
      </w:rPr>
      <w:fldChar w:fldCharType="separate"/>
    </w:r>
    <w:r w:rsidR="005508D4">
      <w:rPr>
        <w:rFonts w:ascii="Arial Narrow" w:hAnsi="Arial Narrow"/>
        <w:noProof/>
      </w:rPr>
      <w:t>27</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A6D81"/>
    <w:multiLevelType w:val="hybridMultilevel"/>
    <w:tmpl w:val="7A5C7CEE"/>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33621A4"/>
    <w:multiLevelType w:val="hybridMultilevel"/>
    <w:tmpl w:val="6E24E4EA"/>
    <w:lvl w:ilvl="0" w:tplc="6FCE9CFE">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420777"/>
    <w:multiLevelType w:val="hybridMultilevel"/>
    <w:tmpl w:val="19740020"/>
    <w:lvl w:ilvl="0" w:tplc="1750DE2A">
      <w:start w:val="1"/>
      <w:numFmt w:val="decimal"/>
      <w:pStyle w:val="ListParagraph"/>
      <w:lvlText w:val="%1."/>
      <w:lvlJc w:val="left"/>
      <w:pPr>
        <w:ind w:left="1146" w:hanging="360"/>
      </w:pPr>
      <w:rPr>
        <w:rFonts w:hint="default"/>
      </w:rPr>
    </w:lvl>
    <w:lvl w:ilvl="1" w:tplc="0C090019" w:tentative="1">
      <w:start w:val="1"/>
      <w:numFmt w:val="bullet"/>
      <w:lvlText w:val="o"/>
      <w:lvlJc w:val="left"/>
      <w:pPr>
        <w:ind w:left="1866" w:hanging="360"/>
      </w:pPr>
      <w:rPr>
        <w:rFonts w:ascii="Courier New" w:hAnsi="Courier New" w:cs="Courier New" w:hint="default"/>
      </w:rPr>
    </w:lvl>
    <w:lvl w:ilvl="2" w:tplc="0C09001B" w:tentative="1">
      <w:start w:val="1"/>
      <w:numFmt w:val="bullet"/>
      <w:lvlText w:val=""/>
      <w:lvlJc w:val="left"/>
      <w:pPr>
        <w:ind w:left="2586" w:hanging="360"/>
      </w:pPr>
      <w:rPr>
        <w:rFonts w:ascii="Wingdings" w:hAnsi="Wingdings" w:hint="default"/>
      </w:rPr>
    </w:lvl>
    <w:lvl w:ilvl="3" w:tplc="0C09000F" w:tentative="1">
      <w:start w:val="1"/>
      <w:numFmt w:val="bullet"/>
      <w:lvlText w:val=""/>
      <w:lvlJc w:val="left"/>
      <w:pPr>
        <w:ind w:left="3306" w:hanging="360"/>
      </w:pPr>
      <w:rPr>
        <w:rFonts w:ascii="Symbol" w:hAnsi="Symbol" w:hint="default"/>
      </w:rPr>
    </w:lvl>
    <w:lvl w:ilvl="4" w:tplc="0C090019" w:tentative="1">
      <w:start w:val="1"/>
      <w:numFmt w:val="bullet"/>
      <w:lvlText w:val="o"/>
      <w:lvlJc w:val="left"/>
      <w:pPr>
        <w:ind w:left="4026" w:hanging="360"/>
      </w:pPr>
      <w:rPr>
        <w:rFonts w:ascii="Courier New" w:hAnsi="Courier New" w:cs="Courier New" w:hint="default"/>
      </w:rPr>
    </w:lvl>
    <w:lvl w:ilvl="5" w:tplc="0C09001B" w:tentative="1">
      <w:start w:val="1"/>
      <w:numFmt w:val="bullet"/>
      <w:lvlText w:val=""/>
      <w:lvlJc w:val="left"/>
      <w:pPr>
        <w:ind w:left="4746" w:hanging="360"/>
      </w:pPr>
      <w:rPr>
        <w:rFonts w:ascii="Wingdings" w:hAnsi="Wingdings" w:hint="default"/>
      </w:rPr>
    </w:lvl>
    <w:lvl w:ilvl="6" w:tplc="0C09000F" w:tentative="1">
      <w:start w:val="1"/>
      <w:numFmt w:val="bullet"/>
      <w:lvlText w:val=""/>
      <w:lvlJc w:val="left"/>
      <w:pPr>
        <w:ind w:left="5466" w:hanging="360"/>
      </w:pPr>
      <w:rPr>
        <w:rFonts w:ascii="Symbol" w:hAnsi="Symbol" w:hint="default"/>
      </w:rPr>
    </w:lvl>
    <w:lvl w:ilvl="7" w:tplc="0C090019" w:tentative="1">
      <w:start w:val="1"/>
      <w:numFmt w:val="bullet"/>
      <w:lvlText w:val="o"/>
      <w:lvlJc w:val="left"/>
      <w:pPr>
        <w:ind w:left="6186" w:hanging="360"/>
      </w:pPr>
      <w:rPr>
        <w:rFonts w:ascii="Courier New" w:hAnsi="Courier New" w:cs="Courier New" w:hint="default"/>
      </w:rPr>
    </w:lvl>
    <w:lvl w:ilvl="8" w:tplc="0C09001B" w:tentative="1">
      <w:start w:val="1"/>
      <w:numFmt w:val="bullet"/>
      <w:lvlText w:val=""/>
      <w:lvlJc w:val="left"/>
      <w:pPr>
        <w:ind w:left="6906" w:hanging="360"/>
      </w:pPr>
      <w:rPr>
        <w:rFonts w:ascii="Wingdings" w:hAnsi="Wingdings" w:hint="default"/>
      </w:rPr>
    </w:lvl>
  </w:abstractNum>
  <w:abstractNum w:abstractNumId="6">
    <w:nsid w:val="1FBC352D"/>
    <w:multiLevelType w:val="hybridMultilevel"/>
    <w:tmpl w:val="55B8F9E8"/>
    <w:lvl w:ilvl="0" w:tplc="CF0C7B0E">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8">
    <w:nsid w:val="25612BDA"/>
    <w:multiLevelType w:val="hybridMultilevel"/>
    <w:tmpl w:val="7F7A08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A61074B"/>
    <w:multiLevelType w:val="hybridMultilevel"/>
    <w:tmpl w:val="A3BC07E8"/>
    <w:lvl w:ilvl="0" w:tplc="70D0413C">
      <w:start w:val="1"/>
      <w:numFmt w:val="decimal"/>
      <w:lvlText w:val="%1."/>
      <w:lvlJc w:val="left"/>
      <w:pPr>
        <w:ind w:left="720" w:hanging="360"/>
      </w:pPr>
    </w:lvl>
    <w:lvl w:ilvl="1" w:tplc="03C89310">
      <w:start w:val="1"/>
      <w:numFmt w:val="decimal"/>
      <w:lvlText w:val="%2."/>
      <w:lvlJc w:val="left"/>
      <w:pPr>
        <w:tabs>
          <w:tab w:val="num" w:pos="1440"/>
        </w:tabs>
        <w:ind w:left="1440" w:hanging="360"/>
      </w:pPr>
    </w:lvl>
    <w:lvl w:ilvl="2" w:tplc="39DE5840">
      <w:start w:val="1"/>
      <w:numFmt w:val="decimal"/>
      <w:lvlText w:val="%3."/>
      <w:lvlJc w:val="left"/>
      <w:pPr>
        <w:tabs>
          <w:tab w:val="num" w:pos="2160"/>
        </w:tabs>
        <w:ind w:left="2160" w:hanging="360"/>
      </w:pPr>
    </w:lvl>
    <w:lvl w:ilvl="3" w:tplc="1CDA26FA">
      <w:start w:val="1"/>
      <w:numFmt w:val="decimal"/>
      <w:lvlText w:val="%4."/>
      <w:lvlJc w:val="left"/>
      <w:pPr>
        <w:tabs>
          <w:tab w:val="num" w:pos="2880"/>
        </w:tabs>
        <w:ind w:left="2880" w:hanging="360"/>
      </w:pPr>
    </w:lvl>
    <w:lvl w:ilvl="4" w:tplc="B56C6F3A">
      <w:start w:val="1"/>
      <w:numFmt w:val="decimal"/>
      <w:lvlText w:val="%5."/>
      <w:lvlJc w:val="left"/>
      <w:pPr>
        <w:tabs>
          <w:tab w:val="num" w:pos="3600"/>
        </w:tabs>
        <w:ind w:left="3600" w:hanging="360"/>
      </w:pPr>
    </w:lvl>
    <w:lvl w:ilvl="5" w:tplc="A15CEFFE">
      <w:start w:val="1"/>
      <w:numFmt w:val="decimal"/>
      <w:lvlText w:val="%6."/>
      <w:lvlJc w:val="left"/>
      <w:pPr>
        <w:tabs>
          <w:tab w:val="num" w:pos="4320"/>
        </w:tabs>
        <w:ind w:left="4320" w:hanging="360"/>
      </w:pPr>
    </w:lvl>
    <w:lvl w:ilvl="6" w:tplc="882808CC">
      <w:start w:val="1"/>
      <w:numFmt w:val="decimal"/>
      <w:lvlText w:val="%7."/>
      <w:lvlJc w:val="left"/>
      <w:pPr>
        <w:tabs>
          <w:tab w:val="num" w:pos="5040"/>
        </w:tabs>
        <w:ind w:left="5040" w:hanging="360"/>
      </w:pPr>
    </w:lvl>
    <w:lvl w:ilvl="7" w:tplc="E544E59A">
      <w:start w:val="1"/>
      <w:numFmt w:val="decimal"/>
      <w:lvlText w:val="%8."/>
      <w:lvlJc w:val="left"/>
      <w:pPr>
        <w:tabs>
          <w:tab w:val="num" w:pos="5760"/>
        </w:tabs>
        <w:ind w:left="5760" w:hanging="360"/>
      </w:pPr>
    </w:lvl>
    <w:lvl w:ilvl="8" w:tplc="DB341560">
      <w:start w:val="1"/>
      <w:numFmt w:val="decimal"/>
      <w:lvlText w:val="%9."/>
      <w:lvlJc w:val="left"/>
      <w:pPr>
        <w:tabs>
          <w:tab w:val="num" w:pos="6480"/>
        </w:tabs>
        <w:ind w:left="6480" w:hanging="360"/>
      </w:pPr>
    </w:lvl>
  </w:abstractNum>
  <w:abstractNum w:abstractNumId="10">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C9B5378"/>
    <w:multiLevelType w:val="hybridMultilevel"/>
    <w:tmpl w:val="C520067C"/>
    <w:lvl w:ilvl="0" w:tplc="BE0EB030">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A210BC54" w:tentative="1">
      <w:start w:val="1"/>
      <w:numFmt w:val="lowerLetter"/>
      <w:lvlText w:val="%2."/>
      <w:lvlJc w:val="left"/>
      <w:pPr>
        <w:tabs>
          <w:tab w:val="num" w:pos="1440"/>
        </w:tabs>
        <w:ind w:left="1440" w:hanging="360"/>
      </w:pPr>
    </w:lvl>
    <w:lvl w:ilvl="2" w:tplc="793C828A" w:tentative="1">
      <w:start w:val="1"/>
      <w:numFmt w:val="lowerRoman"/>
      <w:lvlText w:val="%3."/>
      <w:lvlJc w:val="right"/>
      <w:pPr>
        <w:tabs>
          <w:tab w:val="num" w:pos="2160"/>
        </w:tabs>
        <w:ind w:left="2160" w:hanging="180"/>
      </w:pPr>
    </w:lvl>
    <w:lvl w:ilvl="3" w:tplc="8E68A67A" w:tentative="1">
      <w:start w:val="1"/>
      <w:numFmt w:val="decimal"/>
      <w:lvlText w:val="%4."/>
      <w:lvlJc w:val="left"/>
      <w:pPr>
        <w:tabs>
          <w:tab w:val="num" w:pos="2880"/>
        </w:tabs>
        <w:ind w:left="2880" w:hanging="360"/>
      </w:pPr>
    </w:lvl>
    <w:lvl w:ilvl="4" w:tplc="2AB4B4D8" w:tentative="1">
      <w:start w:val="1"/>
      <w:numFmt w:val="lowerLetter"/>
      <w:lvlText w:val="%5."/>
      <w:lvlJc w:val="left"/>
      <w:pPr>
        <w:tabs>
          <w:tab w:val="num" w:pos="3600"/>
        </w:tabs>
        <w:ind w:left="3600" w:hanging="360"/>
      </w:pPr>
    </w:lvl>
    <w:lvl w:ilvl="5" w:tplc="6E6C8414" w:tentative="1">
      <w:start w:val="1"/>
      <w:numFmt w:val="lowerRoman"/>
      <w:lvlText w:val="%6."/>
      <w:lvlJc w:val="right"/>
      <w:pPr>
        <w:tabs>
          <w:tab w:val="num" w:pos="4320"/>
        </w:tabs>
        <w:ind w:left="4320" w:hanging="180"/>
      </w:pPr>
    </w:lvl>
    <w:lvl w:ilvl="6" w:tplc="5418895E" w:tentative="1">
      <w:start w:val="1"/>
      <w:numFmt w:val="decimal"/>
      <w:lvlText w:val="%7."/>
      <w:lvlJc w:val="left"/>
      <w:pPr>
        <w:tabs>
          <w:tab w:val="num" w:pos="5040"/>
        </w:tabs>
        <w:ind w:left="5040" w:hanging="360"/>
      </w:pPr>
    </w:lvl>
    <w:lvl w:ilvl="7" w:tplc="6ACEC2F6" w:tentative="1">
      <w:start w:val="1"/>
      <w:numFmt w:val="lowerLetter"/>
      <w:lvlText w:val="%8."/>
      <w:lvlJc w:val="left"/>
      <w:pPr>
        <w:tabs>
          <w:tab w:val="num" w:pos="5760"/>
        </w:tabs>
        <w:ind w:left="5760" w:hanging="360"/>
      </w:pPr>
    </w:lvl>
    <w:lvl w:ilvl="8" w:tplc="037876B4" w:tentative="1">
      <w:start w:val="1"/>
      <w:numFmt w:val="lowerRoman"/>
      <w:lvlText w:val="%9."/>
      <w:lvlJc w:val="right"/>
      <w:pPr>
        <w:tabs>
          <w:tab w:val="num" w:pos="6480"/>
        </w:tabs>
        <w:ind w:left="6480" w:hanging="180"/>
      </w:pPr>
    </w:lvl>
  </w:abstractNum>
  <w:abstractNum w:abstractNumId="13">
    <w:nsid w:val="41F47191"/>
    <w:multiLevelType w:val="hybridMultilevel"/>
    <w:tmpl w:val="0C4899D8"/>
    <w:lvl w:ilvl="0" w:tplc="0C09000F">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5">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7">
    <w:nsid w:val="54242199"/>
    <w:multiLevelType w:val="hybridMultilevel"/>
    <w:tmpl w:val="668CA61E"/>
    <w:lvl w:ilvl="0" w:tplc="29CE350C">
      <w:start w:val="1"/>
      <w:numFmt w:val="bullet"/>
      <w:lvlText w:val=""/>
      <w:lvlJc w:val="left"/>
      <w:pPr>
        <w:ind w:left="1572" w:hanging="360"/>
      </w:pPr>
      <w:rPr>
        <w:rFonts w:ascii="Symbol" w:hAnsi="Symbol" w:hint="default"/>
      </w:rPr>
    </w:lvl>
    <w:lvl w:ilvl="1" w:tplc="7340ED1E" w:tentative="1">
      <w:start w:val="1"/>
      <w:numFmt w:val="bullet"/>
      <w:lvlText w:val="o"/>
      <w:lvlJc w:val="left"/>
      <w:pPr>
        <w:ind w:left="1440" w:hanging="360"/>
      </w:pPr>
      <w:rPr>
        <w:rFonts w:ascii="Courier New" w:hAnsi="Courier New" w:cs="Courier New" w:hint="default"/>
      </w:rPr>
    </w:lvl>
    <w:lvl w:ilvl="2" w:tplc="5A34FBE0" w:tentative="1">
      <w:start w:val="1"/>
      <w:numFmt w:val="bullet"/>
      <w:lvlText w:val=""/>
      <w:lvlJc w:val="left"/>
      <w:pPr>
        <w:ind w:left="2160" w:hanging="360"/>
      </w:pPr>
      <w:rPr>
        <w:rFonts w:ascii="Wingdings" w:hAnsi="Wingdings" w:hint="default"/>
      </w:rPr>
    </w:lvl>
    <w:lvl w:ilvl="3" w:tplc="4DA64FF6" w:tentative="1">
      <w:start w:val="1"/>
      <w:numFmt w:val="bullet"/>
      <w:lvlText w:val=""/>
      <w:lvlJc w:val="left"/>
      <w:pPr>
        <w:ind w:left="2880" w:hanging="360"/>
      </w:pPr>
      <w:rPr>
        <w:rFonts w:ascii="Symbol" w:hAnsi="Symbol" w:hint="default"/>
      </w:rPr>
    </w:lvl>
    <w:lvl w:ilvl="4" w:tplc="1D325168" w:tentative="1">
      <w:start w:val="1"/>
      <w:numFmt w:val="bullet"/>
      <w:lvlText w:val="o"/>
      <w:lvlJc w:val="left"/>
      <w:pPr>
        <w:ind w:left="3600" w:hanging="360"/>
      </w:pPr>
      <w:rPr>
        <w:rFonts w:ascii="Courier New" w:hAnsi="Courier New" w:cs="Courier New" w:hint="default"/>
      </w:rPr>
    </w:lvl>
    <w:lvl w:ilvl="5" w:tplc="866A39E4" w:tentative="1">
      <w:start w:val="1"/>
      <w:numFmt w:val="bullet"/>
      <w:lvlText w:val=""/>
      <w:lvlJc w:val="left"/>
      <w:pPr>
        <w:ind w:left="4320" w:hanging="360"/>
      </w:pPr>
      <w:rPr>
        <w:rFonts w:ascii="Wingdings" w:hAnsi="Wingdings" w:hint="default"/>
      </w:rPr>
    </w:lvl>
    <w:lvl w:ilvl="6" w:tplc="6B9E076A" w:tentative="1">
      <w:start w:val="1"/>
      <w:numFmt w:val="bullet"/>
      <w:lvlText w:val=""/>
      <w:lvlJc w:val="left"/>
      <w:pPr>
        <w:ind w:left="5040" w:hanging="360"/>
      </w:pPr>
      <w:rPr>
        <w:rFonts w:ascii="Symbol" w:hAnsi="Symbol" w:hint="default"/>
      </w:rPr>
    </w:lvl>
    <w:lvl w:ilvl="7" w:tplc="EE16792E" w:tentative="1">
      <w:start w:val="1"/>
      <w:numFmt w:val="bullet"/>
      <w:lvlText w:val="o"/>
      <w:lvlJc w:val="left"/>
      <w:pPr>
        <w:ind w:left="5760" w:hanging="360"/>
      </w:pPr>
      <w:rPr>
        <w:rFonts w:ascii="Courier New" w:hAnsi="Courier New" w:cs="Courier New" w:hint="default"/>
      </w:rPr>
    </w:lvl>
    <w:lvl w:ilvl="8" w:tplc="699E2CBC" w:tentative="1">
      <w:start w:val="1"/>
      <w:numFmt w:val="bullet"/>
      <w:lvlText w:val=""/>
      <w:lvlJc w:val="left"/>
      <w:pPr>
        <w:ind w:left="6480" w:hanging="360"/>
      </w:pPr>
      <w:rPr>
        <w:rFonts w:ascii="Wingdings" w:hAnsi="Wingdings" w:hint="default"/>
      </w:rPr>
    </w:lvl>
  </w:abstractNum>
  <w:abstractNum w:abstractNumId="18">
    <w:nsid w:val="54627761"/>
    <w:multiLevelType w:val="hybridMultilevel"/>
    <w:tmpl w:val="DF6607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20">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21">
    <w:nsid w:val="57A75BC8"/>
    <w:multiLevelType w:val="hybridMultilevel"/>
    <w:tmpl w:val="22D473FC"/>
    <w:lvl w:ilvl="0" w:tplc="D4C8A7EA">
      <w:start w:val="1"/>
      <w:numFmt w:val="decimal"/>
      <w:lvlText w:val="%1."/>
      <w:lvlJc w:val="left"/>
      <w:pPr>
        <w:ind w:left="720" w:hanging="360"/>
      </w:pPr>
    </w:lvl>
    <w:lvl w:ilvl="1" w:tplc="2DCA20C8">
      <w:start w:val="1"/>
      <w:numFmt w:val="decimal"/>
      <w:lvlText w:val="%2."/>
      <w:lvlJc w:val="left"/>
      <w:pPr>
        <w:tabs>
          <w:tab w:val="num" w:pos="1440"/>
        </w:tabs>
        <w:ind w:left="1440" w:hanging="360"/>
      </w:pPr>
    </w:lvl>
    <w:lvl w:ilvl="2" w:tplc="ECECB878">
      <w:start w:val="1"/>
      <w:numFmt w:val="decimal"/>
      <w:lvlText w:val="%3."/>
      <w:lvlJc w:val="left"/>
      <w:pPr>
        <w:tabs>
          <w:tab w:val="num" w:pos="2160"/>
        </w:tabs>
        <w:ind w:left="2160" w:hanging="360"/>
      </w:pPr>
    </w:lvl>
    <w:lvl w:ilvl="3" w:tplc="6EA8BFAC">
      <w:start w:val="1"/>
      <w:numFmt w:val="decimal"/>
      <w:lvlText w:val="%4."/>
      <w:lvlJc w:val="left"/>
      <w:pPr>
        <w:tabs>
          <w:tab w:val="num" w:pos="2880"/>
        </w:tabs>
        <w:ind w:left="2880" w:hanging="360"/>
      </w:pPr>
    </w:lvl>
    <w:lvl w:ilvl="4" w:tplc="ADBA64EC">
      <w:start w:val="1"/>
      <w:numFmt w:val="decimal"/>
      <w:lvlText w:val="%5."/>
      <w:lvlJc w:val="left"/>
      <w:pPr>
        <w:tabs>
          <w:tab w:val="num" w:pos="3600"/>
        </w:tabs>
        <w:ind w:left="3600" w:hanging="360"/>
      </w:pPr>
    </w:lvl>
    <w:lvl w:ilvl="5" w:tplc="38346D4E">
      <w:start w:val="1"/>
      <w:numFmt w:val="decimal"/>
      <w:lvlText w:val="%6."/>
      <w:lvlJc w:val="left"/>
      <w:pPr>
        <w:tabs>
          <w:tab w:val="num" w:pos="4320"/>
        </w:tabs>
        <w:ind w:left="4320" w:hanging="360"/>
      </w:pPr>
    </w:lvl>
    <w:lvl w:ilvl="6" w:tplc="D336429E">
      <w:start w:val="1"/>
      <w:numFmt w:val="decimal"/>
      <w:lvlText w:val="%7."/>
      <w:lvlJc w:val="left"/>
      <w:pPr>
        <w:tabs>
          <w:tab w:val="num" w:pos="5040"/>
        </w:tabs>
        <w:ind w:left="5040" w:hanging="360"/>
      </w:pPr>
    </w:lvl>
    <w:lvl w:ilvl="7" w:tplc="2B3033DE">
      <w:start w:val="1"/>
      <w:numFmt w:val="decimal"/>
      <w:lvlText w:val="%8."/>
      <w:lvlJc w:val="left"/>
      <w:pPr>
        <w:tabs>
          <w:tab w:val="num" w:pos="5760"/>
        </w:tabs>
        <w:ind w:left="5760" w:hanging="360"/>
      </w:pPr>
    </w:lvl>
    <w:lvl w:ilvl="8" w:tplc="51F816B8">
      <w:start w:val="1"/>
      <w:numFmt w:val="decimal"/>
      <w:lvlText w:val="%9."/>
      <w:lvlJc w:val="left"/>
      <w:pPr>
        <w:tabs>
          <w:tab w:val="num" w:pos="6480"/>
        </w:tabs>
        <w:ind w:left="6480" w:hanging="360"/>
      </w:pPr>
    </w:lvl>
  </w:abstractNum>
  <w:abstractNum w:abstractNumId="22">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62AC354C"/>
    <w:multiLevelType w:val="hybridMultilevel"/>
    <w:tmpl w:val="C2AAA128"/>
    <w:lvl w:ilvl="0" w:tplc="924251CA">
      <w:start w:val="1"/>
      <w:numFmt w:val="bullet"/>
      <w:lvlText w:val=""/>
      <w:lvlJc w:val="left"/>
      <w:pPr>
        <w:ind w:left="1572" w:hanging="360"/>
      </w:pPr>
      <w:rPr>
        <w:rFonts w:ascii="Symbol" w:hAnsi="Symbol" w:hint="default"/>
      </w:rPr>
    </w:lvl>
    <w:lvl w:ilvl="1" w:tplc="202CAC56" w:tentative="1">
      <w:start w:val="1"/>
      <w:numFmt w:val="bullet"/>
      <w:lvlText w:val="o"/>
      <w:lvlJc w:val="left"/>
      <w:pPr>
        <w:ind w:left="1866" w:hanging="360"/>
      </w:pPr>
      <w:rPr>
        <w:rFonts w:ascii="Courier New" w:hAnsi="Courier New" w:cs="Courier New" w:hint="default"/>
      </w:rPr>
    </w:lvl>
    <w:lvl w:ilvl="2" w:tplc="F0D8507A" w:tentative="1">
      <w:start w:val="1"/>
      <w:numFmt w:val="bullet"/>
      <w:lvlText w:val=""/>
      <w:lvlJc w:val="left"/>
      <w:pPr>
        <w:ind w:left="2586" w:hanging="360"/>
      </w:pPr>
      <w:rPr>
        <w:rFonts w:ascii="Wingdings" w:hAnsi="Wingdings" w:hint="default"/>
      </w:rPr>
    </w:lvl>
    <w:lvl w:ilvl="3" w:tplc="ED0A23EE" w:tentative="1">
      <w:start w:val="1"/>
      <w:numFmt w:val="bullet"/>
      <w:lvlText w:val=""/>
      <w:lvlJc w:val="left"/>
      <w:pPr>
        <w:ind w:left="3306" w:hanging="360"/>
      </w:pPr>
      <w:rPr>
        <w:rFonts w:ascii="Symbol" w:hAnsi="Symbol" w:hint="default"/>
      </w:rPr>
    </w:lvl>
    <w:lvl w:ilvl="4" w:tplc="B78E353C" w:tentative="1">
      <w:start w:val="1"/>
      <w:numFmt w:val="bullet"/>
      <w:lvlText w:val="o"/>
      <w:lvlJc w:val="left"/>
      <w:pPr>
        <w:ind w:left="4026" w:hanging="360"/>
      </w:pPr>
      <w:rPr>
        <w:rFonts w:ascii="Courier New" w:hAnsi="Courier New" w:cs="Courier New" w:hint="default"/>
      </w:rPr>
    </w:lvl>
    <w:lvl w:ilvl="5" w:tplc="8BE8D9C6" w:tentative="1">
      <w:start w:val="1"/>
      <w:numFmt w:val="bullet"/>
      <w:lvlText w:val=""/>
      <w:lvlJc w:val="left"/>
      <w:pPr>
        <w:ind w:left="4746" w:hanging="360"/>
      </w:pPr>
      <w:rPr>
        <w:rFonts w:ascii="Wingdings" w:hAnsi="Wingdings" w:hint="default"/>
      </w:rPr>
    </w:lvl>
    <w:lvl w:ilvl="6" w:tplc="0E5AFDFA" w:tentative="1">
      <w:start w:val="1"/>
      <w:numFmt w:val="bullet"/>
      <w:lvlText w:val=""/>
      <w:lvlJc w:val="left"/>
      <w:pPr>
        <w:ind w:left="5466" w:hanging="360"/>
      </w:pPr>
      <w:rPr>
        <w:rFonts w:ascii="Symbol" w:hAnsi="Symbol" w:hint="default"/>
      </w:rPr>
    </w:lvl>
    <w:lvl w:ilvl="7" w:tplc="067ABE1E" w:tentative="1">
      <w:start w:val="1"/>
      <w:numFmt w:val="bullet"/>
      <w:lvlText w:val="o"/>
      <w:lvlJc w:val="left"/>
      <w:pPr>
        <w:ind w:left="6186" w:hanging="360"/>
      </w:pPr>
      <w:rPr>
        <w:rFonts w:ascii="Courier New" w:hAnsi="Courier New" w:cs="Courier New" w:hint="default"/>
      </w:rPr>
    </w:lvl>
    <w:lvl w:ilvl="8" w:tplc="286282A2" w:tentative="1">
      <w:start w:val="1"/>
      <w:numFmt w:val="bullet"/>
      <w:lvlText w:val=""/>
      <w:lvlJc w:val="left"/>
      <w:pPr>
        <w:ind w:left="6906" w:hanging="360"/>
      </w:pPr>
      <w:rPr>
        <w:rFonts w:ascii="Wingdings" w:hAnsi="Wingdings" w:hint="default"/>
      </w:rPr>
    </w:lvl>
  </w:abstractNum>
  <w:abstractNum w:abstractNumId="24">
    <w:nsid w:val="6E422479"/>
    <w:multiLevelType w:val="hybridMultilevel"/>
    <w:tmpl w:val="C53C42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77111813"/>
    <w:multiLevelType w:val="hybridMultilevel"/>
    <w:tmpl w:val="DB1443A2"/>
    <w:lvl w:ilvl="0" w:tplc="AB3A764E">
      <w:start w:val="1"/>
      <w:numFmt w:val="lowerLetter"/>
      <w:lvlText w:val="(%1)"/>
      <w:lvlJc w:val="left"/>
      <w:pPr>
        <w:ind w:left="2865" w:hanging="360"/>
      </w:pPr>
    </w:lvl>
    <w:lvl w:ilvl="1" w:tplc="1F6CFD20">
      <w:start w:val="1"/>
      <w:numFmt w:val="lowerLetter"/>
      <w:lvlText w:val="%2."/>
      <w:lvlJc w:val="left"/>
      <w:pPr>
        <w:ind w:left="3585" w:hanging="360"/>
      </w:pPr>
    </w:lvl>
    <w:lvl w:ilvl="2" w:tplc="421A5C22">
      <w:start w:val="1"/>
      <w:numFmt w:val="decimal"/>
      <w:lvlText w:val="%3."/>
      <w:lvlJc w:val="left"/>
      <w:pPr>
        <w:tabs>
          <w:tab w:val="num" w:pos="2160"/>
        </w:tabs>
        <w:ind w:left="2160" w:hanging="360"/>
      </w:pPr>
    </w:lvl>
    <w:lvl w:ilvl="3" w:tplc="E9EEDFDC">
      <w:start w:val="1"/>
      <w:numFmt w:val="decimal"/>
      <w:lvlText w:val="%4."/>
      <w:lvlJc w:val="left"/>
      <w:pPr>
        <w:tabs>
          <w:tab w:val="num" w:pos="2880"/>
        </w:tabs>
        <w:ind w:left="2880" w:hanging="360"/>
      </w:pPr>
    </w:lvl>
    <w:lvl w:ilvl="4" w:tplc="974828A8">
      <w:start w:val="1"/>
      <w:numFmt w:val="decimal"/>
      <w:lvlText w:val="%5."/>
      <w:lvlJc w:val="left"/>
      <w:pPr>
        <w:tabs>
          <w:tab w:val="num" w:pos="3600"/>
        </w:tabs>
        <w:ind w:left="3600" w:hanging="360"/>
      </w:pPr>
    </w:lvl>
    <w:lvl w:ilvl="5" w:tplc="16CE5B6A">
      <w:start w:val="1"/>
      <w:numFmt w:val="decimal"/>
      <w:lvlText w:val="%6."/>
      <w:lvlJc w:val="left"/>
      <w:pPr>
        <w:tabs>
          <w:tab w:val="num" w:pos="4320"/>
        </w:tabs>
        <w:ind w:left="4320" w:hanging="360"/>
      </w:pPr>
    </w:lvl>
    <w:lvl w:ilvl="6" w:tplc="77AA4B04">
      <w:start w:val="1"/>
      <w:numFmt w:val="decimal"/>
      <w:lvlText w:val="%7."/>
      <w:lvlJc w:val="left"/>
      <w:pPr>
        <w:tabs>
          <w:tab w:val="num" w:pos="5040"/>
        </w:tabs>
        <w:ind w:left="5040" w:hanging="360"/>
      </w:pPr>
    </w:lvl>
    <w:lvl w:ilvl="7" w:tplc="25A0DE18">
      <w:start w:val="1"/>
      <w:numFmt w:val="decimal"/>
      <w:lvlText w:val="%8."/>
      <w:lvlJc w:val="left"/>
      <w:pPr>
        <w:tabs>
          <w:tab w:val="num" w:pos="5760"/>
        </w:tabs>
        <w:ind w:left="5760" w:hanging="360"/>
      </w:pPr>
    </w:lvl>
    <w:lvl w:ilvl="8" w:tplc="D50CC0F2">
      <w:start w:val="1"/>
      <w:numFmt w:val="decimal"/>
      <w:lvlText w:val="%9."/>
      <w:lvlJc w:val="left"/>
      <w:pPr>
        <w:tabs>
          <w:tab w:val="num" w:pos="6480"/>
        </w:tabs>
        <w:ind w:left="6480" w:hanging="360"/>
      </w:pPr>
    </w:lvl>
  </w:abstractNum>
  <w:abstractNum w:abstractNumId="26">
    <w:nsid w:val="7E9E4082"/>
    <w:multiLevelType w:val="hybridMultilevel"/>
    <w:tmpl w:val="02B6540A"/>
    <w:lvl w:ilvl="0" w:tplc="18F01528">
      <w:start w:val="5"/>
      <w:numFmt w:val="decimal"/>
      <w:lvlText w:val="%1."/>
      <w:lvlJc w:val="left"/>
      <w:pPr>
        <w:ind w:left="720" w:hanging="360"/>
      </w:pPr>
      <w:rPr>
        <w:rFonts w:hint="default"/>
      </w:rPr>
    </w:lvl>
    <w:lvl w:ilvl="1" w:tplc="1CDEE6F6">
      <w:start w:val="1"/>
      <w:numFmt w:val="decimal"/>
      <w:lvlText w:val="%2."/>
      <w:lvlJc w:val="left"/>
      <w:pPr>
        <w:tabs>
          <w:tab w:val="num" w:pos="1440"/>
        </w:tabs>
        <w:ind w:left="1440" w:hanging="360"/>
      </w:pPr>
    </w:lvl>
    <w:lvl w:ilvl="2" w:tplc="FB128266">
      <w:start w:val="1"/>
      <w:numFmt w:val="decimal"/>
      <w:lvlText w:val="%3."/>
      <w:lvlJc w:val="left"/>
      <w:pPr>
        <w:tabs>
          <w:tab w:val="num" w:pos="2160"/>
        </w:tabs>
        <w:ind w:left="2160" w:hanging="360"/>
      </w:pPr>
    </w:lvl>
    <w:lvl w:ilvl="3" w:tplc="1112350E">
      <w:start w:val="1"/>
      <w:numFmt w:val="decimal"/>
      <w:lvlText w:val="%4."/>
      <w:lvlJc w:val="left"/>
      <w:pPr>
        <w:tabs>
          <w:tab w:val="num" w:pos="2880"/>
        </w:tabs>
        <w:ind w:left="2880" w:hanging="360"/>
      </w:pPr>
    </w:lvl>
    <w:lvl w:ilvl="4" w:tplc="A5BA7BBE">
      <w:start w:val="1"/>
      <w:numFmt w:val="decimal"/>
      <w:lvlText w:val="%5."/>
      <w:lvlJc w:val="left"/>
      <w:pPr>
        <w:tabs>
          <w:tab w:val="num" w:pos="3600"/>
        </w:tabs>
        <w:ind w:left="3600" w:hanging="360"/>
      </w:pPr>
    </w:lvl>
    <w:lvl w:ilvl="5" w:tplc="B720C54A">
      <w:start w:val="1"/>
      <w:numFmt w:val="decimal"/>
      <w:lvlText w:val="%6."/>
      <w:lvlJc w:val="left"/>
      <w:pPr>
        <w:tabs>
          <w:tab w:val="num" w:pos="4320"/>
        </w:tabs>
        <w:ind w:left="4320" w:hanging="360"/>
      </w:pPr>
    </w:lvl>
    <w:lvl w:ilvl="6" w:tplc="263C53D4">
      <w:start w:val="1"/>
      <w:numFmt w:val="decimal"/>
      <w:lvlText w:val="%7."/>
      <w:lvlJc w:val="left"/>
      <w:pPr>
        <w:tabs>
          <w:tab w:val="num" w:pos="5040"/>
        </w:tabs>
        <w:ind w:left="5040" w:hanging="360"/>
      </w:pPr>
    </w:lvl>
    <w:lvl w:ilvl="7" w:tplc="6FFCAA7C">
      <w:start w:val="1"/>
      <w:numFmt w:val="decimal"/>
      <w:lvlText w:val="%8."/>
      <w:lvlJc w:val="left"/>
      <w:pPr>
        <w:tabs>
          <w:tab w:val="num" w:pos="5760"/>
        </w:tabs>
        <w:ind w:left="5760" w:hanging="360"/>
      </w:pPr>
    </w:lvl>
    <w:lvl w:ilvl="8" w:tplc="00BA4BFE">
      <w:start w:val="1"/>
      <w:numFmt w:val="decimal"/>
      <w:lvlText w:val="%9."/>
      <w:lvlJc w:val="left"/>
      <w:pPr>
        <w:tabs>
          <w:tab w:val="num" w:pos="6480"/>
        </w:tabs>
        <w:ind w:left="6480" w:hanging="360"/>
      </w:pPr>
    </w:lvl>
  </w:abstractNum>
  <w:num w:numId="1">
    <w:abstractNumId w:val="1"/>
  </w:num>
  <w:num w:numId="2">
    <w:abstractNumId w:val="20"/>
  </w:num>
  <w:num w:numId="3">
    <w:abstractNumId w:val="19"/>
  </w:num>
  <w:num w:numId="4">
    <w:abstractNumId w:val="14"/>
  </w:num>
  <w:num w:numId="5">
    <w:abstractNumId w:val="16"/>
  </w:num>
  <w:num w:numId="6">
    <w:abstractNumId w:val="7"/>
  </w:num>
  <w:num w:numId="7">
    <w:abstractNumId w:val="3"/>
  </w:num>
  <w:num w:numId="8">
    <w:abstractNumId w:val="22"/>
  </w:num>
  <w:num w:numId="9">
    <w:abstractNumId w:val="15"/>
  </w:num>
  <w:num w:numId="10">
    <w:abstractNumId w:val="12"/>
  </w:num>
  <w:num w:numId="11">
    <w:abstractNumId w:val="13"/>
  </w:num>
  <w:num w:numId="12">
    <w:abstractNumId w:val="11"/>
  </w:num>
  <w:num w:numId="13">
    <w:abstractNumId w:val="0"/>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num>
  <w:num w:numId="24">
    <w:abstractNumId w:val="6"/>
    <w:lvlOverride w:ilvl="0">
      <w:startOverride w:val="1"/>
    </w:lvlOverride>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lvlOverride w:ilvl="0">
      <w:startOverride w:val="2"/>
    </w:lvlOverride>
  </w:num>
  <w:num w:numId="31">
    <w:abstractNumId w:val="17"/>
  </w:num>
  <w:num w:numId="32">
    <w:abstractNumId w:val="4"/>
  </w:num>
  <w:num w:numId="33">
    <w:abstractNumId w:val="6"/>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18"/>
  </w:num>
  <w:num w:numId="50">
    <w:abstractNumId w:val="5"/>
    <w:lvlOverride w:ilvl="0">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8434"/>
    <o:shapelayout v:ext="edit">
      <o:idmap v:ext="edit" data="2"/>
      <o:rules v:ext="edit">
        <o:r id="V:Rule5" type="connector" idref="#_x0000_s2049"/>
        <o:r id="V:Rule6" type="connector" idref="#_x0000_s2058"/>
        <o:r id="V:Rule7" type="connector" idref="#_x0000_s2059"/>
        <o:r id="V:Rule8" type="connector" idref="#_x0000_s2060"/>
      </o:rules>
    </o:shapelayout>
  </w:hdrShapeDefaults>
  <w:footnotePr>
    <w:footnote w:id="-1"/>
    <w:footnote w:id="0"/>
  </w:footnotePr>
  <w:endnotePr>
    <w:endnote w:id="-1"/>
    <w:endnote w:id="0"/>
  </w:endnotePr>
  <w:compat/>
  <w:rsids>
    <w:rsidRoot w:val="004E0785"/>
    <w:rsid w:val="00000D70"/>
    <w:rsid w:val="0000122C"/>
    <w:rsid w:val="000031FE"/>
    <w:rsid w:val="0000321E"/>
    <w:rsid w:val="00011747"/>
    <w:rsid w:val="000118C5"/>
    <w:rsid w:val="000130ED"/>
    <w:rsid w:val="000141F3"/>
    <w:rsid w:val="000143BF"/>
    <w:rsid w:val="00014B50"/>
    <w:rsid w:val="00017331"/>
    <w:rsid w:val="00022766"/>
    <w:rsid w:val="00022EAA"/>
    <w:rsid w:val="00023CFC"/>
    <w:rsid w:val="00024690"/>
    <w:rsid w:val="000249AC"/>
    <w:rsid w:val="00025831"/>
    <w:rsid w:val="00026130"/>
    <w:rsid w:val="00026BFA"/>
    <w:rsid w:val="000274D5"/>
    <w:rsid w:val="00030181"/>
    <w:rsid w:val="00032768"/>
    <w:rsid w:val="000333A2"/>
    <w:rsid w:val="0003392C"/>
    <w:rsid w:val="000350D4"/>
    <w:rsid w:val="00036466"/>
    <w:rsid w:val="00037984"/>
    <w:rsid w:val="00040D34"/>
    <w:rsid w:val="00043660"/>
    <w:rsid w:val="0004396A"/>
    <w:rsid w:val="000443DA"/>
    <w:rsid w:val="00044839"/>
    <w:rsid w:val="00047641"/>
    <w:rsid w:val="000507C9"/>
    <w:rsid w:val="00055739"/>
    <w:rsid w:val="0005641E"/>
    <w:rsid w:val="00056FFB"/>
    <w:rsid w:val="00057178"/>
    <w:rsid w:val="0005728E"/>
    <w:rsid w:val="0006057C"/>
    <w:rsid w:val="00063BBC"/>
    <w:rsid w:val="00066E9B"/>
    <w:rsid w:val="00067849"/>
    <w:rsid w:val="00067E95"/>
    <w:rsid w:val="00071CF2"/>
    <w:rsid w:val="000722C9"/>
    <w:rsid w:val="00072AD7"/>
    <w:rsid w:val="00073AFD"/>
    <w:rsid w:val="00075FCF"/>
    <w:rsid w:val="000766A9"/>
    <w:rsid w:val="0007735F"/>
    <w:rsid w:val="0008023F"/>
    <w:rsid w:val="00080E25"/>
    <w:rsid w:val="00082107"/>
    <w:rsid w:val="00085EB4"/>
    <w:rsid w:val="00086263"/>
    <w:rsid w:val="0008767E"/>
    <w:rsid w:val="00092493"/>
    <w:rsid w:val="00093080"/>
    <w:rsid w:val="000931DF"/>
    <w:rsid w:val="000942F4"/>
    <w:rsid w:val="00096AF8"/>
    <w:rsid w:val="00097FE5"/>
    <w:rsid w:val="000A3473"/>
    <w:rsid w:val="000A37FB"/>
    <w:rsid w:val="000A4520"/>
    <w:rsid w:val="000A6386"/>
    <w:rsid w:val="000A7C8A"/>
    <w:rsid w:val="000B0981"/>
    <w:rsid w:val="000B0E15"/>
    <w:rsid w:val="000B0F86"/>
    <w:rsid w:val="000B14D2"/>
    <w:rsid w:val="000B2079"/>
    <w:rsid w:val="000B2C1B"/>
    <w:rsid w:val="000B6466"/>
    <w:rsid w:val="000B67D2"/>
    <w:rsid w:val="000C0560"/>
    <w:rsid w:val="000C093B"/>
    <w:rsid w:val="000C19E6"/>
    <w:rsid w:val="000C1CB1"/>
    <w:rsid w:val="000C26D8"/>
    <w:rsid w:val="000C373D"/>
    <w:rsid w:val="000C4515"/>
    <w:rsid w:val="000C4F97"/>
    <w:rsid w:val="000C5821"/>
    <w:rsid w:val="000C680F"/>
    <w:rsid w:val="000C6E74"/>
    <w:rsid w:val="000C7479"/>
    <w:rsid w:val="000D0213"/>
    <w:rsid w:val="000D1772"/>
    <w:rsid w:val="000D3548"/>
    <w:rsid w:val="000D4AFC"/>
    <w:rsid w:val="000D4F10"/>
    <w:rsid w:val="000D57D5"/>
    <w:rsid w:val="000D5DEA"/>
    <w:rsid w:val="000E04E3"/>
    <w:rsid w:val="000E28C2"/>
    <w:rsid w:val="000E2AE5"/>
    <w:rsid w:val="000E3AFD"/>
    <w:rsid w:val="000E4298"/>
    <w:rsid w:val="000E6C81"/>
    <w:rsid w:val="000F12E5"/>
    <w:rsid w:val="000F21F2"/>
    <w:rsid w:val="000F3376"/>
    <w:rsid w:val="000F339E"/>
    <w:rsid w:val="000F4915"/>
    <w:rsid w:val="000F746F"/>
    <w:rsid w:val="00101F79"/>
    <w:rsid w:val="001027D8"/>
    <w:rsid w:val="00102B40"/>
    <w:rsid w:val="00102D84"/>
    <w:rsid w:val="001074EB"/>
    <w:rsid w:val="00107CBA"/>
    <w:rsid w:val="00107CE0"/>
    <w:rsid w:val="00112BCD"/>
    <w:rsid w:val="001137AC"/>
    <w:rsid w:val="00114985"/>
    <w:rsid w:val="00115EDB"/>
    <w:rsid w:val="0012094D"/>
    <w:rsid w:val="00120E20"/>
    <w:rsid w:val="001213E1"/>
    <w:rsid w:val="00121415"/>
    <w:rsid w:val="00121BCB"/>
    <w:rsid w:val="00122302"/>
    <w:rsid w:val="00122F55"/>
    <w:rsid w:val="001237C2"/>
    <w:rsid w:val="00123BA1"/>
    <w:rsid w:val="00130714"/>
    <w:rsid w:val="0013253E"/>
    <w:rsid w:val="00132A9A"/>
    <w:rsid w:val="00135FFD"/>
    <w:rsid w:val="0013688D"/>
    <w:rsid w:val="00140150"/>
    <w:rsid w:val="00140C81"/>
    <w:rsid w:val="00140E02"/>
    <w:rsid w:val="00147424"/>
    <w:rsid w:val="001503C1"/>
    <w:rsid w:val="00150952"/>
    <w:rsid w:val="00151668"/>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E97"/>
    <w:rsid w:val="00170292"/>
    <w:rsid w:val="001716F4"/>
    <w:rsid w:val="001745D5"/>
    <w:rsid w:val="001748C2"/>
    <w:rsid w:val="00174A74"/>
    <w:rsid w:val="0017563D"/>
    <w:rsid w:val="001759BA"/>
    <w:rsid w:val="001801D1"/>
    <w:rsid w:val="00180E00"/>
    <w:rsid w:val="00182D24"/>
    <w:rsid w:val="0018353A"/>
    <w:rsid w:val="001841CE"/>
    <w:rsid w:val="001862E7"/>
    <w:rsid w:val="00186741"/>
    <w:rsid w:val="001879AA"/>
    <w:rsid w:val="0019169F"/>
    <w:rsid w:val="00193C79"/>
    <w:rsid w:val="00193DF4"/>
    <w:rsid w:val="001A29E9"/>
    <w:rsid w:val="001A749C"/>
    <w:rsid w:val="001B05DB"/>
    <w:rsid w:val="001B0F2A"/>
    <w:rsid w:val="001B2048"/>
    <w:rsid w:val="001B5989"/>
    <w:rsid w:val="001B76D4"/>
    <w:rsid w:val="001C2DDC"/>
    <w:rsid w:val="001C30B3"/>
    <w:rsid w:val="001C3AEE"/>
    <w:rsid w:val="001C40DF"/>
    <w:rsid w:val="001C601D"/>
    <w:rsid w:val="001C607A"/>
    <w:rsid w:val="001C67D8"/>
    <w:rsid w:val="001D0423"/>
    <w:rsid w:val="001D1483"/>
    <w:rsid w:val="001D5256"/>
    <w:rsid w:val="001D5A33"/>
    <w:rsid w:val="001D65A9"/>
    <w:rsid w:val="001E059C"/>
    <w:rsid w:val="001E08BE"/>
    <w:rsid w:val="001E0D99"/>
    <w:rsid w:val="001E0DEF"/>
    <w:rsid w:val="001E3912"/>
    <w:rsid w:val="001E524F"/>
    <w:rsid w:val="001E6593"/>
    <w:rsid w:val="001E796E"/>
    <w:rsid w:val="001F0407"/>
    <w:rsid w:val="001F5D6A"/>
    <w:rsid w:val="001F7068"/>
    <w:rsid w:val="00201788"/>
    <w:rsid w:val="0020191D"/>
    <w:rsid w:val="00205584"/>
    <w:rsid w:val="002058A9"/>
    <w:rsid w:val="0021049B"/>
    <w:rsid w:val="002105EE"/>
    <w:rsid w:val="00210F58"/>
    <w:rsid w:val="00211166"/>
    <w:rsid w:val="002117AD"/>
    <w:rsid w:val="00211923"/>
    <w:rsid w:val="00212F22"/>
    <w:rsid w:val="0021355A"/>
    <w:rsid w:val="002158DA"/>
    <w:rsid w:val="002166BE"/>
    <w:rsid w:val="002174EF"/>
    <w:rsid w:val="00217578"/>
    <w:rsid w:val="00221960"/>
    <w:rsid w:val="002223D0"/>
    <w:rsid w:val="00225A75"/>
    <w:rsid w:val="00226AD1"/>
    <w:rsid w:val="00226D60"/>
    <w:rsid w:val="00227032"/>
    <w:rsid w:val="00227398"/>
    <w:rsid w:val="0022784A"/>
    <w:rsid w:val="00227915"/>
    <w:rsid w:val="00230BE4"/>
    <w:rsid w:val="002311F2"/>
    <w:rsid w:val="00231428"/>
    <w:rsid w:val="002336C3"/>
    <w:rsid w:val="002358C1"/>
    <w:rsid w:val="00240068"/>
    <w:rsid w:val="0024006D"/>
    <w:rsid w:val="00240D0A"/>
    <w:rsid w:val="00242A88"/>
    <w:rsid w:val="00242BD3"/>
    <w:rsid w:val="0024474E"/>
    <w:rsid w:val="00244CD7"/>
    <w:rsid w:val="0024584D"/>
    <w:rsid w:val="00247330"/>
    <w:rsid w:val="002507FB"/>
    <w:rsid w:val="00251E77"/>
    <w:rsid w:val="002520A7"/>
    <w:rsid w:val="00254889"/>
    <w:rsid w:val="00256CB5"/>
    <w:rsid w:val="00260C0D"/>
    <w:rsid w:val="00262237"/>
    <w:rsid w:val="0026264E"/>
    <w:rsid w:val="002667E4"/>
    <w:rsid w:val="00266D57"/>
    <w:rsid w:val="0026776B"/>
    <w:rsid w:val="00270384"/>
    <w:rsid w:val="00270BFE"/>
    <w:rsid w:val="00271263"/>
    <w:rsid w:val="002738F0"/>
    <w:rsid w:val="002743B9"/>
    <w:rsid w:val="0027464C"/>
    <w:rsid w:val="00277870"/>
    <w:rsid w:val="00280A15"/>
    <w:rsid w:val="00281423"/>
    <w:rsid w:val="002819CC"/>
    <w:rsid w:val="002829D6"/>
    <w:rsid w:val="00283AB1"/>
    <w:rsid w:val="0028412F"/>
    <w:rsid w:val="00284516"/>
    <w:rsid w:val="00285A22"/>
    <w:rsid w:val="00286A52"/>
    <w:rsid w:val="002912CA"/>
    <w:rsid w:val="002920DB"/>
    <w:rsid w:val="002940B0"/>
    <w:rsid w:val="00297AAB"/>
    <w:rsid w:val="002A086E"/>
    <w:rsid w:val="002A42A7"/>
    <w:rsid w:val="002A5883"/>
    <w:rsid w:val="002A5D68"/>
    <w:rsid w:val="002A6576"/>
    <w:rsid w:val="002B026F"/>
    <w:rsid w:val="002B1206"/>
    <w:rsid w:val="002B2E38"/>
    <w:rsid w:val="002B7395"/>
    <w:rsid w:val="002C1235"/>
    <w:rsid w:val="002C1E09"/>
    <w:rsid w:val="002C57C7"/>
    <w:rsid w:val="002C7EAE"/>
    <w:rsid w:val="002D083F"/>
    <w:rsid w:val="002D1685"/>
    <w:rsid w:val="002D228F"/>
    <w:rsid w:val="002D2D95"/>
    <w:rsid w:val="002D46C2"/>
    <w:rsid w:val="002D4F2C"/>
    <w:rsid w:val="002D6755"/>
    <w:rsid w:val="002E0288"/>
    <w:rsid w:val="002E2414"/>
    <w:rsid w:val="002E2A95"/>
    <w:rsid w:val="002E2BF1"/>
    <w:rsid w:val="002E36E4"/>
    <w:rsid w:val="002E471B"/>
    <w:rsid w:val="002E4CD5"/>
    <w:rsid w:val="002E659E"/>
    <w:rsid w:val="002F04A7"/>
    <w:rsid w:val="002F0DC2"/>
    <w:rsid w:val="002F369A"/>
    <w:rsid w:val="002F627C"/>
    <w:rsid w:val="00300209"/>
    <w:rsid w:val="00300328"/>
    <w:rsid w:val="00300B73"/>
    <w:rsid w:val="00302261"/>
    <w:rsid w:val="00302EBF"/>
    <w:rsid w:val="00303A46"/>
    <w:rsid w:val="00306F7F"/>
    <w:rsid w:val="003101EA"/>
    <w:rsid w:val="003128EA"/>
    <w:rsid w:val="00313009"/>
    <w:rsid w:val="00313965"/>
    <w:rsid w:val="0031412A"/>
    <w:rsid w:val="00314421"/>
    <w:rsid w:val="00314BA6"/>
    <w:rsid w:val="00321E85"/>
    <w:rsid w:val="00325709"/>
    <w:rsid w:val="00326A98"/>
    <w:rsid w:val="0033021E"/>
    <w:rsid w:val="00332745"/>
    <w:rsid w:val="003371C1"/>
    <w:rsid w:val="003371E6"/>
    <w:rsid w:val="0033799B"/>
    <w:rsid w:val="003410C8"/>
    <w:rsid w:val="003412F1"/>
    <w:rsid w:val="00342EDF"/>
    <w:rsid w:val="00342F47"/>
    <w:rsid w:val="0034340A"/>
    <w:rsid w:val="00343831"/>
    <w:rsid w:val="00343AF9"/>
    <w:rsid w:val="0034582A"/>
    <w:rsid w:val="003464DF"/>
    <w:rsid w:val="003505A3"/>
    <w:rsid w:val="00351116"/>
    <w:rsid w:val="00354EC6"/>
    <w:rsid w:val="003623C7"/>
    <w:rsid w:val="00362CB7"/>
    <w:rsid w:val="00362D69"/>
    <w:rsid w:val="00363D4C"/>
    <w:rsid w:val="00367000"/>
    <w:rsid w:val="00367349"/>
    <w:rsid w:val="003703E1"/>
    <w:rsid w:val="00370431"/>
    <w:rsid w:val="0037148D"/>
    <w:rsid w:val="003717D5"/>
    <w:rsid w:val="0037472B"/>
    <w:rsid w:val="00374A0B"/>
    <w:rsid w:val="00374C30"/>
    <w:rsid w:val="0037797C"/>
    <w:rsid w:val="003803B9"/>
    <w:rsid w:val="0038078A"/>
    <w:rsid w:val="0038083B"/>
    <w:rsid w:val="00380ED3"/>
    <w:rsid w:val="0038293C"/>
    <w:rsid w:val="00386B26"/>
    <w:rsid w:val="0039111D"/>
    <w:rsid w:val="003A084F"/>
    <w:rsid w:val="003A0CE5"/>
    <w:rsid w:val="003A0FA3"/>
    <w:rsid w:val="003A120A"/>
    <w:rsid w:val="003A22DF"/>
    <w:rsid w:val="003A249B"/>
    <w:rsid w:val="003A38F3"/>
    <w:rsid w:val="003A38FB"/>
    <w:rsid w:val="003A5580"/>
    <w:rsid w:val="003A770E"/>
    <w:rsid w:val="003B232D"/>
    <w:rsid w:val="003B2686"/>
    <w:rsid w:val="003B34A4"/>
    <w:rsid w:val="003B6DB5"/>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E7C70"/>
    <w:rsid w:val="003F0393"/>
    <w:rsid w:val="003F34F8"/>
    <w:rsid w:val="003F35D3"/>
    <w:rsid w:val="003F45A3"/>
    <w:rsid w:val="003F52E5"/>
    <w:rsid w:val="003F5BA9"/>
    <w:rsid w:val="003F7AF8"/>
    <w:rsid w:val="003F7BDD"/>
    <w:rsid w:val="003F7CF4"/>
    <w:rsid w:val="003F7D26"/>
    <w:rsid w:val="003F7E2F"/>
    <w:rsid w:val="00402903"/>
    <w:rsid w:val="004035D6"/>
    <w:rsid w:val="00404186"/>
    <w:rsid w:val="004066E5"/>
    <w:rsid w:val="004079F2"/>
    <w:rsid w:val="0041006B"/>
    <w:rsid w:val="00410932"/>
    <w:rsid w:val="00410EDD"/>
    <w:rsid w:val="0041168C"/>
    <w:rsid w:val="004117CB"/>
    <w:rsid w:val="00411FE1"/>
    <w:rsid w:val="0041265B"/>
    <w:rsid w:val="00414ADE"/>
    <w:rsid w:val="00415FBC"/>
    <w:rsid w:val="00417263"/>
    <w:rsid w:val="0041728A"/>
    <w:rsid w:val="00417529"/>
    <w:rsid w:val="00422683"/>
    <w:rsid w:val="00422E1A"/>
    <w:rsid w:val="0042347F"/>
    <w:rsid w:val="004269EC"/>
    <w:rsid w:val="00427AD4"/>
    <w:rsid w:val="00430AC7"/>
    <w:rsid w:val="00430E30"/>
    <w:rsid w:val="00431678"/>
    <w:rsid w:val="00431875"/>
    <w:rsid w:val="00432716"/>
    <w:rsid w:val="00432DE7"/>
    <w:rsid w:val="0043320A"/>
    <w:rsid w:val="0043334B"/>
    <w:rsid w:val="004334EA"/>
    <w:rsid w:val="00434538"/>
    <w:rsid w:val="00435704"/>
    <w:rsid w:val="004364F5"/>
    <w:rsid w:val="00436726"/>
    <w:rsid w:val="004415BF"/>
    <w:rsid w:val="00441DB6"/>
    <w:rsid w:val="0044239A"/>
    <w:rsid w:val="00442A3F"/>
    <w:rsid w:val="00444E56"/>
    <w:rsid w:val="004477B5"/>
    <w:rsid w:val="00451424"/>
    <w:rsid w:val="00452CBF"/>
    <w:rsid w:val="00452EE5"/>
    <w:rsid w:val="00454002"/>
    <w:rsid w:val="00454212"/>
    <w:rsid w:val="00454DB6"/>
    <w:rsid w:val="00454DFB"/>
    <w:rsid w:val="004622C1"/>
    <w:rsid w:val="00462CA0"/>
    <w:rsid w:val="004636EE"/>
    <w:rsid w:val="0046424F"/>
    <w:rsid w:val="00465AE8"/>
    <w:rsid w:val="00466C7C"/>
    <w:rsid w:val="004675EF"/>
    <w:rsid w:val="00467ACE"/>
    <w:rsid w:val="00467AFB"/>
    <w:rsid w:val="00472AB6"/>
    <w:rsid w:val="00472BC1"/>
    <w:rsid w:val="00480024"/>
    <w:rsid w:val="004805FC"/>
    <w:rsid w:val="0048133D"/>
    <w:rsid w:val="00482906"/>
    <w:rsid w:val="0048415A"/>
    <w:rsid w:val="00491CBE"/>
    <w:rsid w:val="00491F9A"/>
    <w:rsid w:val="00493663"/>
    <w:rsid w:val="004945BA"/>
    <w:rsid w:val="00497D1B"/>
    <w:rsid w:val="004A1444"/>
    <w:rsid w:val="004A184B"/>
    <w:rsid w:val="004A19F5"/>
    <w:rsid w:val="004A22A1"/>
    <w:rsid w:val="004A38F1"/>
    <w:rsid w:val="004A4FB9"/>
    <w:rsid w:val="004A54C5"/>
    <w:rsid w:val="004A5F4A"/>
    <w:rsid w:val="004A65D5"/>
    <w:rsid w:val="004B01A4"/>
    <w:rsid w:val="004B06C9"/>
    <w:rsid w:val="004B19C7"/>
    <w:rsid w:val="004B2A32"/>
    <w:rsid w:val="004B39E9"/>
    <w:rsid w:val="004B4591"/>
    <w:rsid w:val="004B465E"/>
    <w:rsid w:val="004B6DCE"/>
    <w:rsid w:val="004B6FC7"/>
    <w:rsid w:val="004C2AE1"/>
    <w:rsid w:val="004C2F18"/>
    <w:rsid w:val="004C3E1E"/>
    <w:rsid w:val="004C656F"/>
    <w:rsid w:val="004C66B9"/>
    <w:rsid w:val="004D07AA"/>
    <w:rsid w:val="004D09D3"/>
    <w:rsid w:val="004D10A5"/>
    <w:rsid w:val="004D219A"/>
    <w:rsid w:val="004D3711"/>
    <w:rsid w:val="004D4716"/>
    <w:rsid w:val="004D4997"/>
    <w:rsid w:val="004D699F"/>
    <w:rsid w:val="004D6A40"/>
    <w:rsid w:val="004D6D7E"/>
    <w:rsid w:val="004D795C"/>
    <w:rsid w:val="004D7E18"/>
    <w:rsid w:val="004E0785"/>
    <w:rsid w:val="004E1A31"/>
    <w:rsid w:val="004E1DCA"/>
    <w:rsid w:val="004E2068"/>
    <w:rsid w:val="004E2265"/>
    <w:rsid w:val="004E3804"/>
    <w:rsid w:val="004E4D36"/>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701C"/>
    <w:rsid w:val="00510A1B"/>
    <w:rsid w:val="00511501"/>
    <w:rsid w:val="00511D4B"/>
    <w:rsid w:val="005139B9"/>
    <w:rsid w:val="00514A8D"/>
    <w:rsid w:val="005159DF"/>
    <w:rsid w:val="00515D70"/>
    <w:rsid w:val="00524A15"/>
    <w:rsid w:val="005307DB"/>
    <w:rsid w:val="00530DCC"/>
    <w:rsid w:val="00531643"/>
    <w:rsid w:val="005316BA"/>
    <w:rsid w:val="005318B4"/>
    <w:rsid w:val="00533F05"/>
    <w:rsid w:val="00535513"/>
    <w:rsid w:val="00535D86"/>
    <w:rsid w:val="0053655C"/>
    <w:rsid w:val="005366DC"/>
    <w:rsid w:val="005368F0"/>
    <w:rsid w:val="00536C80"/>
    <w:rsid w:val="00537378"/>
    <w:rsid w:val="0054191A"/>
    <w:rsid w:val="005428DA"/>
    <w:rsid w:val="00544045"/>
    <w:rsid w:val="00544422"/>
    <w:rsid w:val="00544B8D"/>
    <w:rsid w:val="00544EEA"/>
    <w:rsid w:val="00545A6A"/>
    <w:rsid w:val="00547C6C"/>
    <w:rsid w:val="0055067C"/>
    <w:rsid w:val="005508D4"/>
    <w:rsid w:val="00553161"/>
    <w:rsid w:val="005577EE"/>
    <w:rsid w:val="00560B30"/>
    <w:rsid w:val="00562F59"/>
    <w:rsid w:val="00563323"/>
    <w:rsid w:val="00564A63"/>
    <w:rsid w:val="00570F74"/>
    <w:rsid w:val="00571734"/>
    <w:rsid w:val="0057184A"/>
    <w:rsid w:val="005747E9"/>
    <w:rsid w:val="00574874"/>
    <w:rsid w:val="00577868"/>
    <w:rsid w:val="00580601"/>
    <w:rsid w:val="00580EBF"/>
    <w:rsid w:val="005831FF"/>
    <w:rsid w:val="00583C7E"/>
    <w:rsid w:val="00584C85"/>
    <w:rsid w:val="0059060D"/>
    <w:rsid w:val="00591F1E"/>
    <w:rsid w:val="00591F69"/>
    <w:rsid w:val="00592E5A"/>
    <w:rsid w:val="005958A7"/>
    <w:rsid w:val="00596BB5"/>
    <w:rsid w:val="00597158"/>
    <w:rsid w:val="005973B7"/>
    <w:rsid w:val="00597780"/>
    <w:rsid w:val="00597970"/>
    <w:rsid w:val="00597D4D"/>
    <w:rsid w:val="005A0D0C"/>
    <w:rsid w:val="005A1940"/>
    <w:rsid w:val="005A4C3B"/>
    <w:rsid w:val="005A5C38"/>
    <w:rsid w:val="005A7578"/>
    <w:rsid w:val="005B2F3A"/>
    <w:rsid w:val="005B48CF"/>
    <w:rsid w:val="005B4FE1"/>
    <w:rsid w:val="005B77D5"/>
    <w:rsid w:val="005C1A27"/>
    <w:rsid w:val="005C441F"/>
    <w:rsid w:val="005C457D"/>
    <w:rsid w:val="005C4663"/>
    <w:rsid w:val="005C5207"/>
    <w:rsid w:val="005C64F7"/>
    <w:rsid w:val="005C656E"/>
    <w:rsid w:val="005C6A14"/>
    <w:rsid w:val="005D082C"/>
    <w:rsid w:val="005D1020"/>
    <w:rsid w:val="005D1766"/>
    <w:rsid w:val="005D2E6A"/>
    <w:rsid w:val="005D37EE"/>
    <w:rsid w:val="005D538D"/>
    <w:rsid w:val="005D5FCC"/>
    <w:rsid w:val="005D7BE5"/>
    <w:rsid w:val="005E03B3"/>
    <w:rsid w:val="005E09B7"/>
    <w:rsid w:val="005E1477"/>
    <w:rsid w:val="005E4236"/>
    <w:rsid w:val="005E4E17"/>
    <w:rsid w:val="005E57AC"/>
    <w:rsid w:val="005E69DD"/>
    <w:rsid w:val="005F0A70"/>
    <w:rsid w:val="005F20A4"/>
    <w:rsid w:val="005F3333"/>
    <w:rsid w:val="005F373A"/>
    <w:rsid w:val="005F5687"/>
    <w:rsid w:val="005F5C99"/>
    <w:rsid w:val="005F65FD"/>
    <w:rsid w:val="005F6741"/>
    <w:rsid w:val="005F7C6D"/>
    <w:rsid w:val="005F7F92"/>
    <w:rsid w:val="0060098B"/>
    <w:rsid w:val="0060285F"/>
    <w:rsid w:val="00603325"/>
    <w:rsid w:val="00606729"/>
    <w:rsid w:val="00607649"/>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DAF"/>
    <w:rsid w:val="006278F1"/>
    <w:rsid w:val="006300EB"/>
    <w:rsid w:val="00634507"/>
    <w:rsid w:val="006367ED"/>
    <w:rsid w:val="00636A10"/>
    <w:rsid w:val="006379EE"/>
    <w:rsid w:val="00640D65"/>
    <w:rsid w:val="00642216"/>
    <w:rsid w:val="0064312C"/>
    <w:rsid w:val="00643140"/>
    <w:rsid w:val="0064414C"/>
    <w:rsid w:val="006466A7"/>
    <w:rsid w:val="00647DFB"/>
    <w:rsid w:val="0065151E"/>
    <w:rsid w:val="0065220B"/>
    <w:rsid w:val="00652A96"/>
    <w:rsid w:val="00654585"/>
    <w:rsid w:val="00654E1A"/>
    <w:rsid w:val="00655277"/>
    <w:rsid w:val="006558F4"/>
    <w:rsid w:val="00660A61"/>
    <w:rsid w:val="00660C7B"/>
    <w:rsid w:val="00661D28"/>
    <w:rsid w:val="00662553"/>
    <w:rsid w:val="00673153"/>
    <w:rsid w:val="00673D5E"/>
    <w:rsid w:val="006742F5"/>
    <w:rsid w:val="006743FE"/>
    <w:rsid w:val="00677EAA"/>
    <w:rsid w:val="00677F6A"/>
    <w:rsid w:val="00681DED"/>
    <w:rsid w:val="006825D9"/>
    <w:rsid w:val="006838D4"/>
    <w:rsid w:val="0068405C"/>
    <w:rsid w:val="006853D5"/>
    <w:rsid w:val="00687198"/>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2CD7"/>
    <w:rsid w:val="006B53D3"/>
    <w:rsid w:val="006B60E0"/>
    <w:rsid w:val="006B7A96"/>
    <w:rsid w:val="006C0D1C"/>
    <w:rsid w:val="006C1281"/>
    <w:rsid w:val="006C4967"/>
    <w:rsid w:val="006C4CAA"/>
    <w:rsid w:val="006C6E4D"/>
    <w:rsid w:val="006D0BA2"/>
    <w:rsid w:val="006D0D11"/>
    <w:rsid w:val="006D39B7"/>
    <w:rsid w:val="006D4F8C"/>
    <w:rsid w:val="006D53CD"/>
    <w:rsid w:val="006D57E6"/>
    <w:rsid w:val="006D6544"/>
    <w:rsid w:val="006D6A7C"/>
    <w:rsid w:val="006E0143"/>
    <w:rsid w:val="006E12B9"/>
    <w:rsid w:val="006E17AA"/>
    <w:rsid w:val="006E2C41"/>
    <w:rsid w:val="006E2CD2"/>
    <w:rsid w:val="006E477A"/>
    <w:rsid w:val="006E49D3"/>
    <w:rsid w:val="006E591F"/>
    <w:rsid w:val="006F0652"/>
    <w:rsid w:val="006F09AF"/>
    <w:rsid w:val="006F0FE3"/>
    <w:rsid w:val="006F10CF"/>
    <w:rsid w:val="006F1FC5"/>
    <w:rsid w:val="006F462A"/>
    <w:rsid w:val="006F4841"/>
    <w:rsid w:val="006F49C0"/>
    <w:rsid w:val="006F4D0A"/>
    <w:rsid w:val="006F4D56"/>
    <w:rsid w:val="006F5136"/>
    <w:rsid w:val="006F6C02"/>
    <w:rsid w:val="007015F7"/>
    <w:rsid w:val="007037DC"/>
    <w:rsid w:val="00703F9A"/>
    <w:rsid w:val="00704E24"/>
    <w:rsid w:val="00705A45"/>
    <w:rsid w:val="00706F7E"/>
    <w:rsid w:val="00710118"/>
    <w:rsid w:val="00711417"/>
    <w:rsid w:val="0071347A"/>
    <w:rsid w:val="007147D6"/>
    <w:rsid w:val="00714C92"/>
    <w:rsid w:val="00716D50"/>
    <w:rsid w:val="00717B39"/>
    <w:rsid w:val="007201C6"/>
    <w:rsid w:val="00721255"/>
    <w:rsid w:val="00721C76"/>
    <w:rsid w:val="00722372"/>
    <w:rsid w:val="00726ABA"/>
    <w:rsid w:val="00732B39"/>
    <w:rsid w:val="0073472F"/>
    <w:rsid w:val="00737142"/>
    <w:rsid w:val="00740230"/>
    <w:rsid w:val="007413F9"/>
    <w:rsid w:val="00741C94"/>
    <w:rsid w:val="00743D5D"/>
    <w:rsid w:val="00744539"/>
    <w:rsid w:val="00744712"/>
    <w:rsid w:val="00746008"/>
    <w:rsid w:val="0074722C"/>
    <w:rsid w:val="00751BA9"/>
    <w:rsid w:val="00751E29"/>
    <w:rsid w:val="007527B5"/>
    <w:rsid w:val="00752C23"/>
    <w:rsid w:val="00753547"/>
    <w:rsid w:val="00753CC2"/>
    <w:rsid w:val="00755724"/>
    <w:rsid w:val="0075612F"/>
    <w:rsid w:val="00756518"/>
    <w:rsid w:val="0075657D"/>
    <w:rsid w:val="00757D4A"/>
    <w:rsid w:val="00761407"/>
    <w:rsid w:val="007668AE"/>
    <w:rsid w:val="00767519"/>
    <w:rsid w:val="007676E6"/>
    <w:rsid w:val="00770561"/>
    <w:rsid w:val="00771D41"/>
    <w:rsid w:val="00776185"/>
    <w:rsid w:val="00781AC6"/>
    <w:rsid w:val="007828C6"/>
    <w:rsid w:val="00782A31"/>
    <w:rsid w:val="00782FBB"/>
    <w:rsid w:val="00783350"/>
    <w:rsid w:val="0078357E"/>
    <w:rsid w:val="00784280"/>
    <w:rsid w:val="00784643"/>
    <w:rsid w:val="00785366"/>
    <w:rsid w:val="007869B3"/>
    <w:rsid w:val="0078738F"/>
    <w:rsid w:val="00795049"/>
    <w:rsid w:val="00796F30"/>
    <w:rsid w:val="007970C4"/>
    <w:rsid w:val="007A5139"/>
    <w:rsid w:val="007A54B9"/>
    <w:rsid w:val="007A71F3"/>
    <w:rsid w:val="007A7C91"/>
    <w:rsid w:val="007B073D"/>
    <w:rsid w:val="007B0EBA"/>
    <w:rsid w:val="007B503F"/>
    <w:rsid w:val="007B5620"/>
    <w:rsid w:val="007B58FB"/>
    <w:rsid w:val="007B7DA8"/>
    <w:rsid w:val="007C016F"/>
    <w:rsid w:val="007C3B04"/>
    <w:rsid w:val="007C41A0"/>
    <w:rsid w:val="007C54BC"/>
    <w:rsid w:val="007C6710"/>
    <w:rsid w:val="007C67DA"/>
    <w:rsid w:val="007C7859"/>
    <w:rsid w:val="007D107A"/>
    <w:rsid w:val="007D32EA"/>
    <w:rsid w:val="007D4042"/>
    <w:rsid w:val="007D4E3B"/>
    <w:rsid w:val="007D5BA8"/>
    <w:rsid w:val="007E01B8"/>
    <w:rsid w:val="007E1465"/>
    <w:rsid w:val="007E292D"/>
    <w:rsid w:val="007E2E2E"/>
    <w:rsid w:val="007E3DEB"/>
    <w:rsid w:val="007E6328"/>
    <w:rsid w:val="007E67FC"/>
    <w:rsid w:val="007F0207"/>
    <w:rsid w:val="007F0D2C"/>
    <w:rsid w:val="007F1C60"/>
    <w:rsid w:val="007F357C"/>
    <w:rsid w:val="007F5B17"/>
    <w:rsid w:val="007F730B"/>
    <w:rsid w:val="007F7D89"/>
    <w:rsid w:val="00803456"/>
    <w:rsid w:val="008039AB"/>
    <w:rsid w:val="00803BBE"/>
    <w:rsid w:val="008043BE"/>
    <w:rsid w:val="008051ED"/>
    <w:rsid w:val="00810F07"/>
    <w:rsid w:val="0081357E"/>
    <w:rsid w:val="00814D53"/>
    <w:rsid w:val="00814E9C"/>
    <w:rsid w:val="0081520A"/>
    <w:rsid w:val="008204B3"/>
    <w:rsid w:val="008212C5"/>
    <w:rsid w:val="00823770"/>
    <w:rsid w:val="0082409C"/>
    <w:rsid w:val="0082426E"/>
    <w:rsid w:val="00825F63"/>
    <w:rsid w:val="00826B89"/>
    <w:rsid w:val="008312E5"/>
    <w:rsid w:val="00831A39"/>
    <w:rsid w:val="00832EE2"/>
    <w:rsid w:val="00833167"/>
    <w:rsid w:val="008336AC"/>
    <w:rsid w:val="00833ECD"/>
    <w:rsid w:val="00834D0C"/>
    <w:rsid w:val="00835BBE"/>
    <w:rsid w:val="00840449"/>
    <w:rsid w:val="008404DA"/>
    <w:rsid w:val="0084442C"/>
    <w:rsid w:val="0084661D"/>
    <w:rsid w:val="008469D0"/>
    <w:rsid w:val="00851030"/>
    <w:rsid w:val="00851641"/>
    <w:rsid w:val="00851965"/>
    <w:rsid w:val="0085273F"/>
    <w:rsid w:val="0085721A"/>
    <w:rsid w:val="0085730F"/>
    <w:rsid w:val="0085794A"/>
    <w:rsid w:val="008579EB"/>
    <w:rsid w:val="0086093E"/>
    <w:rsid w:val="00862B5F"/>
    <w:rsid w:val="00863662"/>
    <w:rsid w:val="0086451C"/>
    <w:rsid w:val="008646D8"/>
    <w:rsid w:val="00866D93"/>
    <w:rsid w:val="00867234"/>
    <w:rsid w:val="00870FE8"/>
    <w:rsid w:val="0087101D"/>
    <w:rsid w:val="008731D5"/>
    <w:rsid w:val="00873D53"/>
    <w:rsid w:val="00873E0A"/>
    <w:rsid w:val="008761A8"/>
    <w:rsid w:val="00877162"/>
    <w:rsid w:val="0088170E"/>
    <w:rsid w:val="00882595"/>
    <w:rsid w:val="00882E74"/>
    <w:rsid w:val="00883EC7"/>
    <w:rsid w:val="0088480B"/>
    <w:rsid w:val="00884906"/>
    <w:rsid w:val="00886DF7"/>
    <w:rsid w:val="008900C4"/>
    <w:rsid w:val="00891799"/>
    <w:rsid w:val="0089263E"/>
    <w:rsid w:val="0089355C"/>
    <w:rsid w:val="00894458"/>
    <w:rsid w:val="008979C7"/>
    <w:rsid w:val="008A20F5"/>
    <w:rsid w:val="008A3EE6"/>
    <w:rsid w:val="008B1CA3"/>
    <w:rsid w:val="008B26A5"/>
    <w:rsid w:val="008B2904"/>
    <w:rsid w:val="008B3B22"/>
    <w:rsid w:val="008B5E33"/>
    <w:rsid w:val="008B622B"/>
    <w:rsid w:val="008B69E4"/>
    <w:rsid w:val="008C00C7"/>
    <w:rsid w:val="008C13B0"/>
    <w:rsid w:val="008C21C7"/>
    <w:rsid w:val="008C2D4E"/>
    <w:rsid w:val="008C3397"/>
    <w:rsid w:val="008C5707"/>
    <w:rsid w:val="008C6164"/>
    <w:rsid w:val="008D006E"/>
    <w:rsid w:val="008D0EBB"/>
    <w:rsid w:val="008D19A6"/>
    <w:rsid w:val="008D204C"/>
    <w:rsid w:val="008D2249"/>
    <w:rsid w:val="008D3EAA"/>
    <w:rsid w:val="008D5CB5"/>
    <w:rsid w:val="008D6CC8"/>
    <w:rsid w:val="008D727D"/>
    <w:rsid w:val="008D773A"/>
    <w:rsid w:val="008E127E"/>
    <w:rsid w:val="008E5741"/>
    <w:rsid w:val="008F1132"/>
    <w:rsid w:val="008F2E47"/>
    <w:rsid w:val="008F36C8"/>
    <w:rsid w:val="008F389D"/>
    <w:rsid w:val="008F602D"/>
    <w:rsid w:val="008F732D"/>
    <w:rsid w:val="009005C5"/>
    <w:rsid w:val="009031D4"/>
    <w:rsid w:val="00903B11"/>
    <w:rsid w:val="00904447"/>
    <w:rsid w:val="00905383"/>
    <w:rsid w:val="00905676"/>
    <w:rsid w:val="009058DD"/>
    <w:rsid w:val="00906514"/>
    <w:rsid w:val="009074CC"/>
    <w:rsid w:val="00907668"/>
    <w:rsid w:val="00911015"/>
    <w:rsid w:val="00911DDF"/>
    <w:rsid w:val="00913539"/>
    <w:rsid w:val="00914B82"/>
    <w:rsid w:val="009151CE"/>
    <w:rsid w:val="0091521C"/>
    <w:rsid w:val="00915654"/>
    <w:rsid w:val="00916BCF"/>
    <w:rsid w:val="00917757"/>
    <w:rsid w:val="00917B31"/>
    <w:rsid w:val="00920822"/>
    <w:rsid w:val="00921201"/>
    <w:rsid w:val="0092164E"/>
    <w:rsid w:val="0092194A"/>
    <w:rsid w:val="00922D75"/>
    <w:rsid w:val="00922F53"/>
    <w:rsid w:val="00924F04"/>
    <w:rsid w:val="009271D2"/>
    <w:rsid w:val="00930A5A"/>
    <w:rsid w:val="009319BE"/>
    <w:rsid w:val="0093395F"/>
    <w:rsid w:val="00941753"/>
    <w:rsid w:val="00942463"/>
    <w:rsid w:val="009436BE"/>
    <w:rsid w:val="00945F44"/>
    <w:rsid w:val="0094648B"/>
    <w:rsid w:val="009500DE"/>
    <w:rsid w:val="00953104"/>
    <w:rsid w:val="009536FF"/>
    <w:rsid w:val="00953BD8"/>
    <w:rsid w:val="00954E31"/>
    <w:rsid w:val="009570E2"/>
    <w:rsid w:val="0096250E"/>
    <w:rsid w:val="00964E81"/>
    <w:rsid w:val="00967BCF"/>
    <w:rsid w:val="0097211D"/>
    <w:rsid w:val="009721DF"/>
    <w:rsid w:val="0097318B"/>
    <w:rsid w:val="009757C5"/>
    <w:rsid w:val="00977425"/>
    <w:rsid w:val="009812A0"/>
    <w:rsid w:val="009815BA"/>
    <w:rsid w:val="00983858"/>
    <w:rsid w:val="00985734"/>
    <w:rsid w:val="00985FC7"/>
    <w:rsid w:val="009902A6"/>
    <w:rsid w:val="00990D8D"/>
    <w:rsid w:val="009937B4"/>
    <w:rsid w:val="00993BB0"/>
    <w:rsid w:val="00994FFB"/>
    <w:rsid w:val="009959F0"/>
    <w:rsid w:val="00995CF7"/>
    <w:rsid w:val="00996E26"/>
    <w:rsid w:val="009A169D"/>
    <w:rsid w:val="009A1FB4"/>
    <w:rsid w:val="009A2F54"/>
    <w:rsid w:val="009A453D"/>
    <w:rsid w:val="009A6F29"/>
    <w:rsid w:val="009B0091"/>
    <w:rsid w:val="009B03F4"/>
    <w:rsid w:val="009B06AF"/>
    <w:rsid w:val="009B0800"/>
    <w:rsid w:val="009B3591"/>
    <w:rsid w:val="009B4083"/>
    <w:rsid w:val="009B75B3"/>
    <w:rsid w:val="009C0113"/>
    <w:rsid w:val="009C230E"/>
    <w:rsid w:val="009C48E0"/>
    <w:rsid w:val="009C5F45"/>
    <w:rsid w:val="009C69CF"/>
    <w:rsid w:val="009C6DFE"/>
    <w:rsid w:val="009C7EF6"/>
    <w:rsid w:val="009D00F8"/>
    <w:rsid w:val="009D0757"/>
    <w:rsid w:val="009D2FC7"/>
    <w:rsid w:val="009D3951"/>
    <w:rsid w:val="009D492B"/>
    <w:rsid w:val="009D5D6C"/>
    <w:rsid w:val="009D6258"/>
    <w:rsid w:val="009E53B6"/>
    <w:rsid w:val="009E6C35"/>
    <w:rsid w:val="009E7783"/>
    <w:rsid w:val="009F098E"/>
    <w:rsid w:val="009F1308"/>
    <w:rsid w:val="009F2A65"/>
    <w:rsid w:val="009F2B2C"/>
    <w:rsid w:val="009F2F3B"/>
    <w:rsid w:val="009F680E"/>
    <w:rsid w:val="00A007D5"/>
    <w:rsid w:val="00A01013"/>
    <w:rsid w:val="00A015A6"/>
    <w:rsid w:val="00A02E31"/>
    <w:rsid w:val="00A046B2"/>
    <w:rsid w:val="00A06E73"/>
    <w:rsid w:val="00A07923"/>
    <w:rsid w:val="00A10CF0"/>
    <w:rsid w:val="00A10CF5"/>
    <w:rsid w:val="00A11A65"/>
    <w:rsid w:val="00A11C89"/>
    <w:rsid w:val="00A125C2"/>
    <w:rsid w:val="00A126B1"/>
    <w:rsid w:val="00A12F13"/>
    <w:rsid w:val="00A147CB"/>
    <w:rsid w:val="00A150C2"/>
    <w:rsid w:val="00A21E96"/>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40216"/>
    <w:rsid w:val="00A4060A"/>
    <w:rsid w:val="00A41569"/>
    <w:rsid w:val="00A4238F"/>
    <w:rsid w:val="00A44118"/>
    <w:rsid w:val="00A45092"/>
    <w:rsid w:val="00A47BB6"/>
    <w:rsid w:val="00A5089D"/>
    <w:rsid w:val="00A50F58"/>
    <w:rsid w:val="00A52AFA"/>
    <w:rsid w:val="00A52CDC"/>
    <w:rsid w:val="00A548FA"/>
    <w:rsid w:val="00A5670A"/>
    <w:rsid w:val="00A56B00"/>
    <w:rsid w:val="00A56B98"/>
    <w:rsid w:val="00A5774A"/>
    <w:rsid w:val="00A57F9E"/>
    <w:rsid w:val="00A6043C"/>
    <w:rsid w:val="00A61181"/>
    <w:rsid w:val="00A622D2"/>
    <w:rsid w:val="00A63044"/>
    <w:rsid w:val="00A630B7"/>
    <w:rsid w:val="00A64695"/>
    <w:rsid w:val="00A65227"/>
    <w:rsid w:val="00A653AF"/>
    <w:rsid w:val="00A678D1"/>
    <w:rsid w:val="00A67B58"/>
    <w:rsid w:val="00A70694"/>
    <w:rsid w:val="00A70CB3"/>
    <w:rsid w:val="00A72F66"/>
    <w:rsid w:val="00A730F2"/>
    <w:rsid w:val="00A737CD"/>
    <w:rsid w:val="00A75B51"/>
    <w:rsid w:val="00A77BA0"/>
    <w:rsid w:val="00A811D9"/>
    <w:rsid w:val="00A830E8"/>
    <w:rsid w:val="00A849EF"/>
    <w:rsid w:val="00A86764"/>
    <w:rsid w:val="00A87712"/>
    <w:rsid w:val="00A87CA3"/>
    <w:rsid w:val="00A92DF8"/>
    <w:rsid w:val="00A96239"/>
    <w:rsid w:val="00A96846"/>
    <w:rsid w:val="00A97E99"/>
    <w:rsid w:val="00AA0C7D"/>
    <w:rsid w:val="00AA128D"/>
    <w:rsid w:val="00AA24F4"/>
    <w:rsid w:val="00AA39F9"/>
    <w:rsid w:val="00AA3AD6"/>
    <w:rsid w:val="00AA4D74"/>
    <w:rsid w:val="00AA5F05"/>
    <w:rsid w:val="00AA6E9F"/>
    <w:rsid w:val="00AA7081"/>
    <w:rsid w:val="00AA791C"/>
    <w:rsid w:val="00AB08A9"/>
    <w:rsid w:val="00AB0E9F"/>
    <w:rsid w:val="00AB1B80"/>
    <w:rsid w:val="00AB26FD"/>
    <w:rsid w:val="00AB2A86"/>
    <w:rsid w:val="00AB2EEC"/>
    <w:rsid w:val="00AB2F25"/>
    <w:rsid w:val="00AB353B"/>
    <w:rsid w:val="00AB4858"/>
    <w:rsid w:val="00AB741B"/>
    <w:rsid w:val="00AB7EA4"/>
    <w:rsid w:val="00AC0604"/>
    <w:rsid w:val="00AC1656"/>
    <w:rsid w:val="00AC3E53"/>
    <w:rsid w:val="00AC59A6"/>
    <w:rsid w:val="00AC5E24"/>
    <w:rsid w:val="00AC5EFE"/>
    <w:rsid w:val="00AC6DBA"/>
    <w:rsid w:val="00AC71E3"/>
    <w:rsid w:val="00AC79FF"/>
    <w:rsid w:val="00AD0ED0"/>
    <w:rsid w:val="00AD3184"/>
    <w:rsid w:val="00AD31B1"/>
    <w:rsid w:val="00AD3C55"/>
    <w:rsid w:val="00AD5400"/>
    <w:rsid w:val="00AD71A4"/>
    <w:rsid w:val="00AD722A"/>
    <w:rsid w:val="00AD7A12"/>
    <w:rsid w:val="00AD7D69"/>
    <w:rsid w:val="00AE04BE"/>
    <w:rsid w:val="00AE2ED1"/>
    <w:rsid w:val="00AE41B6"/>
    <w:rsid w:val="00AE4BE7"/>
    <w:rsid w:val="00AE6EB1"/>
    <w:rsid w:val="00AE6EF7"/>
    <w:rsid w:val="00AF2352"/>
    <w:rsid w:val="00AF2AF2"/>
    <w:rsid w:val="00AF35E9"/>
    <w:rsid w:val="00AF4935"/>
    <w:rsid w:val="00AF745D"/>
    <w:rsid w:val="00B004DC"/>
    <w:rsid w:val="00B00D44"/>
    <w:rsid w:val="00B01A46"/>
    <w:rsid w:val="00B02590"/>
    <w:rsid w:val="00B032B9"/>
    <w:rsid w:val="00B04729"/>
    <w:rsid w:val="00B04C05"/>
    <w:rsid w:val="00B057C5"/>
    <w:rsid w:val="00B06DBA"/>
    <w:rsid w:val="00B0781D"/>
    <w:rsid w:val="00B079B8"/>
    <w:rsid w:val="00B108F8"/>
    <w:rsid w:val="00B10B7F"/>
    <w:rsid w:val="00B11359"/>
    <w:rsid w:val="00B12ABE"/>
    <w:rsid w:val="00B135F3"/>
    <w:rsid w:val="00B13689"/>
    <w:rsid w:val="00B14CA9"/>
    <w:rsid w:val="00B15C64"/>
    <w:rsid w:val="00B15E31"/>
    <w:rsid w:val="00B1638D"/>
    <w:rsid w:val="00B17B85"/>
    <w:rsid w:val="00B215D8"/>
    <w:rsid w:val="00B24C0D"/>
    <w:rsid w:val="00B26949"/>
    <w:rsid w:val="00B301F0"/>
    <w:rsid w:val="00B30C3D"/>
    <w:rsid w:val="00B3209B"/>
    <w:rsid w:val="00B32192"/>
    <w:rsid w:val="00B335E0"/>
    <w:rsid w:val="00B33C3B"/>
    <w:rsid w:val="00B33E9E"/>
    <w:rsid w:val="00B345F3"/>
    <w:rsid w:val="00B34D39"/>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972"/>
    <w:rsid w:val="00B51A88"/>
    <w:rsid w:val="00B529E7"/>
    <w:rsid w:val="00B52D97"/>
    <w:rsid w:val="00B52DC6"/>
    <w:rsid w:val="00B5603E"/>
    <w:rsid w:val="00B5675C"/>
    <w:rsid w:val="00B575BE"/>
    <w:rsid w:val="00B60F10"/>
    <w:rsid w:val="00B62EBE"/>
    <w:rsid w:val="00B720E3"/>
    <w:rsid w:val="00B73588"/>
    <w:rsid w:val="00B76329"/>
    <w:rsid w:val="00B77E6E"/>
    <w:rsid w:val="00B801ED"/>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B5695"/>
    <w:rsid w:val="00BB633D"/>
    <w:rsid w:val="00BC0ABA"/>
    <w:rsid w:val="00BC0BAE"/>
    <w:rsid w:val="00BC2460"/>
    <w:rsid w:val="00BC4D23"/>
    <w:rsid w:val="00BC56A0"/>
    <w:rsid w:val="00BC58B2"/>
    <w:rsid w:val="00BC7D8D"/>
    <w:rsid w:val="00BD0649"/>
    <w:rsid w:val="00BD0ACC"/>
    <w:rsid w:val="00BD126E"/>
    <w:rsid w:val="00BD22C7"/>
    <w:rsid w:val="00BD258E"/>
    <w:rsid w:val="00BD4AD1"/>
    <w:rsid w:val="00BD7041"/>
    <w:rsid w:val="00BD7CC4"/>
    <w:rsid w:val="00BE09B2"/>
    <w:rsid w:val="00BE36DA"/>
    <w:rsid w:val="00BF03A7"/>
    <w:rsid w:val="00BF14E0"/>
    <w:rsid w:val="00BF17D9"/>
    <w:rsid w:val="00BF2A12"/>
    <w:rsid w:val="00BF57CC"/>
    <w:rsid w:val="00C01213"/>
    <w:rsid w:val="00C01366"/>
    <w:rsid w:val="00C032B6"/>
    <w:rsid w:val="00C03B83"/>
    <w:rsid w:val="00C042F6"/>
    <w:rsid w:val="00C04AD7"/>
    <w:rsid w:val="00C05C30"/>
    <w:rsid w:val="00C071BC"/>
    <w:rsid w:val="00C140EA"/>
    <w:rsid w:val="00C15F29"/>
    <w:rsid w:val="00C1614D"/>
    <w:rsid w:val="00C1721A"/>
    <w:rsid w:val="00C211BA"/>
    <w:rsid w:val="00C2574E"/>
    <w:rsid w:val="00C27977"/>
    <w:rsid w:val="00C27B34"/>
    <w:rsid w:val="00C27E53"/>
    <w:rsid w:val="00C31A40"/>
    <w:rsid w:val="00C31FED"/>
    <w:rsid w:val="00C32555"/>
    <w:rsid w:val="00C3259E"/>
    <w:rsid w:val="00C34F28"/>
    <w:rsid w:val="00C35FF2"/>
    <w:rsid w:val="00C40047"/>
    <w:rsid w:val="00C4410E"/>
    <w:rsid w:val="00C46A78"/>
    <w:rsid w:val="00C51C5E"/>
    <w:rsid w:val="00C527E6"/>
    <w:rsid w:val="00C52A50"/>
    <w:rsid w:val="00C5321F"/>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974"/>
    <w:rsid w:val="00C91CA5"/>
    <w:rsid w:val="00C92841"/>
    <w:rsid w:val="00C92C27"/>
    <w:rsid w:val="00C93394"/>
    <w:rsid w:val="00C96542"/>
    <w:rsid w:val="00C96DE5"/>
    <w:rsid w:val="00C96EB2"/>
    <w:rsid w:val="00CA2230"/>
    <w:rsid w:val="00CA2297"/>
    <w:rsid w:val="00CA2C69"/>
    <w:rsid w:val="00CA354C"/>
    <w:rsid w:val="00CA3731"/>
    <w:rsid w:val="00CA4BA9"/>
    <w:rsid w:val="00CA5A52"/>
    <w:rsid w:val="00CA5C4B"/>
    <w:rsid w:val="00CA6F9E"/>
    <w:rsid w:val="00CA7253"/>
    <w:rsid w:val="00CB1F67"/>
    <w:rsid w:val="00CB2998"/>
    <w:rsid w:val="00CB32C8"/>
    <w:rsid w:val="00CB39DC"/>
    <w:rsid w:val="00CB407C"/>
    <w:rsid w:val="00CB5B5C"/>
    <w:rsid w:val="00CB73B0"/>
    <w:rsid w:val="00CC298D"/>
    <w:rsid w:val="00CC36B1"/>
    <w:rsid w:val="00CC489E"/>
    <w:rsid w:val="00CC4A2A"/>
    <w:rsid w:val="00CC57F9"/>
    <w:rsid w:val="00CC5BFA"/>
    <w:rsid w:val="00CD05E4"/>
    <w:rsid w:val="00CD2878"/>
    <w:rsid w:val="00CD3041"/>
    <w:rsid w:val="00CD4227"/>
    <w:rsid w:val="00CD5623"/>
    <w:rsid w:val="00CD595A"/>
    <w:rsid w:val="00CD634F"/>
    <w:rsid w:val="00CD784D"/>
    <w:rsid w:val="00CE0305"/>
    <w:rsid w:val="00CE2168"/>
    <w:rsid w:val="00CE234E"/>
    <w:rsid w:val="00CE4905"/>
    <w:rsid w:val="00CE5B88"/>
    <w:rsid w:val="00CE5D46"/>
    <w:rsid w:val="00CE61C5"/>
    <w:rsid w:val="00CE6AC6"/>
    <w:rsid w:val="00CE7455"/>
    <w:rsid w:val="00CE74D6"/>
    <w:rsid w:val="00CE7B90"/>
    <w:rsid w:val="00CF013D"/>
    <w:rsid w:val="00CF32F0"/>
    <w:rsid w:val="00CF5CB9"/>
    <w:rsid w:val="00CF6AB3"/>
    <w:rsid w:val="00CF6B03"/>
    <w:rsid w:val="00CF7359"/>
    <w:rsid w:val="00CF7A62"/>
    <w:rsid w:val="00D00F08"/>
    <w:rsid w:val="00D02665"/>
    <w:rsid w:val="00D06496"/>
    <w:rsid w:val="00D070FA"/>
    <w:rsid w:val="00D073DF"/>
    <w:rsid w:val="00D130D0"/>
    <w:rsid w:val="00D13C67"/>
    <w:rsid w:val="00D14307"/>
    <w:rsid w:val="00D14507"/>
    <w:rsid w:val="00D155E8"/>
    <w:rsid w:val="00D15C7E"/>
    <w:rsid w:val="00D2333B"/>
    <w:rsid w:val="00D25173"/>
    <w:rsid w:val="00D25DE8"/>
    <w:rsid w:val="00D26890"/>
    <w:rsid w:val="00D26D9F"/>
    <w:rsid w:val="00D271D6"/>
    <w:rsid w:val="00D30ECA"/>
    <w:rsid w:val="00D329B7"/>
    <w:rsid w:val="00D35D69"/>
    <w:rsid w:val="00D403B8"/>
    <w:rsid w:val="00D414A9"/>
    <w:rsid w:val="00D42A7A"/>
    <w:rsid w:val="00D43A26"/>
    <w:rsid w:val="00D4535E"/>
    <w:rsid w:val="00D461AD"/>
    <w:rsid w:val="00D46235"/>
    <w:rsid w:val="00D46E7A"/>
    <w:rsid w:val="00D47CA8"/>
    <w:rsid w:val="00D52509"/>
    <w:rsid w:val="00D53D47"/>
    <w:rsid w:val="00D55420"/>
    <w:rsid w:val="00D557E9"/>
    <w:rsid w:val="00D56AD1"/>
    <w:rsid w:val="00D57273"/>
    <w:rsid w:val="00D578ED"/>
    <w:rsid w:val="00D60354"/>
    <w:rsid w:val="00D63369"/>
    <w:rsid w:val="00D64CA7"/>
    <w:rsid w:val="00D65DD5"/>
    <w:rsid w:val="00D663D1"/>
    <w:rsid w:val="00D664B9"/>
    <w:rsid w:val="00D70337"/>
    <w:rsid w:val="00D71B90"/>
    <w:rsid w:val="00D71F69"/>
    <w:rsid w:val="00D71F7D"/>
    <w:rsid w:val="00D71FFF"/>
    <w:rsid w:val="00D72510"/>
    <w:rsid w:val="00D72897"/>
    <w:rsid w:val="00D72B3E"/>
    <w:rsid w:val="00D74073"/>
    <w:rsid w:val="00D74EC5"/>
    <w:rsid w:val="00D75609"/>
    <w:rsid w:val="00D7639F"/>
    <w:rsid w:val="00D77557"/>
    <w:rsid w:val="00D777C1"/>
    <w:rsid w:val="00D81AA1"/>
    <w:rsid w:val="00D82182"/>
    <w:rsid w:val="00D827BE"/>
    <w:rsid w:val="00D82EDF"/>
    <w:rsid w:val="00D83F61"/>
    <w:rsid w:val="00D8625C"/>
    <w:rsid w:val="00D86923"/>
    <w:rsid w:val="00D92A11"/>
    <w:rsid w:val="00D92BEA"/>
    <w:rsid w:val="00D92D25"/>
    <w:rsid w:val="00D942F0"/>
    <w:rsid w:val="00D9445F"/>
    <w:rsid w:val="00D95301"/>
    <w:rsid w:val="00D9550C"/>
    <w:rsid w:val="00D95C69"/>
    <w:rsid w:val="00D96694"/>
    <w:rsid w:val="00DA4DE0"/>
    <w:rsid w:val="00DA5A51"/>
    <w:rsid w:val="00DA6069"/>
    <w:rsid w:val="00DB06E3"/>
    <w:rsid w:val="00DB1929"/>
    <w:rsid w:val="00DB2BCE"/>
    <w:rsid w:val="00DB2DE6"/>
    <w:rsid w:val="00DB3CB6"/>
    <w:rsid w:val="00DB51D9"/>
    <w:rsid w:val="00DB73BF"/>
    <w:rsid w:val="00DC2546"/>
    <w:rsid w:val="00DC2A1E"/>
    <w:rsid w:val="00DC45EA"/>
    <w:rsid w:val="00DC62DF"/>
    <w:rsid w:val="00DC7865"/>
    <w:rsid w:val="00DC7DCC"/>
    <w:rsid w:val="00DD008F"/>
    <w:rsid w:val="00DD0E27"/>
    <w:rsid w:val="00DD104C"/>
    <w:rsid w:val="00DD1060"/>
    <w:rsid w:val="00DD1D36"/>
    <w:rsid w:val="00DD33B6"/>
    <w:rsid w:val="00DD3514"/>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5FE5"/>
    <w:rsid w:val="00DF67A1"/>
    <w:rsid w:val="00DF6A00"/>
    <w:rsid w:val="00DF6ABD"/>
    <w:rsid w:val="00DF7053"/>
    <w:rsid w:val="00E0109E"/>
    <w:rsid w:val="00E0116E"/>
    <w:rsid w:val="00E031B1"/>
    <w:rsid w:val="00E06510"/>
    <w:rsid w:val="00E07814"/>
    <w:rsid w:val="00E1116E"/>
    <w:rsid w:val="00E11F49"/>
    <w:rsid w:val="00E12876"/>
    <w:rsid w:val="00E12D85"/>
    <w:rsid w:val="00E15151"/>
    <w:rsid w:val="00E163C2"/>
    <w:rsid w:val="00E17D05"/>
    <w:rsid w:val="00E211C5"/>
    <w:rsid w:val="00E22B29"/>
    <w:rsid w:val="00E22BA1"/>
    <w:rsid w:val="00E23A77"/>
    <w:rsid w:val="00E25007"/>
    <w:rsid w:val="00E25DE3"/>
    <w:rsid w:val="00E27D47"/>
    <w:rsid w:val="00E27F12"/>
    <w:rsid w:val="00E31941"/>
    <w:rsid w:val="00E32E4B"/>
    <w:rsid w:val="00E340F8"/>
    <w:rsid w:val="00E34A53"/>
    <w:rsid w:val="00E3509D"/>
    <w:rsid w:val="00E3675A"/>
    <w:rsid w:val="00E37768"/>
    <w:rsid w:val="00E40E16"/>
    <w:rsid w:val="00E42192"/>
    <w:rsid w:val="00E4269E"/>
    <w:rsid w:val="00E42765"/>
    <w:rsid w:val="00E4313B"/>
    <w:rsid w:val="00E4407E"/>
    <w:rsid w:val="00E45B03"/>
    <w:rsid w:val="00E460CE"/>
    <w:rsid w:val="00E4636C"/>
    <w:rsid w:val="00E47610"/>
    <w:rsid w:val="00E506E8"/>
    <w:rsid w:val="00E5117D"/>
    <w:rsid w:val="00E511D8"/>
    <w:rsid w:val="00E52F56"/>
    <w:rsid w:val="00E541F1"/>
    <w:rsid w:val="00E55357"/>
    <w:rsid w:val="00E55F50"/>
    <w:rsid w:val="00E578C5"/>
    <w:rsid w:val="00E60509"/>
    <w:rsid w:val="00E6391B"/>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1ACB"/>
    <w:rsid w:val="00E822DD"/>
    <w:rsid w:val="00E82E9F"/>
    <w:rsid w:val="00E838DE"/>
    <w:rsid w:val="00E83E89"/>
    <w:rsid w:val="00E857A0"/>
    <w:rsid w:val="00E85D3F"/>
    <w:rsid w:val="00E87C39"/>
    <w:rsid w:val="00E90DD8"/>
    <w:rsid w:val="00E929A9"/>
    <w:rsid w:val="00E95976"/>
    <w:rsid w:val="00E9651E"/>
    <w:rsid w:val="00E9739E"/>
    <w:rsid w:val="00E97C8E"/>
    <w:rsid w:val="00EA1815"/>
    <w:rsid w:val="00EA38D7"/>
    <w:rsid w:val="00EA4129"/>
    <w:rsid w:val="00EA4986"/>
    <w:rsid w:val="00EA7389"/>
    <w:rsid w:val="00EA7B70"/>
    <w:rsid w:val="00EB0D8A"/>
    <w:rsid w:val="00EB1141"/>
    <w:rsid w:val="00EB3193"/>
    <w:rsid w:val="00EB3730"/>
    <w:rsid w:val="00EB3B18"/>
    <w:rsid w:val="00EB4270"/>
    <w:rsid w:val="00EB5F44"/>
    <w:rsid w:val="00EC00E5"/>
    <w:rsid w:val="00EC16B0"/>
    <w:rsid w:val="00EC2B9C"/>
    <w:rsid w:val="00EC2BFA"/>
    <w:rsid w:val="00EC2FE5"/>
    <w:rsid w:val="00EC534D"/>
    <w:rsid w:val="00EC76D1"/>
    <w:rsid w:val="00ED05C3"/>
    <w:rsid w:val="00ED0655"/>
    <w:rsid w:val="00ED1759"/>
    <w:rsid w:val="00ED215A"/>
    <w:rsid w:val="00ED2CC8"/>
    <w:rsid w:val="00ED3F42"/>
    <w:rsid w:val="00ED52A8"/>
    <w:rsid w:val="00ED54C3"/>
    <w:rsid w:val="00ED6225"/>
    <w:rsid w:val="00ED790D"/>
    <w:rsid w:val="00EE022C"/>
    <w:rsid w:val="00EE07DF"/>
    <w:rsid w:val="00EE0E7D"/>
    <w:rsid w:val="00EE51A7"/>
    <w:rsid w:val="00EE53DB"/>
    <w:rsid w:val="00EE6DB8"/>
    <w:rsid w:val="00EE7DA3"/>
    <w:rsid w:val="00EF18CC"/>
    <w:rsid w:val="00EF4DA9"/>
    <w:rsid w:val="00EF6E00"/>
    <w:rsid w:val="00EF7311"/>
    <w:rsid w:val="00F00EC5"/>
    <w:rsid w:val="00F0133F"/>
    <w:rsid w:val="00F01955"/>
    <w:rsid w:val="00F02908"/>
    <w:rsid w:val="00F02AE0"/>
    <w:rsid w:val="00F10BE6"/>
    <w:rsid w:val="00F129F3"/>
    <w:rsid w:val="00F14A01"/>
    <w:rsid w:val="00F14B33"/>
    <w:rsid w:val="00F15E40"/>
    <w:rsid w:val="00F16060"/>
    <w:rsid w:val="00F16E6D"/>
    <w:rsid w:val="00F16EDA"/>
    <w:rsid w:val="00F20F0F"/>
    <w:rsid w:val="00F2171C"/>
    <w:rsid w:val="00F221FB"/>
    <w:rsid w:val="00F2662C"/>
    <w:rsid w:val="00F274A6"/>
    <w:rsid w:val="00F274C8"/>
    <w:rsid w:val="00F30282"/>
    <w:rsid w:val="00F30E55"/>
    <w:rsid w:val="00F310E2"/>
    <w:rsid w:val="00F3191F"/>
    <w:rsid w:val="00F3195D"/>
    <w:rsid w:val="00F31AAE"/>
    <w:rsid w:val="00F37097"/>
    <w:rsid w:val="00F41B1B"/>
    <w:rsid w:val="00F43769"/>
    <w:rsid w:val="00F45842"/>
    <w:rsid w:val="00F45934"/>
    <w:rsid w:val="00F5013F"/>
    <w:rsid w:val="00F503D5"/>
    <w:rsid w:val="00F504A2"/>
    <w:rsid w:val="00F5060B"/>
    <w:rsid w:val="00F50A50"/>
    <w:rsid w:val="00F51E9A"/>
    <w:rsid w:val="00F5351D"/>
    <w:rsid w:val="00F537B5"/>
    <w:rsid w:val="00F53D58"/>
    <w:rsid w:val="00F54051"/>
    <w:rsid w:val="00F54769"/>
    <w:rsid w:val="00F54884"/>
    <w:rsid w:val="00F557D3"/>
    <w:rsid w:val="00F55DFA"/>
    <w:rsid w:val="00F55FF8"/>
    <w:rsid w:val="00F57DB0"/>
    <w:rsid w:val="00F6162A"/>
    <w:rsid w:val="00F62F1F"/>
    <w:rsid w:val="00F6325D"/>
    <w:rsid w:val="00F6362A"/>
    <w:rsid w:val="00F63EAD"/>
    <w:rsid w:val="00F65F5C"/>
    <w:rsid w:val="00F72BCF"/>
    <w:rsid w:val="00F73739"/>
    <w:rsid w:val="00F76B17"/>
    <w:rsid w:val="00F76FF5"/>
    <w:rsid w:val="00F77575"/>
    <w:rsid w:val="00F8061D"/>
    <w:rsid w:val="00F809B4"/>
    <w:rsid w:val="00F821A7"/>
    <w:rsid w:val="00F82483"/>
    <w:rsid w:val="00F828EA"/>
    <w:rsid w:val="00F82B2A"/>
    <w:rsid w:val="00F83EBC"/>
    <w:rsid w:val="00F841A6"/>
    <w:rsid w:val="00F841F2"/>
    <w:rsid w:val="00F84229"/>
    <w:rsid w:val="00F860B9"/>
    <w:rsid w:val="00F87505"/>
    <w:rsid w:val="00F907C4"/>
    <w:rsid w:val="00F90CC7"/>
    <w:rsid w:val="00F90DB3"/>
    <w:rsid w:val="00F91CEC"/>
    <w:rsid w:val="00F92186"/>
    <w:rsid w:val="00F94E11"/>
    <w:rsid w:val="00F955AB"/>
    <w:rsid w:val="00F96181"/>
    <w:rsid w:val="00F97280"/>
    <w:rsid w:val="00F972AD"/>
    <w:rsid w:val="00F97927"/>
    <w:rsid w:val="00FA18B7"/>
    <w:rsid w:val="00FA3B99"/>
    <w:rsid w:val="00FA79D8"/>
    <w:rsid w:val="00FB03CB"/>
    <w:rsid w:val="00FB0FBE"/>
    <w:rsid w:val="00FB6357"/>
    <w:rsid w:val="00FB6E05"/>
    <w:rsid w:val="00FB7006"/>
    <w:rsid w:val="00FC2694"/>
    <w:rsid w:val="00FC2D53"/>
    <w:rsid w:val="00FC3BD4"/>
    <w:rsid w:val="00FC4F70"/>
    <w:rsid w:val="00FC59A5"/>
    <w:rsid w:val="00FC5DD3"/>
    <w:rsid w:val="00FC6AF1"/>
    <w:rsid w:val="00FD02B7"/>
    <w:rsid w:val="00FD02CE"/>
    <w:rsid w:val="00FD044D"/>
    <w:rsid w:val="00FD2C59"/>
    <w:rsid w:val="00FD44BA"/>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168B"/>
    <w:rsid w:val="00FF3E7F"/>
    <w:rsid w:val="00FF495A"/>
    <w:rsid w:val="00FF6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31875"/>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922D75"/>
    <w:pPr>
      <w:numPr>
        <w:numId w:val="27"/>
      </w:numPr>
      <w:ind w:left="426" w:hanging="426"/>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21E85"/>
    <w:pPr>
      <w:numPr>
        <w:numId w:val="32"/>
      </w:numPr>
      <w:spacing w:before="120"/>
      <w:ind w:left="397" w:hanging="397"/>
      <w:contextualSpacing w:val="0"/>
    </w:pPr>
    <w:rPr>
      <w:rFonts w:cs="Times New Roman"/>
      <w:noProof/>
      <w:szCs w:val="20"/>
      <w:lang w:eastAsia="en-AU"/>
    </w:rPr>
  </w:style>
  <w:style w:type="paragraph" w:styleId="ListBullet">
    <w:name w:val="List Bullet"/>
    <w:basedOn w:val="Normal"/>
    <w:uiPriority w:val="99"/>
    <w:semiHidden/>
    <w:unhideWhenUsed/>
    <w:rsid w:val="004E0785"/>
    <w:pPr>
      <w:numPr>
        <w:numId w:val="1"/>
      </w:numPr>
      <w:contextualSpacing/>
    </w:pPr>
  </w:style>
  <w:style w:type="paragraph" w:styleId="BodyText">
    <w:name w:val="Body Text"/>
    <w:basedOn w:val="Normal"/>
    <w:link w:val="BodyTextChar"/>
    <w:uiPriority w:val="99"/>
    <w:unhideWhenUsed/>
    <w:qFormat/>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uiPriority w:val="99"/>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AF35E9"/>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2"/>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4"/>
      </w:numPr>
    </w:pPr>
  </w:style>
  <w:style w:type="paragraph" w:customStyle="1" w:styleId="Perform4">
    <w:name w:val="Perform4"/>
    <w:basedOn w:val="Perform3"/>
    <w:rsid w:val="00431678"/>
    <w:pPr>
      <w:numPr>
        <w:numId w:val="5"/>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7"/>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6"/>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8"/>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0"/>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9"/>
      </w:numPr>
    </w:pPr>
  </w:style>
  <w:style w:type="paragraph" w:customStyle="1" w:styleId="ATAPerf3">
    <w:name w:val="ATA Perf 3"/>
    <w:basedOn w:val="ATAPerf1"/>
    <w:rsid w:val="00431678"/>
    <w:pPr>
      <w:numPr>
        <w:numId w:val="11"/>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2"/>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3"/>
      </w:numPr>
      <w:contextualSpacing/>
    </w:pPr>
  </w:style>
  <w:style w:type="character" w:styleId="FollowedHyperlink">
    <w:name w:val="FollowedHyperlink"/>
    <w:basedOn w:val="DefaultParagraphFont"/>
    <w:uiPriority w:val="99"/>
    <w:semiHidden/>
    <w:unhideWhenUsed/>
    <w:rsid w:val="00954E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0425536">
      <w:bodyDiv w:val="1"/>
      <w:marLeft w:val="0"/>
      <w:marRight w:val="0"/>
      <w:marTop w:val="0"/>
      <w:marBottom w:val="0"/>
      <w:divBdr>
        <w:top w:val="none" w:sz="0" w:space="0" w:color="auto"/>
        <w:left w:val="none" w:sz="0" w:space="0" w:color="auto"/>
        <w:bottom w:val="none" w:sz="0" w:space="0" w:color="auto"/>
        <w:right w:val="none" w:sz="0" w:space="0" w:color="auto"/>
      </w:divBdr>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87965164">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67916229">
      <w:bodyDiv w:val="1"/>
      <w:marLeft w:val="0"/>
      <w:marRight w:val="0"/>
      <w:marTop w:val="0"/>
      <w:marBottom w:val="0"/>
      <w:divBdr>
        <w:top w:val="none" w:sz="0" w:space="0" w:color="auto"/>
        <w:left w:val="none" w:sz="0" w:space="0" w:color="auto"/>
        <w:bottom w:val="none" w:sz="0" w:space="0" w:color="auto"/>
        <w:right w:val="none" w:sz="0" w:space="0" w:color="auto"/>
      </w:divBdr>
    </w:div>
    <w:div w:id="168296890">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9154">
      <w:bodyDiv w:val="1"/>
      <w:marLeft w:val="0"/>
      <w:marRight w:val="0"/>
      <w:marTop w:val="0"/>
      <w:marBottom w:val="0"/>
      <w:divBdr>
        <w:top w:val="none" w:sz="0" w:space="0" w:color="auto"/>
        <w:left w:val="none" w:sz="0" w:space="0" w:color="auto"/>
        <w:bottom w:val="none" w:sz="0" w:space="0" w:color="auto"/>
        <w:right w:val="none" w:sz="0" w:space="0" w:color="auto"/>
      </w:divBdr>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47813206">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28480559">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44673988">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59962831">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498499539">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3515107">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26083341">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4091385">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0346999">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1839539">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5488643">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24846478">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35870152">
      <w:bodyDiv w:val="1"/>
      <w:marLeft w:val="0"/>
      <w:marRight w:val="0"/>
      <w:marTop w:val="0"/>
      <w:marBottom w:val="0"/>
      <w:divBdr>
        <w:top w:val="none" w:sz="0" w:space="0" w:color="auto"/>
        <w:left w:val="none" w:sz="0" w:space="0" w:color="auto"/>
        <w:bottom w:val="none" w:sz="0" w:space="0" w:color="auto"/>
        <w:right w:val="none" w:sz="0" w:space="0" w:color="auto"/>
      </w:divBdr>
    </w:div>
    <w:div w:id="947002032">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6562231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4328441">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54424971">
      <w:bodyDiv w:val="1"/>
      <w:marLeft w:val="0"/>
      <w:marRight w:val="0"/>
      <w:marTop w:val="0"/>
      <w:marBottom w:val="0"/>
      <w:divBdr>
        <w:top w:val="none" w:sz="0" w:space="0" w:color="auto"/>
        <w:left w:val="none" w:sz="0" w:space="0" w:color="auto"/>
        <w:bottom w:val="none" w:sz="0" w:space="0" w:color="auto"/>
        <w:right w:val="none" w:sz="0" w:space="0" w:color="auto"/>
      </w:divBdr>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073367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3960794">
      <w:bodyDiv w:val="1"/>
      <w:marLeft w:val="0"/>
      <w:marRight w:val="0"/>
      <w:marTop w:val="0"/>
      <w:marBottom w:val="0"/>
      <w:divBdr>
        <w:top w:val="none" w:sz="0" w:space="0" w:color="auto"/>
        <w:left w:val="none" w:sz="0" w:space="0" w:color="auto"/>
        <w:bottom w:val="none" w:sz="0" w:space="0" w:color="auto"/>
        <w:right w:val="none" w:sz="0" w:space="0" w:color="auto"/>
      </w:divBdr>
    </w:div>
    <w:div w:id="1195114561">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102021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6112444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8913288">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36526623">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44312575">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3872682">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5281735">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70857218">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39232421">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4184098">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31777417">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ar.com.au" TargetMode="External"/><Relationship Id="rId18" Type="http://schemas.openxmlformats.org/officeDocument/2006/relationships/hyperlink" Target="file:///D:\Users\Kath\Documents\Current\INTAR\MSF%20Flooring\Commercial%20vinyl\david@workspacetraining.com.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youtube.com/watch?v=UfYMJBu4HI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youtube.com/watch?v=mvmIm1bFOHs"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youtube.com/watch?v=vGlFnUKDUkg&amp;list=PL713C504C52DB1B16" TargetMode="Externa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tv.polyflor.com/video/quality-luxury-vinyl-tiles-from-polyflor?current-channel=luxury-vinyl-til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3DBE3-88C3-4A6D-92C9-995D2B57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33</Pages>
  <Words>3652</Words>
  <Characters>17387</Characters>
  <Application>Microsoft Office Word</Application>
  <DocSecurity>0</DocSecurity>
  <Lines>424</Lines>
  <Paragraphs>273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Workspace Training</dc:creator>
  <cp:lastModifiedBy>Windows User</cp:lastModifiedBy>
  <cp:revision>85</cp:revision>
  <cp:lastPrinted>2013-06-27T23:54:00Z</cp:lastPrinted>
  <dcterms:created xsi:type="dcterms:W3CDTF">2013-05-23T02:38:00Z</dcterms:created>
  <dcterms:modified xsi:type="dcterms:W3CDTF">2018-03-08T23:51:00Z</dcterms:modified>
</cp:coreProperties>
</file>