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52" w:rsidRPr="00751DDA" w:rsidRDefault="001C69E2" w:rsidP="00F95F2C">
      <w:pPr>
        <w:spacing w:before="0" w:after="240"/>
        <w:jc w:val="center"/>
        <w:rPr>
          <w:rFonts w:ascii="Impact" w:hAnsi="Impact"/>
          <w:sz w:val="36"/>
          <w:szCs w:val="36"/>
        </w:rPr>
      </w:pPr>
      <w:r w:rsidRPr="001C69E2">
        <w:rPr>
          <w:rFonts w:ascii="Arial" w:hAnsi="Arial" w:cs="Arial"/>
        </w:rPr>
        <w:drawing>
          <wp:anchor distT="0" distB="0" distL="114300" distR="114300" simplePos="0" relativeHeight="251661312" behindDoc="0" locked="0" layoutInCell="1" allowOverlap="1">
            <wp:simplePos x="0" y="0"/>
            <wp:positionH relativeFrom="column">
              <wp:posOffset>4549140</wp:posOffset>
            </wp:positionH>
            <wp:positionV relativeFrom="paragraph">
              <wp:posOffset>-646430</wp:posOffset>
            </wp:positionV>
            <wp:extent cx="1356360" cy="643890"/>
            <wp:effectExtent l="19050" t="0" r="0" b="0"/>
            <wp:wrapTight wrapText="bothSides">
              <wp:wrapPolygon edited="0">
                <wp:start x="-303" y="0"/>
                <wp:lineTo x="-303" y="21089"/>
                <wp:lineTo x="21539" y="21089"/>
                <wp:lineTo x="21539" y="0"/>
                <wp:lineTo x="-303" y="0"/>
              </wp:wrapPolygon>
            </wp:wrapTight>
            <wp:docPr id="6" name="Picture 6" descr="INTAR-Logo-WorkspaceTraining_website.jpg"/>
            <wp:cNvGraphicFramePr/>
            <a:graphic xmlns:a="http://schemas.openxmlformats.org/drawingml/2006/main">
              <a:graphicData uri="http://schemas.openxmlformats.org/drawingml/2006/picture">
                <pic:pic xmlns:pic="http://schemas.openxmlformats.org/drawingml/2006/picture">
                  <pic:nvPicPr>
                    <pic:cNvPr id="0" name="INTAR-Logo-WorkspaceTraining_website.jpg"/>
                    <pic:cNvPicPr/>
                  </pic:nvPicPr>
                  <pic:blipFill>
                    <a:blip r:embed="rId8" cstate="print"/>
                    <a:stretch>
                      <a:fillRect/>
                    </a:stretch>
                  </pic:blipFill>
                  <pic:spPr>
                    <a:xfrm>
                      <a:off x="0" y="0"/>
                      <a:ext cx="1356360" cy="643890"/>
                    </a:xfrm>
                    <a:prstGeom prst="rect">
                      <a:avLst/>
                    </a:prstGeom>
                  </pic:spPr>
                </pic:pic>
              </a:graphicData>
            </a:graphic>
          </wp:anchor>
        </w:drawing>
      </w:r>
      <w:r w:rsidR="001C48F0" w:rsidRPr="001C48F0">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position-horizontal-relative:text;mso-position-vertical-relative:tex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00751DDA" w:rsidRPr="00751DDA">
        <w:rPr>
          <w:rFonts w:ascii="Arial" w:hAnsi="Arial" w:cs="Arial"/>
        </w:rPr>
        <w:t xml:space="preserve"> </w:t>
      </w:r>
      <w:r w:rsidR="000B28E0">
        <w:rPr>
          <w:rFonts w:ascii="Impact" w:hAnsi="Impact" w:cs="Arial"/>
          <w:sz w:val="36"/>
          <w:szCs w:val="36"/>
        </w:rPr>
        <w:t>MSFFL2009</w:t>
      </w:r>
      <w:r w:rsidR="00751DDA" w:rsidRPr="00751DDA">
        <w:rPr>
          <w:rFonts w:ascii="Impact" w:hAnsi="Impact" w:cs="Arial"/>
          <w:sz w:val="36"/>
          <w:szCs w:val="36"/>
        </w:rPr>
        <w:t xml:space="preserve">: </w:t>
      </w:r>
      <w:r w:rsidR="000B28E0">
        <w:rPr>
          <w:rFonts w:ascii="Impact" w:hAnsi="Impact" w:cs="Arial"/>
          <w:sz w:val="36"/>
          <w:szCs w:val="36"/>
        </w:rPr>
        <w:t>S</w:t>
      </w:r>
      <w:r w:rsidR="009F6A1B">
        <w:rPr>
          <w:rFonts w:ascii="Impact" w:hAnsi="Impact" w:cs="Arial"/>
          <w:sz w:val="36"/>
          <w:szCs w:val="36"/>
        </w:rPr>
        <w:t>elect</w:t>
      </w:r>
      <w:r w:rsidR="000B28E0">
        <w:rPr>
          <w:rFonts w:ascii="Impact" w:hAnsi="Impact" w:cs="Arial"/>
          <w:sz w:val="36"/>
          <w:szCs w:val="36"/>
        </w:rPr>
        <w:t>, prepare</w:t>
      </w:r>
      <w:r w:rsidR="009F6A1B">
        <w:rPr>
          <w:rFonts w:ascii="Impact" w:hAnsi="Impact" w:cs="Arial"/>
          <w:sz w:val="36"/>
          <w:szCs w:val="36"/>
        </w:rPr>
        <w:t xml:space="preserve"> and apply </w:t>
      </w:r>
      <w:r w:rsidR="000B28E0">
        <w:rPr>
          <w:rFonts w:ascii="Impact" w:hAnsi="Impact" w:cs="Arial"/>
          <w:sz w:val="36"/>
          <w:szCs w:val="36"/>
        </w:rPr>
        <w:t xml:space="preserve">moisture barriers </w:t>
      </w:r>
      <w:r w:rsidR="000B28E0">
        <w:rPr>
          <w:rFonts w:ascii="Impact" w:hAnsi="Impact" w:cs="Arial"/>
          <w:sz w:val="36"/>
          <w:szCs w:val="36"/>
        </w:rPr>
        <w:br/>
        <w:t>and damp proof membranes to concrete subfloors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EC1D52" w:rsidTr="00F95F2C">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551" w:type="dxa"/>
          </w:tcPr>
          <w:p w:rsidR="00EC1D52" w:rsidRDefault="00EC1D52" w:rsidP="00EC1D52">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B03A81" w:rsidRDefault="00B03A81" w:rsidP="00B03A81">
      <w:pPr>
        <w:pStyle w:val="Heading3"/>
        <w:spacing w:before="240"/>
        <w:rPr>
          <w:rFonts w:ascii="Arial Black" w:hAnsi="Arial Black"/>
          <w:b w:val="0"/>
          <w:sz w:val="28"/>
          <w:szCs w:val="28"/>
        </w:rPr>
      </w:pPr>
      <w:r>
        <w:rPr>
          <w:rFonts w:ascii="Arial Black" w:hAnsi="Arial Black"/>
          <w:b w:val="0"/>
          <w:sz w:val="28"/>
          <w:szCs w:val="28"/>
        </w:rPr>
        <w:t>Summary of evidence</w:t>
      </w:r>
    </w:p>
    <w:tbl>
      <w:tblPr>
        <w:tblStyle w:val="TableGrid"/>
        <w:tblW w:w="9214" w:type="dxa"/>
        <w:tblInd w:w="108" w:type="dxa"/>
        <w:tblLook w:val="04A0"/>
      </w:tblPr>
      <w:tblGrid>
        <w:gridCol w:w="3969"/>
        <w:gridCol w:w="709"/>
        <w:gridCol w:w="3827"/>
        <w:gridCol w:w="709"/>
      </w:tblGrid>
      <w:tr w:rsidR="00904766" w:rsidTr="0089462C">
        <w:tc>
          <w:tcPr>
            <w:tcW w:w="9214" w:type="dxa"/>
            <w:gridSpan w:val="4"/>
            <w:tcBorders>
              <w:top w:val="single" w:sz="4" w:space="0" w:color="auto"/>
              <w:left w:val="single" w:sz="4" w:space="0" w:color="auto"/>
              <w:bottom w:val="single" w:sz="4" w:space="0" w:color="auto"/>
              <w:right w:val="single" w:sz="4" w:space="0" w:color="auto"/>
            </w:tcBorders>
            <w:shd w:val="pct20" w:color="auto" w:fill="auto"/>
          </w:tcPr>
          <w:p w:rsidR="00904766" w:rsidRDefault="00904766" w:rsidP="00904766">
            <w:pPr>
              <w:spacing w:before="120" w:after="120"/>
              <w:rPr>
                <w:rFonts w:ascii="Arial Narrow" w:hAnsi="Arial Narrow"/>
                <w:b/>
              </w:rPr>
            </w:pPr>
            <w:r>
              <w:rPr>
                <w:rFonts w:ascii="Arial Narrow" w:hAnsi="Arial Narrow" w:cs="Arial"/>
                <w:b/>
              </w:rPr>
              <w:t xml:space="preserve">‘Subfloor coatings and toppings’ workbook </w:t>
            </w:r>
            <w:r>
              <w:rPr>
                <w:rFonts w:ascii="Arial Narrow" w:hAnsi="Arial Narrow" w:cs="Arial"/>
              </w:rPr>
              <w:t>– satisfactorily completed</w:t>
            </w:r>
          </w:p>
        </w:tc>
      </w:tr>
      <w:tr w:rsidR="00F20C09" w:rsidTr="00F20C09">
        <w:tc>
          <w:tcPr>
            <w:tcW w:w="3969" w:type="dxa"/>
            <w:tcBorders>
              <w:top w:val="single" w:sz="4" w:space="0" w:color="auto"/>
              <w:left w:val="single" w:sz="4" w:space="0" w:color="auto"/>
              <w:bottom w:val="single" w:sz="4" w:space="0" w:color="auto"/>
              <w:right w:val="nil"/>
            </w:tcBorders>
            <w:shd w:val="pct20" w:color="auto" w:fill="auto"/>
            <w:hideMark/>
          </w:tcPr>
          <w:p w:rsidR="00F20C09" w:rsidRDefault="00F20C09">
            <w:pPr>
              <w:spacing w:before="120" w:after="120"/>
              <w:rPr>
                <w:rFonts w:ascii="Arial Narrow" w:hAnsi="Arial Narrow"/>
                <w:b/>
              </w:rPr>
            </w:pPr>
            <w:r>
              <w:rPr>
                <w:rFonts w:ascii="Arial Narrow" w:hAnsi="Arial Narrow"/>
                <w:b/>
              </w:rPr>
              <w:t>Learning activities</w:t>
            </w:r>
          </w:p>
        </w:tc>
        <w:tc>
          <w:tcPr>
            <w:tcW w:w="709" w:type="dxa"/>
            <w:tcBorders>
              <w:top w:val="single" w:sz="4" w:space="0" w:color="auto"/>
              <w:left w:val="nil"/>
              <w:bottom w:val="single" w:sz="4" w:space="0" w:color="auto"/>
              <w:right w:val="single" w:sz="4" w:space="0" w:color="auto"/>
            </w:tcBorders>
            <w:shd w:val="pct20" w:color="auto" w:fill="auto"/>
            <w:hideMark/>
          </w:tcPr>
          <w:p w:rsidR="00F20C09" w:rsidRDefault="00F20C09">
            <w:pPr>
              <w:spacing w:before="120" w:after="120"/>
              <w:jc w:val="center"/>
              <w:rPr>
                <w:rFonts w:ascii="Arial Narrow" w:hAnsi="Arial Narrow"/>
                <w:b/>
              </w:rPr>
            </w:pPr>
            <w:r>
              <w:rPr>
                <w:rFonts w:ascii="Arial Narrow" w:hAnsi="Arial Narrow"/>
                <w:b/>
              </w:rPr>
              <w:t>Yes</w:t>
            </w:r>
          </w:p>
        </w:tc>
        <w:tc>
          <w:tcPr>
            <w:tcW w:w="3827" w:type="dxa"/>
            <w:tcBorders>
              <w:top w:val="single" w:sz="4" w:space="0" w:color="auto"/>
              <w:left w:val="single" w:sz="4" w:space="0" w:color="auto"/>
              <w:bottom w:val="single" w:sz="4" w:space="0" w:color="auto"/>
              <w:right w:val="nil"/>
            </w:tcBorders>
            <w:shd w:val="pct20" w:color="auto" w:fill="auto"/>
            <w:hideMark/>
          </w:tcPr>
          <w:p w:rsidR="00F20C09" w:rsidRDefault="00F20C09">
            <w:pPr>
              <w:spacing w:before="120" w:after="120"/>
              <w:rPr>
                <w:rFonts w:ascii="Arial Narrow" w:hAnsi="Arial Narrow"/>
                <w:b/>
              </w:rPr>
            </w:pPr>
            <w:r>
              <w:rPr>
                <w:rFonts w:ascii="Arial Narrow" w:hAnsi="Arial Narrow"/>
                <w:b/>
              </w:rPr>
              <w:t>Assignments</w:t>
            </w:r>
          </w:p>
        </w:tc>
        <w:tc>
          <w:tcPr>
            <w:tcW w:w="709" w:type="dxa"/>
            <w:tcBorders>
              <w:top w:val="single" w:sz="4" w:space="0" w:color="auto"/>
              <w:left w:val="nil"/>
              <w:bottom w:val="single" w:sz="4" w:space="0" w:color="auto"/>
              <w:right w:val="single" w:sz="4" w:space="0" w:color="auto"/>
            </w:tcBorders>
            <w:shd w:val="pct20" w:color="auto" w:fill="auto"/>
            <w:hideMark/>
          </w:tcPr>
          <w:p w:rsidR="00F20C09" w:rsidRDefault="00F20C09">
            <w:pPr>
              <w:spacing w:before="120" w:after="120"/>
              <w:jc w:val="center"/>
              <w:rPr>
                <w:rFonts w:ascii="Arial Narrow" w:hAnsi="Arial Narrow"/>
                <w:b/>
              </w:rPr>
            </w:pPr>
            <w:r>
              <w:rPr>
                <w:rFonts w:ascii="Arial Narrow" w:hAnsi="Arial Narrow"/>
                <w:b/>
              </w:rPr>
              <w:t>Yes</w:t>
            </w:r>
          </w:p>
        </w:tc>
      </w:tr>
      <w:tr w:rsidR="00F20C09" w:rsidTr="00F20C09">
        <w:tc>
          <w:tcPr>
            <w:tcW w:w="3969" w:type="dxa"/>
            <w:tcBorders>
              <w:top w:val="single" w:sz="4" w:space="0" w:color="auto"/>
              <w:left w:val="single" w:sz="4" w:space="0" w:color="auto"/>
              <w:bottom w:val="single" w:sz="4" w:space="0" w:color="auto"/>
              <w:right w:val="nil"/>
            </w:tcBorders>
            <w:hideMark/>
          </w:tcPr>
          <w:p w:rsidR="00F20C09" w:rsidRDefault="00F20C09">
            <w:pPr>
              <w:spacing w:before="120" w:after="120"/>
              <w:rPr>
                <w:rFonts w:ascii="Arial Narrow" w:hAnsi="Arial Narrow" w:cs="Arial"/>
              </w:rPr>
            </w:pPr>
            <w:r>
              <w:rPr>
                <w:rFonts w:ascii="Arial Narrow" w:hAnsi="Arial Narrow" w:cs="Arial"/>
              </w:rPr>
              <w:t>Section 1: Preparations</w:t>
            </w:r>
          </w:p>
        </w:tc>
        <w:tc>
          <w:tcPr>
            <w:tcW w:w="709" w:type="dxa"/>
            <w:tcBorders>
              <w:top w:val="single" w:sz="4" w:space="0" w:color="auto"/>
              <w:left w:val="nil"/>
              <w:bottom w:val="single" w:sz="4" w:space="0" w:color="auto"/>
              <w:right w:val="single" w:sz="4" w:space="0" w:color="auto"/>
            </w:tcBorders>
            <w:vAlign w:val="center"/>
            <w:hideMark/>
          </w:tcPr>
          <w:p w:rsidR="00F20C09" w:rsidRDefault="00F20C09">
            <w:pPr>
              <w:spacing w:before="120" w:after="120"/>
              <w:jc w:val="center"/>
              <w:rPr>
                <w:rFonts w:ascii="Arial" w:hAnsi="Arial" w:cs="Arial"/>
              </w:rPr>
            </w:pPr>
            <w:r>
              <w:rPr>
                <w:rFonts w:ascii="Arial" w:hAnsi="Arial" w:cs="Arial"/>
              </w:rPr>
              <w:sym w:font="Wingdings" w:char="F071"/>
            </w:r>
          </w:p>
        </w:tc>
        <w:tc>
          <w:tcPr>
            <w:tcW w:w="3827" w:type="dxa"/>
            <w:tcBorders>
              <w:top w:val="single" w:sz="4" w:space="0" w:color="auto"/>
              <w:left w:val="single" w:sz="4" w:space="0" w:color="auto"/>
              <w:bottom w:val="single" w:sz="4" w:space="0" w:color="auto"/>
              <w:right w:val="nil"/>
            </w:tcBorders>
            <w:hideMark/>
          </w:tcPr>
          <w:p w:rsidR="00F20C09" w:rsidRDefault="00F20C09">
            <w:pPr>
              <w:spacing w:before="120" w:after="120"/>
              <w:rPr>
                <w:rFonts w:ascii="Arial Narrow" w:hAnsi="Arial Narrow" w:cs="Arial"/>
              </w:rPr>
            </w:pPr>
            <w:r>
              <w:rPr>
                <w:rFonts w:ascii="Arial Narrow" w:hAnsi="Arial Narrow" w:cs="Arial"/>
              </w:rPr>
              <w:t>1: Preparations</w:t>
            </w:r>
          </w:p>
        </w:tc>
        <w:tc>
          <w:tcPr>
            <w:tcW w:w="709" w:type="dxa"/>
            <w:tcBorders>
              <w:top w:val="single" w:sz="4" w:space="0" w:color="auto"/>
              <w:left w:val="nil"/>
              <w:bottom w:val="single" w:sz="4" w:space="0" w:color="auto"/>
              <w:right w:val="single" w:sz="4" w:space="0" w:color="auto"/>
            </w:tcBorders>
            <w:vAlign w:val="center"/>
            <w:hideMark/>
          </w:tcPr>
          <w:p w:rsidR="00F20C09" w:rsidRDefault="00F20C09">
            <w:pPr>
              <w:spacing w:before="120" w:after="120"/>
              <w:jc w:val="center"/>
              <w:rPr>
                <w:rFonts w:ascii="Arial" w:hAnsi="Arial" w:cs="Arial"/>
              </w:rPr>
            </w:pPr>
            <w:r>
              <w:rPr>
                <w:rFonts w:ascii="Arial" w:hAnsi="Arial" w:cs="Arial"/>
              </w:rPr>
              <w:sym w:font="Wingdings" w:char="F071"/>
            </w:r>
          </w:p>
        </w:tc>
      </w:tr>
      <w:tr w:rsidR="00F20C09" w:rsidTr="00F20C09">
        <w:tc>
          <w:tcPr>
            <w:tcW w:w="3969" w:type="dxa"/>
            <w:tcBorders>
              <w:top w:val="single" w:sz="4" w:space="0" w:color="auto"/>
              <w:left w:val="single" w:sz="4" w:space="0" w:color="auto"/>
              <w:bottom w:val="single" w:sz="4" w:space="0" w:color="auto"/>
              <w:right w:val="nil"/>
            </w:tcBorders>
            <w:hideMark/>
          </w:tcPr>
          <w:p w:rsidR="00F20C09" w:rsidRDefault="00F20C09">
            <w:pPr>
              <w:spacing w:before="120" w:after="120"/>
              <w:ind w:left="1452" w:hanging="1452"/>
              <w:rPr>
                <w:rFonts w:ascii="Arial Narrow" w:hAnsi="Arial Narrow" w:cs="Arial"/>
                <w:i/>
              </w:rPr>
            </w:pPr>
            <w:r>
              <w:rPr>
                <w:rFonts w:ascii="Arial Narrow" w:hAnsi="Arial Narrow" w:cs="Arial"/>
              </w:rPr>
              <w:t xml:space="preserve">Section 2: </w:t>
            </w:r>
            <w:r w:rsidRPr="00F20C09">
              <w:rPr>
                <w:rFonts w:ascii="Arial Narrow" w:hAnsi="Arial Narrow" w:cs="Arial"/>
              </w:rPr>
              <w:t>Concrete moisture barriers</w:t>
            </w:r>
          </w:p>
        </w:tc>
        <w:tc>
          <w:tcPr>
            <w:tcW w:w="709" w:type="dxa"/>
            <w:tcBorders>
              <w:top w:val="single" w:sz="4" w:space="0" w:color="auto"/>
              <w:left w:val="nil"/>
              <w:bottom w:val="single" w:sz="4" w:space="0" w:color="auto"/>
              <w:right w:val="single" w:sz="4" w:space="0" w:color="auto"/>
            </w:tcBorders>
            <w:vAlign w:val="center"/>
            <w:hideMark/>
          </w:tcPr>
          <w:p w:rsidR="00F20C09" w:rsidRDefault="00F20C09">
            <w:pPr>
              <w:spacing w:before="120" w:after="120"/>
              <w:jc w:val="center"/>
              <w:rPr>
                <w:rFonts w:ascii="Arial" w:hAnsi="Arial" w:cs="Arial"/>
              </w:rPr>
            </w:pPr>
            <w:r>
              <w:rPr>
                <w:rFonts w:ascii="Arial" w:hAnsi="Arial" w:cs="Arial"/>
              </w:rPr>
              <w:sym w:font="Wingdings" w:char="F071"/>
            </w:r>
          </w:p>
        </w:tc>
        <w:tc>
          <w:tcPr>
            <w:tcW w:w="3827" w:type="dxa"/>
            <w:tcBorders>
              <w:top w:val="single" w:sz="4" w:space="0" w:color="auto"/>
              <w:left w:val="single" w:sz="4" w:space="0" w:color="auto"/>
              <w:bottom w:val="single" w:sz="4" w:space="0" w:color="auto"/>
              <w:right w:val="nil"/>
            </w:tcBorders>
            <w:hideMark/>
          </w:tcPr>
          <w:p w:rsidR="00F20C09" w:rsidRDefault="00F20C09">
            <w:pPr>
              <w:spacing w:before="120" w:after="120"/>
              <w:ind w:left="1452" w:hanging="1452"/>
              <w:rPr>
                <w:rFonts w:ascii="Arial Narrow" w:hAnsi="Arial Narrow" w:cs="Arial"/>
                <w:i/>
              </w:rPr>
            </w:pPr>
            <w:r>
              <w:rPr>
                <w:rFonts w:ascii="Arial Narrow" w:hAnsi="Arial Narrow" w:cs="Arial"/>
              </w:rPr>
              <w:t xml:space="preserve">2: </w:t>
            </w:r>
            <w:r w:rsidRPr="00F20C09">
              <w:rPr>
                <w:rFonts w:ascii="Arial Narrow" w:hAnsi="Arial Narrow" w:cs="Arial"/>
              </w:rPr>
              <w:t>Concrete moisture barriers</w:t>
            </w:r>
          </w:p>
        </w:tc>
        <w:tc>
          <w:tcPr>
            <w:tcW w:w="709" w:type="dxa"/>
            <w:tcBorders>
              <w:top w:val="single" w:sz="4" w:space="0" w:color="auto"/>
              <w:left w:val="nil"/>
              <w:bottom w:val="single" w:sz="4" w:space="0" w:color="auto"/>
              <w:right w:val="single" w:sz="4" w:space="0" w:color="auto"/>
            </w:tcBorders>
            <w:vAlign w:val="center"/>
            <w:hideMark/>
          </w:tcPr>
          <w:p w:rsidR="00F20C09" w:rsidRDefault="00F20C09">
            <w:pPr>
              <w:spacing w:before="120" w:after="120"/>
              <w:jc w:val="center"/>
              <w:rPr>
                <w:rFonts w:ascii="Arial" w:hAnsi="Arial" w:cs="Arial"/>
              </w:rPr>
            </w:pPr>
            <w:r>
              <w:rPr>
                <w:rFonts w:ascii="Arial" w:hAnsi="Arial" w:cs="Arial"/>
              </w:rPr>
              <w:sym w:font="Wingdings" w:char="F071"/>
            </w:r>
          </w:p>
        </w:tc>
      </w:tr>
    </w:tbl>
    <w:p w:rsidR="00F20C09" w:rsidRDefault="00F20C09" w:rsidP="00F20C09">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7794"/>
        <w:gridCol w:w="1416"/>
      </w:tblGrid>
      <w:tr w:rsidR="00F20C09" w:rsidTr="00F20C09">
        <w:trPr>
          <w:tblHeader/>
        </w:trPr>
        <w:tc>
          <w:tcPr>
            <w:tcW w:w="7797" w:type="dxa"/>
            <w:tcBorders>
              <w:top w:val="single" w:sz="4" w:space="0" w:color="auto"/>
              <w:left w:val="single" w:sz="4" w:space="0" w:color="auto"/>
              <w:bottom w:val="single" w:sz="4" w:space="0" w:color="auto"/>
              <w:right w:val="nil"/>
            </w:tcBorders>
            <w:shd w:val="clear" w:color="auto" w:fill="CCCCCC"/>
            <w:hideMark/>
          </w:tcPr>
          <w:p w:rsidR="00F20C09" w:rsidRDefault="00F20C09">
            <w:pPr>
              <w:spacing w:before="120" w:after="120"/>
              <w:outlineLvl w:val="4"/>
              <w:rPr>
                <w:rFonts w:ascii="Arial Narrow" w:hAnsi="Arial Narrow" w:cs="Arial"/>
                <w:b/>
              </w:rPr>
            </w:pPr>
            <w:r>
              <w:rPr>
                <w:rFonts w:ascii="Arial Narrow" w:hAnsi="Arial Narrow" w:cs="Arial"/>
                <w:b/>
              </w:rPr>
              <w:t xml:space="preserve">Other evidence </w:t>
            </w:r>
            <w:r>
              <w:rPr>
                <w:rFonts w:ascii="Arial Narrow" w:hAnsi="Arial Narrow" w:cs="Arial"/>
              </w:rPr>
              <w:t>(see following pages for details)</w:t>
            </w:r>
          </w:p>
        </w:tc>
        <w:tc>
          <w:tcPr>
            <w:tcW w:w="1417" w:type="dxa"/>
            <w:tcBorders>
              <w:top w:val="single" w:sz="4" w:space="0" w:color="auto"/>
              <w:left w:val="nil"/>
              <w:bottom w:val="single" w:sz="4" w:space="0" w:color="auto"/>
              <w:right w:val="single" w:sz="4" w:space="0" w:color="auto"/>
            </w:tcBorders>
            <w:shd w:val="clear" w:color="auto" w:fill="CCCCCC"/>
            <w:hideMark/>
          </w:tcPr>
          <w:p w:rsidR="00F20C09" w:rsidRDefault="00F20C09">
            <w:pPr>
              <w:spacing w:before="120" w:after="120"/>
              <w:outlineLvl w:val="4"/>
              <w:rPr>
                <w:rFonts w:ascii="Arial Narrow" w:hAnsi="Arial Narrow" w:cs="Arial"/>
                <w:b/>
              </w:rPr>
            </w:pPr>
            <w:r>
              <w:rPr>
                <w:rFonts w:ascii="Arial Narrow" w:hAnsi="Arial Narrow" w:cs="Arial"/>
                <w:b/>
                <w:bCs/>
              </w:rPr>
              <w:t>Satisfactory</w:t>
            </w:r>
          </w:p>
        </w:tc>
      </w:tr>
      <w:tr w:rsidR="00F20C09" w:rsidTr="00F20C09">
        <w:tc>
          <w:tcPr>
            <w:tcW w:w="7797" w:type="dxa"/>
            <w:tcBorders>
              <w:top w:val="single" w:sz="4" w:space="0" w:color="auto"/>
              <w:left w:val="single" w:sz="4" w:space="0" w:color="auto"/>
              <w:bottom w:val="single" w:sz="4" w:space="0" w:color="auto"/>
              <w:right w:val="nil"/>
            </w:tcBorders>
            <w:hideMark/>
          </w:tcPr>
          <w:p w:rsidR="00F20C09" w:rsidRDefault="00F20C09">
            <w:pPr>
              <w:spacing w:before="120" w:after="120"/>
              <w:rPr>
                <w:rFonts w:ascii="Arial Narrow" w:hAnsi="Arial Narrow" w:cs="Arial"/>
              </w:rPr>
            </w:pPr>
            <w:r>
              <w:rPr>
                <w:rFonts w:ascii="Arial Narrow" w:hAnsi="Arial Narrow" w:cs="Arial"/>
                <w:b/>
              </w:rPr>
              <w:t>Practical demonstrations</w:t>
            </w:r>
            <w:r>
              <w:rPr>
                <w:rFonts w:ascii="Arial Narrow" w:hAnsi="Arial Narrow" w:cs="Arial"/>
              </w:rPr>
              <w:t xml:space="preserve"> – specific criteria and general performance evidence</w:t>
            </w:r>
          </w:p>
        </w:tc>
        <w:tc>
          <w:tcPr>
            <w:tcW w:w="1417" w:type="dxa"/>
            <w:tcBorders>
              <w:top w:val="single" w:sz="4" w:space="0" w:color="auto"/>
              <w:left w:val="nil"/>
              <w:bottom w:val="single" w:sz="4" w:space="0" w:color="auto"/>
              <w:right w:val="single" w:sz="4" w:space="0" w:color="auto"/>
            </w:tcBorders>
            <w:vAlign w:val="center"/>
            <w:hideMark/>
          </w:tcPr>
          <w:p w:rsidR="00F20C09" w:rsidRDefault="00F20C09">
            <w:pPr>
              <w:spacing w:before="120" w:after="120"/>
              <w:jc w:val="center"/>
              <w:rPr>
                <w:rFonts w:ascii="Arial Narrow" w:hAnsi="Arial Narrow"/>
              </w:rPr>
            </w:pPr>
            <w:r>
              <w:rPr>
                <w:rFonts w:ascii="Arial" w:hAnsi="Arial" w:cs="Arial"/>
              </w:rPr>
              <w:sym w:font="Wingdings" w:char="F071"/>
            </w:r>
          </w:p>
        </w:tc>
      </w:tr>
      <w:tr w:rsidR="00F20C09" w:rsidTr="00F20C09">
        <w:tc>
          <w:tcPr>
            <w:tcW w:w="7797" w:type="dxa"/>
            <w:tcBorders>
              <w:top w:val="single" w:sz="4" w:space="0" w:color="auto"/>
              <w:left w:val="single" w:sz="4" w:space="0" w:color="auto"/>
              <w:bottom w:val="single" w:sz="4" w:space="0" w:color="auto"/>
              <w:right w:val="nil"/>
            </w:tcBorders>
            <w:hideMark/>
          </w:tcPr>
          <w:p w:rsidR="00F20C09" w:rsidRDefault="00F20C09">
            <w:pPr>
              <w:spacing w:before="120" w:after="120"/>
              <w:rPr>
                <w:rFonts w:ascii="Arial Narrow" w:hAnsi="Arial Narrow" w:cs="Arial"/>
              </w:rPr>
            </w:pPr>
            <w:r>
              <w:rPr>
                <w:rFonts w:ascii="Arial Narrow" w:hAnsi="Arial Narrow" w:cs="Arial"/>
                <w:b/>
              </w:rPr>
              <w:t>Third party sign-off</w:t>
            </w:r>
            <w:r>
              <w:rPr>
                <w:rFonts w:ascii="Arial Narrow" w:hAnsi="Arial Narrow" w:cs="Arial"/>
              </w:rPr>
              <w:t xml:space="preserve"> – confirming the candidate’s consistent on-the-job performance</w:t>
            </w:r>
          </w:p>
        </w:tc>
        <w:tc>
          <w:tcPr>
            <w:tcW w:w="1417" w:type="dxa"/>
            <w:tcBorders>
              <w:top w:val="single" w:sz="4" w:space="0" w:color="auto"/>
              <w:left w:val="nil"/>
              <w:bottom w:val="single" w:sz="4" w:space="0" w:color="auto"/>
              <w:right w:val="single" w:sz="4" w:space="0" w:color="auto"/>
            </w:tcBorders>
            <w:vAlign w:val="center"/>
            <w:hideMark/>
          </w:tcPr>
          <w:p w:rsidR="00F20C09" w:rsidRDefault="00F20C09">
            <w:pPr>
              <w:spacing w:before="120" w:after="120"/>
              <w:jc w:val="center"/>
              <w:rPr>
                <w:rFonts w:ascii="Arial" w:hAnsi="Arial" w:cs="Arial"/>
              </w:rPr>
            </w:pPr>
            <w:r>
              <w:rPr>
                <w:rFonts w:ascii="Arial" w:hAnsi="Arial" w:cs="Arial"/>
              </w:rPr>
              <w:sym w:font="Wingdings" w:char="F071"/>
            </w:r>
          </w:p>
        </w:tc>
      </w:tr>
      <w:tr w:rsidR="00F20C09" w:rsidTr="00F20C09">
        <w:tc>
          <w:tcPr>
            <w:tcW w:w="7797" w:type="dxa"/>
            <w:tcBorders>
              <w:top w:val="single" w:sz="4" w:space="0" w:color="auto"/>
              <w:left w:val="single" w:sz="4" w:space="0" w:color="auto"/>
              <w:bottom w:val="single" w:sz="4" w:space="0" w:color="auto"/>
              <w:right w:val="nil"/>
            </w:tcBorders>
            <w:hideMark/>
          </w:tcPr>
          <w:p w:rsidR="00F20C09" w:rsidRDefault="00F20C09">
            <w:pPr>
              <w:spacing w:before="120" w:after="120"/>
              <w:rPr>
                <w:rFonts w:ascii="Arial Narrow" w:hAnsi="Arial Narrow" w:cs="Arial"/>
                <w:b/>
              </w:rPr>
            </w:pPr>
            <w:r>
              <w:rPr>
                <w:rFonts w:ascii="Arial Narrow" w:hAnsi="Arial Narrow" w:cs="Arial"/>
                <w:b/>
              </w:rPr>
              <w:t xml:space="preserve">RPL evidence </w:t>
            </w:r>
            <w:r>
              <w:rPr>
                <w:rFonts w:ascii="Arial Narrow" w:hAnsi="Arial Narrow" w:cs="Arial"/>
              </w:rPr>
              <w:t>– listing previous accreditations, portfolios or other RPL evidence</w:t>
            </w:r>
            <w:r>
              <w:rPr>
                <w:rFonts w:ascii="Arial Narrow" w:hAnsi="Arial Narrow" w:cs="Arial"/>
                <w:b/>
              </w:rPr>
              <w:t xml:space="preserve"> </w:t>
            </w:r>
          </w:p>
        </w:tc>
        <w:tc>
          <w:tcPr>
            <w:tcW w:w="1417" w:type="dxa"/>
            <w:tcBorders>
              <w:top w:val="single" w:sz="4" w:space="0" w:color="auto"/>
              <w:left w:val="nil"/>
              <w:bottom w:val="single" w:sz="4" w:space="0" w:color="auto"/>
              <w:right w:val="single" w:sz="4" w:space="0" w:color="auto"/>
            </w:tcBorders>
            <w:vAlign w:val="center"/>
            <w:hideMark/>
          </w:tcPr>
          <w:p w:rsidR="00F20C09" w:rsidRDefault="00F20C09">
            <w:pPr>
              <w:spacing w:before="120" w:after="120"/>
              <w:jc w:val="center"/>
              <w:rPr>
                <w:rFonts w:ascii="Arial" w:hAnsi="Arial" w:cs="Arial"/>
              </w:rPr>
            </w:pPr>
            <w:r>
              <w:rPr>
                <w:rFonts w:ascii="Arial" w:hAnsi="Arial" w:cs="Arial"/>
              </w:rPr>
              <w:sym w:font="Wingdings" w:char="F071"/>
            </w:r>
          </w:p>
        </w:tc>
      </w:tr>
    </w:tbl>
    <w:p w:rsidR="00F20C09" w:rsidRDefault="00F20C09" w:rsidP="00F20C09">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210"/>
      </w:tblGrid>
      <w:tr w:rsidR="00DA2AFC" w:rsidTr="00480B01">
        <w:trPr>
          <w:tblHeader/>
        </w:trPr>
        <w:tc>
          <w:tcPr>
            <w:tcW w:w="9210" w:type="dxa"/>
            <w:tcBorders>
              <w:top w:val="single" w:sz="4" w:space="0" w:color="auto"/>
              <w:left w:val="single" w:sz="4" w:space="0" w:color="auto"/>
              <w:bottom w:val="single" w:sz="4" w:space="0" w:color="auto"/>
              <w:right w:val="single" w:sz="4" w:space="0" w:color="auto"/>
            </w:tcBorders>
            <w:shd w:val="clear" w:color="auto" w:fill="CCCCCC"/>
            <w:hideMark/>
          </w:tcPr>
          <w:p w:rsidR="00DA2AFC" w:rsidRDefault="00DA2AFC">
            <w:pPr>
              <w:spacing w:before="120" w:after="120"/>
              <w:outlineLvl w:val="4"/>
              <w:rPr>
                <w:rFonts w:ascii="Arial Narrow" w:hAnsi="Arial Narrow" w:cs="Arial"/>
                <w:b/>
              </w:rPr>
            </w:pPr>
            <w:r>
              <w:rPr>
                <w:rFonts w:ascii="Arial Narrow" w:hAnsi="Arial Narrow" w:cs="Arial"/>
                <w:b/>
              </w:rPr>
              <w:t>Assessment result</w:t>
            </w:r>
          </w:p>
        </w:tc>
      </w:tr>
      <w:tr w:rsidR="00F20C09" w:rsidTr="00DA2AFC">
        <w:tc>
          <w:tcPr>
            <w:tcW w:w="9210" w:type="dxa"/>
            <w:tcBorders>
              <w:top w:val="single" w:sz="4" w:space="0" w:color="auto"/>
              <w:left w:val="single" w:sz="4" w:space="0" w:color="auto"/>
              <w:bottom w:val="single" w:sz="4" w:space="0" w:color="auto"/>
              <w:right w:val="single" w:sz="4" w:space="0" w:color="auto"/>
            </w:tcBorders>
            <w:hideMark/>
          </w:tcPr>
          <w:p w:rsidR="00F20C09" w:rsidRDefault="00F20C09">
            <w:pPr>
              <w:spacing w:before="120" w:after="120"/>
              <w:jc w:val="center"/>
              <w:rPr>
                <w:rFonts w:ascii="Arial Narrow" w:hAnsi="Arial Narrow"/>
              </w:rPr>
            </w:pPr>
            <w:r>
              <w:rPr>
                <w:rFonts w:ascii="Arial Narrow" w:hAnsi="Arial Narrow" w:cs="Arial"/>
                <w:b/>
                <w:bCs/>
              </w:rPr>
              <w:t>Competent</w:t>
            </w:r>
            <w:r>
              <w:rPr>
                <w:rFonts w:ascii="Arial" w:hAnsi="Arial" w:cs="Arial"/>
              </w:rPr>
              <w:t xml:space="preserve">  </w:t>
            </w:r>
            <w:r>
              <w:rPr>
                <w:rFonts w:ascii="Arial" w:hAnsi="Arial" w:cs="Arial"/>
              </w:rPr>
              <w:sym w:font="Wingdings" w:char="F071"/>
            </w:r>
            <w:r>
              <w:rPr>
                <w:rFonts w:ascii="Arial Narrow" w:hAnsi="Arial Narrow" w:cs="Arial"/>
                <w:b/>
                <w:bCs/>
              </w:rPr>
              <w:t xml:space="preserve">                         Not yet competent  </w:t>
            </w:r>
            <w:r>
              <w:rPr>
                <w:rFonts w:ascii="Arial" w:hAnsi="Arial" w:cs="Arial"/>
              </w:rPr>
              <w:sym w:font="Wingdings" w:char="F071"/>
            </w:r>
          </w:p>
        </w:tc>
      </w:tr>
    </w:tbl>
    <w:p w:rsidR="00F20C09" w:rsidRDefault="00F20C09" w:rsidP="00F20C09">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4253"/>
        <w:gridCol w:w="709"/>
        <w:gridCol w:w="1842"/>
      </w:tblGrid>
      <w:tr w:rsidR="00F20C09" w:rsidTr="00F20C09">
        <w:tc>
          <w:tcPr>
            <w:tcW w:w="921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57" w:type="dxa"/>
            </w:tcMar>
            <w:hideMark/>
          </w:tcPr>
          <w:p w:rsidR="00F20C09" w:rsidRDefault="00F20C09">
            <w:pPr>
              <w:spacing w:before="100" w:after="100"/>
              <w:rPr>
                <w:rFonts w:ascii="Arial Narrow" w:hAnsi="Arial Narrow" w:cs="Arial"/>
                <w:b/>
                <w:sz w:val="22"/>
                <w:szCs w:val="22"/>
              </w:rPr>
            </w:pPr>
            <w:r>
              <w:rPr>
                <w:rFonts w:ascii="Arial" w:hAnsi="Arial" w:cs="Arial"/>
                <w:b/>
                <w:sz w:val="22"/>
                <w:szCs w:val="22"/>
              </w:rPr>
              <w:t>Statement</w:t>
            </w:r>
            <w:r>
              <w:rPr>
                <w:rFonts w:ascii="Arial Narrow" w:hAnsi="Arial Narrow" w:cs="Arial"/>
                <w:b/>
                <w:sz w:val="22"/>
                <w:szCs w:val="22"/>
              </w:rPr>
              <w:t xml:space="preserve">: </w:t>
            </w:r>
            <w:r>
              <w:rPr>
                <w:rFonts w:ascii="Arial Narrow" w:hAnsi="Arial Narrow" w:cs="Arial"/>
              </w:rPr>
              <w:t>I agree that I was ready to be assessed and the assessment process was explained to me</w:t>
            </w:r>
          </w:p>
        </w:tc>
      </w:tr>
      <w:tr w:rsidR="00F20C09" w:rsidTr="00F20C09">
        <w:tc>
          <w:tcPr>
            <w:tcW w:w="2410" w:type="dxa"/>
            <w:tcBorders>
              <w:top w:val="single" w:sz="4" w:space="0" w:color="auto"/>
              <w:left w:val="single" w:sz="4" w:space="0" w:color="auto"/>
              <w:bottom w:val="single" w:sz="4" w:space="0" w:color="auto"/>
              <w:right w:val="single" w:sz="4" w:space="0" w:color="auto"/>
            </w:tcBorders>
            <w:shd w:val="clear" w:color="auto" w:fill="BFBFBF"/>
            <w:hideMark/>
          </w:tcPr>
          <w:p w:rsidR="00F20C09" w:rsidRDefault="00F20C09">
            <w:pPr>
              <w:spacing w:before="120" w:after="120"/>
              <w:rPr>
                <w:rFonts w:ascii="Arial Narrow" w:hAnsi="Arial Narrow" w:cs="Arial"/>
                <w:b/>
              </w:rPr>
            </w:pPr>
            <w:r>
              <w:rPr>
                <w:rFonts w:ascii="Arial Narrow" w:hAnsi="Arial Narrow" w:cs="Arial"/>
                <w:b/>
              </w:rPr>
              <w:t>Candidate’s signature</w:t>
            </w:r>
          </w:p>
        </w:tc>
        <w:tc>
          <w:tcPr>
            <w:tcW w:w="4253" w:type="dxa"/>
            <w:tcBorders>
              <w:top w:val="single" w:sz="4" w:space="0" w:color="auto"/>
              <w:left w:val="single" w:sz="4" w:space="0" w:color="auto"/>
              <w:bottom w:val="single" w:sz="4" w:space="0" w:color="auto"/>
              <w:right w:val="single" w:sz="4" w:space="0" w:color="auto"/>
            </w:tcBorders>
          </w:tcPr>
          <w:p w:rsidR="00F20C09" w:rsidRDefault="00F20C09">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F20C09" w:rsidRDefault="00F20C09">
            <w:pPr>
              <w:spacing w:before="120" w:after="120"/>
              <w:rPr>
                <w:rFonts w:ascii="Arial Narrow" w:hAnsi="Arial Narrow" w:cs="Arial"/>
                <w:b/>
              </w:rPr>
            </w:pPr>
            <w:r>
              <w:rPr>
                <w:rFonts w:ascii="Arial Narrow" w:hAnsi="Arial Narrow" w:cs="Arial"/>
                <w:b/>
              </w:rPr>
              <w:t>Date</w:t>
            </w:r>
          </w:p>
        </w:tc>
        <w:tc>
          <w:tcPr>
            <w:tcW w:w="1842" w:type="dxa"/>
            <w:tcBorders>
              <w:top w:val="single" w:sz="4" w:space="0" w:color="auto"/>
              <w:left w:val="single" w:sz="4" w:space="0" w:color="auto"/>
              <w:bottom w:val="single" w:sz="4" w:space="0" w:color="auto"/>
              <w:right w:val="single" w:sz="4" w:space="0" w:color="auto"/>
            </w:tcBorders>
          </w:tcPr>
          <w:p w:rsidR="00F20C09" w:rsidRDefault="00F20C09">
            <w:pPr>
              <w:spacing w:before="120" w:after="120"/>
              <w:rPr>
                <w:rFonts w:ascii="Arial Narrow" w:hAnsi="Arial Narrow" w:cs="Arial"/>
                <w:b/>
              </w:rPr>
            </w:pPr>
          </w:p>
        </w:tc>
      </w:tr>
    </w:tbl>
    <w:p w:rsidR="00F20C09" w:rsidRDefault="00F20C09" w:rsidP="00F20C09">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552"/>
        <w:gridCol w:w="4111"/>
        <w:gridCol w:w="709"/>
        <w:gridCol w:w="1842"/>
      </w:tblGrid>
      <w:tr w:rsidR="00FF3F6E" w:rsidRPr="004A7C8E" w:rsidTr="00DA2AFC">
        <w:trPr>
          <w:tblHeader/>
        </w:trPr>
        <w:tc>
          <w:tcPr>
            <w:tcW w:w="9214" w:type="dxa"/>
            <w:gridSpan w:val="4"/>
            <w:shd w:val="clear" w:color="auto" w:fill="CCCCCC"/>
          </w:tcPr>
          <w:p w:rsidR="00FF3F6E" w:rsidRPr="004A7C8E" w:rsidRDefault="00FF3F6E" w:rsidP="00D04965">
            <w:pPr>
              <w:spacing w:before="120" w:after="120"/>
              <w:outlineLvl w:val="4"/>
              <w:rPr>
                <w:rFonts w:ascii="Arial Narrow" w:hAnsi="Arial Narrow" w:cs="Arial"/>
                <w:b/>
              </w:rPr>
            </w:pPr>
            <w:r>
              <w:rPr>
                <w:rFonts w:ascii="Arial Narrow" w:hAnsi="Arial Narrow" w:cs="Arial"/>
                <w:b/>
              </w:rPr>
              <w:t>Assessor’s comments</w:t>
            </w:r>
          </w:p>
        </w:tc>
      </w:tr>
      <w:tr w:rsidR="005F4BFF" w:rsidRPr="004A7C8E" w:rsidTr="00DA2AFC">
        <w:tc>
          <w:tcPr>
            <w:tcW w:w="9214" w:type="dxa"/>
            <w:gridSpan w:val="4"/>
            <w:shd w:val="clear" w:color="auto" w:fill="auto"/>
          </w:tcPr>
          <w:p w:rsidR="00FF3F6E" w:rsidRDefault="00FF3F6E" w:rsidP="00FF3F6E">
            <w:pPr>
              <w:tabs>
                <w:tab w:val="left" w:pos="7830"/>
              </w:tabs>
              <w:spacing w:before="120" w:after="120"/>
              <w:ind w:left="2586" w:hanging="2586"/>
              <w:rPr>
                <w:rFonts w:ascii="Arial Narrow" w:hAnsi="Arial Narrow"/>
              </w:rPr>
            </w:pPr>
            <w:r>
              <w:rPr>
                <w:rFonts w:ascii="Arial Narrow" w:hAnsi="Arial Narrow"/>
              </w:rPr>
              <w:t xml:space="preserve">Assessed in conjunction with: </w:t>
            </w:r>
          </w:p>
          <w:p w:rsidR="000B28E0" w:rsidRDefault="000B28E0" w:rsidP="00DA2AFC">
            <w:pPr>
              <w:tabs>
                <w:tab w:val="left" w:pos="7405"/>
              </w:tabs>
              <w:spacing w:before="120" w:after="120"/>
              <w:rPr>
                <w:rFonts w:ascii="Arial Narrow" w:hAnsi="Arial Narrow"/>
              </w:rPr>
            </w:pPr>
            <w:r>
              <w:rPr>
                <w:rFonts w:ascii="Arial Narrow" w:hAnsi="Arial Narrow" w:cs="Arial"/>
                <w:i/>
              </w:rPr>
              <w:t>MSFFL2006:</w:t>
            </w:r>
            <w:r w:rsidRPr="00745C01">
              <w:rPr>
                <w:rFonts w:ascii="Arial Narrow" w:hAnsi="Arial Narrow" w:cs="Arial"/>
                <w:i/>
                <w:lang w:eastAsia="en-AU"/>
              </w:rPr>
              <w:t xml:space="preserve"> </w:t>
            </w:r>
            <w:r>
              <w:rPr>
                <w:rFonts w:ascii="Arial Narrow" w:hAnsi="Arial Narrow" w:cs="Arial"/>
                <w:i/>
                <w:lang w:eastAsia="en-AU"/>
              </w:rPr>
              <w:t>Prepare, select and apply smoothing and patching compounds</w:t>
            </w:r>
            <w:r>
              <w:rPr>
                <w:rFonts w:ascii="Arial Narrow" w:hAnsi="Arial Narrow"/>
              </w:rPr>
              <w:t xml:space="preserve">  </w:t>
            </w:r>
            <w:r>
              <w:rPr>
                <w:rFonts w:ascii="Arial Narrow" w:hAnsi="Arial Narrow"/>
              </w:rPr>
              <w:tab/>
            </w:r>
            <w:r w:rsidRPr="00745C01">
              <w:rPr>
                <w:rFonts w:ascii="Arial Narrow" w:hAnsi="Arial Narrow" w:cs="Arial"/>
                <w:bCs/>
              </w:rPr>
              <w:t>Yes</w:t>
            </w:r>
            <w:r w:rsidRPr="00745C01">
              <w:rPr>
                <w:rFonts w:ascii="Arial" w:hAnsi="Arial" w:cs="Arial"/>
              </w:rPr>
              <w:t xml:space="preserve"> </w:t>
            </w:r>
            <w:r w:rsidRPr="00745C01">
              <w:rPr>
                <w:rFonts w:ascii="Arial" w:hAnsi="Arial" w:cs="Arial"/>
              </w:rPr>
              <w:sym w:font="Wingdings" w:char="F071"/>
            </w:r>
            <w:r w:rsidRPr="00745C01">
              <w:rPr>
                <w:rFonts w:ascii="Arial Narrow" w:hAnsi="Arial Narrow" w:cs="Arial"/>
                <w:bCs/>
              </w:rPr>
              <w:t xml:space="preserve"> </w:t>
            </w:r>
            <w:r>
              <w:rPr>
                <w:rFonts w:ascii="Arial Narrow" w:hAnsi="Arial Narrow" w:cs="Arial"/>
                <w:bCs/>
              </w:rPr>
              <w:t xml:space="preserve">  </w:t>
            </w:r>
            <w:r w:rsidRPr="00745C01">
              <w:rPr>
                <w:rFonts w:ascii="Arial Narrow" w:hAnsi="Arial Narrow" w:cs="Arial"/>
                <w:bCs/>
              </w:rPr>
              <w:t xml:space="preserve"> No </w:t>
            </w:r>
            <w:r w:rsidRPr="00745C01">
              <w:rPr>
                <w:rFonts w:ascii="Arial" w:hAnsi="Arial" w:cs="Arial"/>
              </w:rPr>
              <w:sym w:font="Wingdings" w:char="F071"/>
            </w:r>
          </w:p>
          <w:p w:rsidR="005F4BFF" w:rsidRDefault="00FF3F6E" w:rsidP="00DA2AFC">
            <w:pPr>
              <w:tabs>
                <w:tab w:val="left" w:pos="7405"/>
              </w:tabs>
              <w:spacing w:before="120" w:after="120"/>
              <w:rPr>
                <w:rFonts w:ascii="Arial Narrow" w:hAnsi="Arial Narrow"/>
              </w:rPr>
            </w:pPr>
            <w:r>
              <w:rPr>
                <w:rFonts w:ascii="Arial Narrow" w:hAnsi="Arial Narrow" w:cs="Arial"/>
                <w:i/>
              </w:rPr>
              <w:t>MSFFL2007:</w:t>
            </w:r>
            <w:r w:rsidRPr="00745C01">
              <w:rPr>
                <w:rFonts w:ascii="Arial Narrow" w:hAnsi="Arial Narrow" w:cs="Arial"/>
                <w:i/>
                <w:lang w:eastAsia="en-AU"/>
              </w:rPr>
              <w:t xml:space="preserve"> </w:t>
            </w:r>
            <w:r>
              <w:rPr>
                <w:rFonts w:ascii="Arial Narrow" w:hAnsi="Arial Narrow" w:cs="Arial"/>
                <w:i/>
                <w:lang w:eastAsia="en-AU"/>
              </w:rPr>
              <w:t>Select and apply appropriate compounds and additives</w:t>
            </w:r>
            <w:r>
              <w:rPr>
                <w:rFonts w:ascii="Arial Narrow" w:hAnsi="Arial Narrow"/>
              </w:rPr>
              <w:t xml:space="preserve">  </w:t>
            </w:r>
            <w:r>
              <w:rPr>
                <w:rFonts w:ascii="Arial Narrow" w:hAnsi="Arial Narrow"/>
              </w:rPr>
              <w:tab/>
            </w:r>
            <w:r w:rsidRPr="00745C01">
              <w:rPr>
                <w:rFonts w:ascii="Arial Narrow" w:hAnsi="Arial Narrow" w:cs="Arial"/>
                <w:bCs/>
              </w:rPr>
              <w:t>Yes</w:t>
            </w:r>
            <w:r w:rsidRPr="00745C01">
              <w:rPr>
                <w:rFonts w:ascii="Arial" w:hAnsi="Arial" w:cs="Arial"/>
              </w:rPr>
              <w:t xml:space="preserve"> </w:t>
            </w:r>
            <w:r w:rsidRPr="00745C01">
              <w:rPr>
                <w:rFonts w:ascii="Arial" w:hAnsi="Arial" w:cs="Arial"/>
              </w:rPr>
              <w:sym w:font="Wingdings" w:char="F071"/>
            </w:r>
            <w:r w:rsidRPr="00745C01">
              <w:rPr>
                <w:rFonts w:ascii="Arial Narrow" w:hAnsi="Arial Narrow" w:cs="Arial"/>
                <w:bCs/>
              </w:rPr>
              <w:t xml:space="preserve"> </w:t>
            </w:r>
            <w:r>
              <w:rPr>
                <w:rFonts w:ascii="Arial Narrow" w:hAnsi="Arial Narrow" w:cs="Arial"/>
                <w:bCs/>
              </w:rPr>
              <w:t xml:space="preserve">  </w:t>
            </w:r>
            <w:r w:rsidRPr="00745C01">
              <w:rPr>
                <w:rFonts w:ascii="Arial Narrow" w:hAnsi="Arial Narrow" w:cs="Arial"/>
                <w:bCs/>
              </w:rPr>
              <w:t xml:space="preserve"> No </w:t>
            </w:r>
            <w:r w:rsidRPr="00745C01">
              <w:rPr>
                <w:rFonts w:ascii="Arial" w:hAnsi="Arial" w:cs="Arial"/>
              </w:rPr>
              <w:sym w:font="Wingdings" w:char="F071"/>
            </w:r>
          </w:p>
          <w:p w:rsidR="005F4BFF" w:rsidRDefault="005F4BFF" w:rsidP="000B28E0">
            <w:pPr>
              <w:spacing w:before="120" w:after="120"/>
              <w:rPr>
                <w:rFonts w:ascii="Arial Narrow" w:hAnsi="Arial Narrow"/>
              </w:rPr>
            </w:pPr>
          </w:p>
          <w:p w:rsidR="00F20C09" w:rsidRPr="004A7C8E" w:rsidRDefault="00F20C09" w:rsidP="000B28E0">
            <w:pPr>
              <w:spacing w:before="120" w:after="120"/>
              <w:rPr>
                <w:rFonts w:ascii="Arial Narrow" w:hAnsi="Arial Narrow"/>
              </w:rPr>
            </w:pPr>
          </w:p>
        </w:tc>
      </w:tr>
      <w:tr w:rsidR="004A7C8E" w:rsidRPr="004A7C8E" w:rsidTr="00DA2AFC">
        <w:tblPrEx>
          <w:tblBorders>
            <w:insideV w:val="single" w:sz="4" w:space="0" w:color="auto"/>
          </w:tblBorders>
          <w:tblLook w:val="01E0"/>
        </w:tblPrEx>
        <w:tc>
          <w:tcPr>
            <w:tcW w:w="2552" w:type="dxa"/>
            <w:shd w:val="clear" w:color="auto" w:fill="BFBFBF"/>
          </w:tcPr>
          <w:p w:rsidR="004A7C8E" w:rsidRPr="004A7C8E" w:rsidRDefault="004A7C8E" w:rsidP="004A7C8E">
            <w:pPr>
              <w:spacing w:before="120" w:after="120"/>
              <w:rPr>
                <w:rFonts w:ascii="Arial Narrow" w:hAnsi="Arial Narrow" w:cs="Arial"/>
                <w:b/>
              </w:rPr>
            </w:pPr>
            <w:r w:rsidRPr="004A7C8E">
              <w:rPr>
                <w:rFonts w:ascii="Arial Narrow" w:hAnsi="Arial Narrow" w:cs="Arial"/>
                <w:b/>
              </w:rPr>
              <w:t>Assessor’s signature</w:t>
            </w:r>
          </w:p>
        </w:tc>
        <w:tc>
          <w:tcPr>
            <w:tcW w:w="4111" w:type="dxa"/>
          </w:tcPr>
          <w:p w:rsidR="004A7C8E" w:rsidRPr="004A7C8E" w:rsidRDefault="004A7C8E" w:rsidP="004A7C8E">
            <w:pPr>
              <w:spacing w:before="120" w:after="120"/>
              <w:rPr>
                <w:rFonts w:ascii="Arial Narrow" w:hAnsi="Arial Narrow" w:cs="Arial"/>
                <w:b/>
              </w:rPr>
            </w:pPr>
          </w:p>
        </w:tc>
        <w:tc>
          <w:tcPr>
            <w:tcW w:w="709" w:type="dxa"/>
            <w:shd w:val="clear" w:color="auto" w:fill="BFBFBF"/>
          </w:tcPr>
          <w:p w:rsidR="004A7C8E" w:rsidRPr="004A7C8E" w:rsidRDefault="004A7C8E" w:rsidP="004A7C8E">
            <w:pPr>
              <w:spacing w:before="120" w:after="120"/>
              <w:rPr>
                <w:rFonts w:ascii="Arial Narrow" w:hAnsi="Arial Narrow" w:cs="Arial"/>
                <w:b/>
              </w:rPr>
            </w:pPr>
            <w:r w:rsidRPr="004A7C8E">
              <w:rPr>
                <w:rFonts w:ascii="Arial Narrow" w:hAnsi="Arial Narrow" w:cs="Arial"/>
                <w:b/>
              </w:rPr>
              <w:t>Date</w:t>
            </w:r>
          </w:p>
        </w:tc>
        <w:tc>
          <w:tcPr>
            <w:tcW w:w="1842" w:type="dxa"/>
          </w:tcPr>
          <w:p w:rsidR="004A7C8E" w:rsidRPr="004A7C8E" w:rsidRDefault="004A7C8E" w:rsidP="004A7C8E">
            <w:pPr>
              <w:spacing w:before="120" w:after="120"/>
              <w:rPr>
                <w:rFonts w:ascii="Arial Narrow" w:hAnsi="Arial Narrow" w:cs="Arial"/>
                <w:b/>
              </w:rPr>
            </w:pPr>
          </w:p>
        </w:tc>
      </w:tr>
    </w:tbl>
    <w:p w:rsidR="0094274C" w:rsidRDefault="00C77D45" w:rsidP="00D621DD">
      <w:pPr>
        <w:spacing w:before="0" w:after="120"/>
        <w:rPr>
          <w:rFonts w:ascii="Arial Black" w:hAnsi="Arial Black" w:cs="Arial"/>
          <w:sz w:val="28"/>
          <w:szCs w:val="28"/>
        </w:rPr>
      </w:pPr>
      <w:bookmarkStart w:id="0" w:name="_Toc382822624"/>
      <w:r w:rsidRPr="00C77D45">
        <w:rPr>
          <w:rFonts w:ascii="Arial Black" w:hAnsi="Arial Black" w:cs="Arial"/>
          <w:sz w:val="28"/>
          <w:szCs w:val="28"/>
        </w:rPr>
        <w:lastRenderedPageBreak/>
        <w:t>Practical demonstrations</w:t>
      </w:r>
    </w:p>
    <w:p w:rsidR="001F68AC" w:rsidRDefault="001F68AC" w:rsidP="001F68AC">
      <w:pPr>
        <w:spacing w:after="240"/>
        <w:rPr>
          <w:rFonts w:ascii="Arial Narrow" w:hAnsi="Arial Narrow" w:cs="Arial"/>
        </w:rPr>
      </w:pPr>
      <w:r>
        <w:rPr>
          <w:rFonts w:ascii="Arial Narrow" w:hAnsi="Arial Narrow" w:cs="Arial"/>
        </w:rPr>
        <w:t>The ‘Specific demonstration criteria’ listed below have been extracted from the ‘Performance evidence’ section of the ‘Assessment requirements’ for the unit of competency. They describe the essential features of the competency, and set out the specific tasks that must be demonstrated. The ‘General performance evidence’ is adapted from the elements and performance criteria.</w:t>
      </w:r>
    </w:p>
    <w:p w:rsidR="001F68AC" w:rsidRDefault="001F68AC" w:rsidP="001F68AC">
      <w:pPr>
        <w:spacing w:after="240"/>
        <w:rPr>
          <w:rFonts w:ascii="Arial Narrow" w:hAnsi="Arial Narrow" w:cs="Arial"/>
        </w:rPr>
      </w:pPr>
      <w:r>
        <w:rPr>
          <w:rFonts w:ascii="Arial Narrow" w:hAnsi="Arial Narrow" w:cs="Arial"/>
        </w:rPr>
        <w:t xml:space="preserve">The assessor should tick the appropriate boxes to confirm that that the candidate has physically demonstrated the performance requirements described. Where a candidate does not satisfactorily demonstrate one or more of these criteria, the assessor should mark the corresponding box with a cross, and provide further comments underneath in the ‘Assessor’s comments’ section. </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FF3F6E" w:rsidTr="001E0550">
        <w:trPr>
          <w:tblHeader/>
        </w:trPr>
        <w:tc>
          <w:tcPr>
            <w:tcW w:w="8082" w:type="dxa"/>
            <w:tcBorders>
              <w:top w:val="single" w:sz="4" w:space="0" w:color="auto"/>
              <w:left w:val="single" w:sz="4" w:space="0" w:color="auto"/>
              <w:bottom w:val="single" w:sz="4" w:space="0" w:color="auto"/>
              <w:right w:val="nil"/>
            </w:tcBorders>
            <w:shd w:val="clear" w:color="auto" w:fill="CCCCCC"/>
            <w:hideMark/>
          </w:tcPr>
          <w:p w:rsidR="00FF3F6E" w:rsidRDefault="007E3AF8" w:rsidP="001E0550">
            <w:pPr>
              <w:pStyle w:val="Heading5"/>
            </w:pPr>
            <w:r w:rsidRPr="007E3AF8">
              <w:t xml:space="preserve">Specific demonstration criteria </w:t>
            </w:r>
            <w:r w:rsidR="00B4795B" w:rsidRPr="00A61118">
              <w:rPr>
                <w:b w:val="0"/>
              </w:rPr>
              <w:t>– the candidate has demonstrated their ability to:</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FF3F6E" w:rsidRDefault="00FF3F6E" w:rsidP="001E0550">
            <w:pPr>
              <w:pStyle w:val="Heading5"/>
              <w:rPr>
                <w:bCs/>
              </w:rPr>
            </w:pPr>
            <w:r>
              <w:t>Confirmed</w:t>
            </w:r>
          </w:p>
        </w:tc>
      </w:tr>
      <w:tr w:rsidR="00FF3F6E" w:rsidTr="001E0550">
        <w:trPr>
          <w:tblHeader/>
        </w:trPr>
        <w:tc>
          <w:tcPr>
            <w:tcW w:w="8082" w:type="dxa"/>
            <w:tcBorders>
              <w:top w:val="single" w:sz="4" w:space="0" w:color="auto"/>
              <w:left w:val="single" w:sz="4" w:space="0" w:color="auto"/>
              <w:bottom w:val="single" w:sz="4" w:space="0" w:color="auto"/>
              <w:right w:val="nil"/>
            </w:tcBorders>
          </w:tcPr>
          <w:p w:rsidR="00FF3F6E" w:rsidRDefault="00FF3F6E" w:rsidP="001E0550">
            <w:pPr>
              <w:pStyle w:val="BodyText"/>
              <w:spacing w:before="120" w:after="120"/>
            </w:pPr>
            <w:r>
              <w:t xml:space="preserve">Complete </w:t>
            </w:r>
            <w:r w:rsidR="000B28E0">
              <w:t>the following installations</w:t>
            </w:r>
            <w:r>
              <w:t>:</w:t>
            </w:r>
          </w:p>
          <w:p w:rsidR="00FF3F6E" w:rsidRDefault="000B28E0" w:rsidP="001E0550">
            <w:pPr>
              <w:pStyle w:val="BodyText"/>
              <w:numPr>
                <w:ilvl w:val="0"/>
                <w:numId w:val="24"/>
              </w:numPr>
              <w:spacing w:before="120" w:after="120"/>
              <w:ind w:left="460" w:hanging="460"/>
            </w:pPr>
            <w:r>
              <w:t>One moisture barrier – dealing with an external moisture problem that may be due to hydrostatic pressure or capillary action (Installation 1)</w:t>
            </w:r>
          </w:p>
          <w:p w:rsidR="00FF3F6E" w:rsidRDefault="000B28E0" w:rsidP="001E0550">
            <w:pPr>
              <w:pStyle w:val="BodyText"/>
              <w:numPr>
                <w:ilvl w:val="0"/>
                <w:numId w:val="24"/>
              </w:numPr>
              <w:spacing w:before="120" w:after="120"/>
              <w:ind w:left="460" w:hanging="460"/>
            </w:pPr>
            <w:r>
              <w:t>One moisture suppressant – dealing with construction moisture in green concrete (Installation 2)</w:t>
            </w:r>
          </w:p>
        </w:tc>
        <w:tc>
          <w:tcPr>
            <w:tcW w:w="1278" w:type="dxa"/>
            <w:tcBorders>
              <w:top w:val="single" w:sz="4" w:space="0" w:color="auto"/>
              <w:left w:val="nil"/>
              <w:bottom w:val="single" w:sz="4" w:space="0" w:color="auto"/>
              <w:right w:val="single" w:sz="4" w:space="0" w:color="auto"/>
            </w:tcBorders>
            <w:hideMark/>
          </w:tcPr>
          <w:p w:rsidR="00FF3F6E" w:rsidRDefault="00FF3F6E" w:rsidP="001E0550">
            <w:pPr>
              <w:spacing w:before="120" w:after="120"/>
              <w:jc w:val="center"/>
            </w:pPr>
            <w:r>
              <w:br/>
            </w:r>
            <w:r w:rsidR="009C1FC5">
              <w:br/>
            </w:r>
            <w:r>
              <w:sym w:font="Wingdings" w:char="F071"/>
            </w:r>
            <w:r w:rsidR="009C1FC5">
              <w:br/>
            </w:r>
          </w:p>
          <w:p w:rsidR="00FF3F6E" w:rsidRDefault="00FF3F6E" w:rsidP="001E0550">
            <w:pPr>
              <w:spacing w:before="120" w:after="120"/>
              <w:jc w:val="center"/>
            </w:pPr>
            <w:r>
              <w:sym w:font="Wingdings" w:char="F071"/>
            </w:r>
          </w:p>
        </w:tc>
      </w:tr>
    </w:tbl>
    <w:p w:rsidR="00B4795B" w:rsidRDefault="00B4795B" w:rsidP="00B4795B">
      <w:pPr>
        <w:spacing w:before="0"/>
        <w:rPr>
          <w:sz w:val="16"/>
          <w:szCs w:val="16"/>
          <w:lang w:val="en-US"/>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360"/>
      </w:tblGrid>
      <w:tr w:rsidR="00B4795B" w:rsidTr="00E43663">
        <w:trPr>
          <w:tblHeader/>
        </w:trPr>
        <w:tc>
          <w:tcPr>
            <w:tcW w:w="9360" w:type="dxa"/>
            <w:tcBorders>
              <w:top w:val="single" w:sz="4" w:space="0" w:color="auto"/>
              <w:left w:val="single" w:sz="4" w:space="0" w:color="auto"/>
              <w:bottom w:val="single" w:sz="4" w:space="0" w:color="auto"/>
              <w:right w:val="single" w:sz="4" w:space="0" w:color="auto"/>
            </w:tcBorders>
          </w:tcPr>
          <w:p w:rsidR="00B4795B" w:rsidRPr="000501D2" w:rsidRDefault="00B4795B" w:rsidP="00E43663">
            <w:pPr>
              <w:pStyle w:val="BodyText"/>
              <w:spacing w:before="120" w:after="120"/>
              <w:rPr>
                <w:lang w:val="en-NZ"/>
              </w:rPr>
            </w:pPr>
            <w:r w:rsidRPr="000501D2">
              <w:rPr>
                <w:b/>
                <w:lang w:eastAsia="en-AU"/>
              </w:rPr>
              <w:t>Australian Standards include:</w:t>
            </w:r>
            <w:r>
              <w:rPr>
                <w:lang w:eastAsia="en-AU"/>
              </w:rPr>
              <w:t xml:space="preserve"> </w:t>
            </w:r>
            <w:r w:rsidRPr="000501D2">
              <w:rPr>
                <w:i/>
                <w:lang w:eastAsia="en-AU"/>
              </w:rPr>
              <w:t xml:space="preserve">AS/NZS 2455.1:2007 Textile floor coverings – Installation practice – General; </w:t>
            </w:r>
            <w:r w:rsidRPr="000501D2">
              <w:rPr>
                <w:lang w:eastAsia="en-AU"/>
              </w:rPr>
              <w:t>and</w:t>
            </w:r>
            <w:r w:rsidRPr="000501D2">
              <w:rPr>
                <w:i/>
                <w:lang w:eastAsia="en-AU"/>
              </w:rPr>
              <w:t xml:space="preserve"> AS 1884-2012 Floor coverings – Resilient sheet and tiles – Installation practices</w:t>
            </w:r>
            <w:r>
              <w:rPr>
                <w:lang w:eastAsia="en-AU"/>
              </w:rPr>
              <w:t xml:space="preserve"> </w:t>
            </w:r>
          </w:p>
        </w:tc>
      </w:tr>
    </w:tbl>
    <w:p w:rsidR="00B4795B" w:rsidRDefault="00B4795B" w:rsidP="00C77D45">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686587" w:rsidTr="00686587">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686587" w:rsidRPr="00686587" w:rsidRDefault="004F1BD2" w:rsidP="000B28E0">
            <w:pPr>
              <w:spacing w:before="120" w:after="120"/>
              <w:rPr>
                <w:rFonts w:ascii="Arial Narrow" w:hAnsi="Arial Narrow" w:cs="Arial"/>
                <w:b/>
              </w:rPr>
            </w:pPr>
            <w:r>
              <w:rPr>
                <w:rFonts w:ascii="Arial Narrow" w:hAnsi="Arial Narrow"/>
                <w:b/>
              </w:rPr>
              <w:t xml:space="preserve">Details </w:t>
            </w:r>
            <w:r w:rsidR="00686587">
              <w:rPr>
                <w:rFonts w:ascii="Arial Narrow" w:hAnsi="Arial Narrow"/>
                <w:b/>
              </w:rPr>
              <w:t xml:space="preserve">of </w:t>
            </w:r>
            <w:r w:rsidR="000B28E0">
              <w:rPr>
                <w:rFonts w:ascii="Arial Narrow" w:hAnsi="Arial Narrow"/>
                <w:b/>
              </w:rPr>
              <w:t>Installation</w:t>
            </w:r>
            <w:r w:rsidR="00686587" w:rsidRPr="00905DCB">
              <w:rPr>
                <w:rFonts w:ascii="Arial Narrow" w:hAnsi="Arial Narrow"/>
                <w:b/>
              </w:rPr>
              <w:t xml:space="preserve"> 1</w:t>
            </w:r>
          </w:p>
        </w:tc>
      </w:tr>
      <w:tr w:rsidR="00686587" w:rsidTr="00686587">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686587" w:rsidRDefault="00686587" w:rsidP="00686587">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686587" w:rsidRDefault="00686587" w:rsidP="00686587">
            <w:pPr>
              <w:tabs>
                <w:tab w:val="left" w:pos="2274"/>
              </w:tabs>
              <w:spacing w:before="120" w:after="120"/>
              <w:rPr>
                <w:rFonts w:ascii="Arial Narrow" w:hAnsi="Arial Narrow"/>
              </w:rPr>
            </w:pPr>
            <w:r>
              <w:rPr>
                <w:rFonts w:ascii="Arial Narrow" w:hAnsi="Arial Narrow"/>
              </w:rPr>
              <w:t>Description:</w:t>
            </w:r>
          </w:p>
          <w:p w:rsidR="00686587" w:rsidRDefault="00686587" w:rsidP="00686587">
            <w:pPr>
              <w:tabs>
                <w:tab w:val="left" w:pos="2274"/>
              </w:tabs>
              <w:spacing w:before="120" w:after="120"/>
              <w:rPr>
                <w:rFonts w:ascii="Arial Narrow" w:hAnsi="Arial Narrow"/>
              </w:rPr>
            </w:pPr>
          </w:p>
          <w:p w:rsidR="00686587" w:rsidRDefault="00686587" w:rsidP="00686587">
            <w:pPr>
              <w:tabs>
                <w:tab w:val="left" w:pos="2274"/>
              </w:tabs>
              <w:spacing w:before="120" w:after="120"/>
              <w:rPr>
                <w:rFonts w:ascii="Arial Narrow" w:hAnsi="Arial Narrow"/>
              </w:rPr>
            </w:pPr>
          </w:p>
          <w:p w:rsidR="001F68AC" w:rsidRDefault="001F68AC" w:rsidP="00686587">
            <w:pPr>
              <w:tabs>
                <w:tab w:val="left" w:pos="2274"/>
              </w:tabs>
              <w:spacing w:before="120" w:after="120"/>
              <w:rPr>
                <w:rFonts w:ascii="Arial Narrow" w:hAnsi="Arial Narrow"/>
              </w:rPr>
            </w:pPr>
          </w:p>
          <w:p w:rsidR="001F68AC" w:rsidRDefault="001F68AC" w:rsidP="00686587">
            <w:pPr>
              <w:tabs>
                <w:tab w:val="left" w:pos="2274"/>
              </w:tabs>
              <w:spacing w:before="120" w:after="120"/>
              <w:rPr>
                <w:rFonts w:ascii="Arial Narrow" w:hAnsi="Arial Narrow"/>
              </w:rPr>
            </w:pPr>
          </w:p>
          <w:p w:rsidR="001F68AC" w:rsidRPr="00686587" w:rsidRDefault="001F68AC" w:rsidP="00686587">
            <w:pPr>
              <w:tabs>
                <w:tab w:val="left" w:pos="2274"/>
              </w:tabs>
              <w:spacing w:before="120" w:after="120"/>
              <w:rPr>
                <w:rFonts w:ascii="Arial Narrow" w:hAnsi="Arial Narrow"/>
              </w:rPr>
            </w:pPr>
          </w:p>
        </w:tc>
      </w:tr>
    </w:tbl>
    <w:p w:rsidR="00D621DD" w:rsidRDefault="00D621DD" w:rsidP="00D621DD">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D621DD" w:rsidTr="007266AC">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D621DD" w:rsidRPr="00686587" w:rsidRDefault="004F1BD2" w:rsidP="000B28E0">
            <w:pPr>
              <w:spacing w:before="120" w:after="120"/>
              <w:rPr>
                <w:rFonts w:ascii="Arial Narrow" w:hAnsi="Arial Narrow" w:cs="Arial"/>
                <w:b/>
              </w:rPr>
            </w:pPr>
            <w:r>
              <w:rPr>
                <w:rFonts w:ascii="Arial Narrow" w:hAnsi="Arial Narrow"/>
                <w:b/>
              </w:rPr>
              <w:t xml:space="preserve">Details </w:t>
            </w:r>
            <w:r w:rsidR="00D621DD">
              <w:rPr>
                <w:rFonts w:ascii="Arial Narrow" w:hAnsi="Arial Narrow"/>
                <w:b/>
              </w:rPr>
              <w:t xml:space="preserve">of </w:t>
            </w:r>
            <w:r w:rsidR="000B28E0">
              <w:rPr>
                <w:rFonts w:ascii="Arial Narrow" w:hAnsi="Arial Narrow"/>
                <w:b/>
              </w:rPr>
              <w:t>Installation</w:t>
            </w:r>
            <w:r w:rsidR="00D621DD">
              <w:rPr>
                <w:rFonts w:ascii="Arial Narrow" w:hAnsi="Arial Narrow"/>
                <w:b/>
              </w:rPr>
              <w:t xml:space="preserve"> 2</w:t>
            </w:r>
          </w:p>
        </w:tc>
      </w:tr>
      <w:tr w:rsidR="00D621DD" w:rsidTr="007266AC">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D621DD" w:rsidRDefault="00D621DD" w:rsidP="007266AC">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D621DD" w:rsidRDefault="00D621DD" w:rsidP="007266AC">
            <w:pPr>
              <w:tabs>
                <w:tab w:val="left" w:pos="2274"/>
              </w:tabs>
              <w:spacing w:before="120" w:after="120"/>
              <w:rPr>
                <w:rFonts w:ascii="Arial Narrow" w:hAnsi="Arial Narrow"/>
              </w:rPr>
            </w:pPr>
            <w:r>
              <w:rPr>
                <w:rFonts w:ascii="Arial Narrow" w:hAnsi="Arial Narrow"/>
              </w:rPr>
              <w:t>Description:</w:t>
            </w:r>
          </w:p>
          <w:p w:rsidR="00D621DD" w:rsidRDefault="00D621DD" w:rsidP="007266AC">
            <w:pPr>
              <w:tabs>
                <w:tab w:val="left" w:pos="2274"/>
              </w:tabs>
              <w:spacing w:before="120" w:after="120"/>
              <w:rPr>
                <w:rFonts w:ascii="Arial Narrow" w:hAnsi="Arial Narrow"/>
              </w:rPr>
            </w:pPr>
          </w:p>
          <w:p w:rsidR="00D621DD" w:rsidRDefault="00D621DD" w:rsidP="007266AC">
            <w:pPr>
              <w:tabs>
                <w:tab w:val="left" w:pos="2274"/>
              </w:tabs>
              <w:spacing w:before="120" w:after="120"/>
              <w:rPr>
                <w:rFonts w:ascii="Arial Narrow" w:hAnsi="Arial Narrow"/>
              </w:rPr>
            </w:pPr>
          </w:p>
          <w:p w:rsidR="001F68AC" w:rsidRDefault="001F68AC" w:rsidP="007266AC">
            <w:pPr>
              <w:tabs>
                <w:tab w:val="left" w:pos="2274"/>
              </w:tabs>
              <w:spacing w:before="120" w:after="120"/>
              <w:rPr>
                <w:rFonts w:ascii="Arial Narrow" w:hAnsi="Arial Narrow"/>
              </w:rPr>
            </w:pPr>
          </w:p>
          <w:p w:rsidR="001F68AC" w:rsidRDefault="001F68AC" w:rsidP="007266AC">
            <w:pPr>
              <w:tabs>
                <w:tab w:val="left" w:pos="2274"/>
              </w:tabs>
              <w:spacing w:before="120" w:after="120"/>
              <w:rPr>
                <w:rFonts w:ascii="Arial Narrow" w:hAnsi="Arial Narrow"/>
              </w:rPr>
            </w:pPr>
          </w:p>
          <w:p w:rsidR="001F68AC" w:rsidRPr="00686587" w:rsidRDefault="001F68AC" w:rsidP="007266AC">
            <w:pPr>
              <w:tabs>
                <w:tab w:val="left" w:pos="2274"/>
              </w:tabs>
              <w:spacing w:before="120" w:after="120"/>
              <w:rPr>
                <w:rFonts w:ascii="Arial Narrow" w:hAnsi="Arial Narrow"/>
              </w:rPr>
            </w:pPr>
          </w:p>
        </w:tc>
      </w:tr>
    </w:tbl>
    <w:p w:rsidR="00C77D45" w:rsidRDefault="00C77D45" w:rsidP="00C77D45">
      <w:pPr>
        <w:spacing w:before="0"/>
        <w:rPr>
          <w:sz w:val="16"/>
          <w:szCs w:val="16"/>
          <w:lang w:val="en-US"/>
        </w:rPr>
      </w:pPr>
    </w:p>
    <w:tbl>
      <w:tblPr>
        <w:tblStyle w:val="TableGrid"/>
        <w:tblW w:w="9360" w:type="dxa"/>
        <w:tblInd w:w="-34" w:type="dxa"/>
        <w:tblBorders>
          <w:insideV w:val="none" w:sz="0" w:space="0" w:color="auto"/>
        </w:tblBorders>
        <w:tblLayout w:type="fixed"/>
        <w:tblLook w:val="04A0"/>
      </w:tblPr>
      <w:tblGrid>
        <w:gridCol w:w="8083"/>
        <w:gridCol w:w="1277"/>
      </w:tblGrid>
      <w:tr w:rsidR="00C77D45" w:rsidTr="00DA6636">
        <w:tc>
          <w:tcPr>
            <w:tcW w:w="8083" w:type="dxa"/>
            <w:tcBorders>
              <w:top w:val="single" w:sz="4" w:space="0" w:color="auto"/>
              <w:left w:val="single" w:sz="4" w:space="0" w:color="auto"/>
              <w:bottom w:val="single" w:sz="4" w:space="0" w:color="auto"/>
              <w:right w:val="nil"/>
            </w:tcBorders>
            <w:shd w:val="pct20" w:color="auto" w:fill="auto"/>
            <w:hideMark/>
          </w:tcPr>
          <w:p w:rsidR="00C77D45" w:rsidRDefault="00C77D45" w:rsidP="00C77D45">
            <w:pPr>
              <w:pStyle w:val="Heading5"/>
              <w:outlineLvl w:val="4"/>
              <w:rPr>
                <w:lang w:val="en-NZ"/>
              </w:rPr>
            </w:pPr>
            <w:r>
              <w:t xml:space="preserve">General performance evidence </w:t>
            </w:r>
            <w:r w:rsidRPr="00A61118">
              <w:rPr>
                <w:b w:val="0"/>
              </w:rPr>
              <w:t>– the candidate has demonstrated their ability to:</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C77D45" w:rsidRDefault="00C77D45" w:rsidP="006077A8">
            <w:pPr>
              <w:spacing w:before="120" w:after="120"/>
              <w:jc w:val="center"/>
              <w:rPr>
                <w:rFonts w:ascii="Arial Narrow" w:hAnsi="Arial Narrow" w:cs="Arial"/>
                <w:b/>
              </w:rPr>
            </w:pPr>
            <w:r>
              <w:rPr>
                <w:rFonts w:ascii="Arial Narrow" w:hAnsi="Arial Narrow" w:cs="Arial"/>
                <w:b/>
              </w:rPr>
              <w:t>Confirmed</w:t>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C77D45" w:rsidP="001A3032">
            <w:pPr>
              <w:pStyle w:val="BodyText"/>
              <w:numPr>
                <w:ilvl w:val="0"/>
                <w:numId w:val="32"/>
              </w:numPr>
              <w:spacing w:before="120" w:after="120"/>
              <w:ind w:left="460" w:hanging="460"/>
            </w:pPr>
            <w:r>
              <w:t xml:space="preserve">Follow all </w:t>
            </w:r>
            <w:r w:rsidR="00125CF7">
              <w:t xml:space="preserve">relevant </w:t>
            </w:r>
            <w:r>
              <w:t xml:space="preserve">WHS laws and regulations, and </w:t>
            </w:r>
            <w:r w:rsidR="00125CF7">
              <w:t>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125CF7" w:rsidP="001A3032">
            <w:pPr>
              <w:pStyle w:val="BodyText"/>
              <w:numPr>
                <w:ilvl w:val="0"/>
                <w:numId w:val="32"/>
              </w:numPr>
              <w:spacing w:before="120" w:after="120"/>
              <w:ind w:left="460" w:hanging="460"/>
            </w:pPr>
            <w:r>
              <w:t>Read and interpret plans and written instructions relevant to the tasks</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Default="0089082B" w:rsidP="00B4795B">
            <w:pPr>
              <w:pStyle w:val="BodyText"/>
              <w:numPr>
                <w:ilvl w:val="0"/>
                <w:numId w:val="32"/>
              </w:numPr>
              <w:spacing w:before="120" w:after="120"/>
              <w:ind w:left="460" w:hanging="460"/>
            </w:pPr>
            <w:r>
              <w:t xml:space="preserve">Inspect the </w:t>
            </w:r>
            <w:r w:rsidR="00B4795B">
              <w:t>sub</w:t>
            </w:r>
            <w:r>
              <w:t xml:space="preserve">floor </w:t>
            </w:r>
            <w:r w:rsidR="00B4795B">
              <w:t>in accordance with Australian Standards and treatment system</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Select the correct tools and equipment, and carry out all necessary pre-start checks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25211B" w:rsidP="0025211B">
            <w:pPr>
              <w:pStyle w:val="BodyText"/>
              <w:numPr>
                <w:ilvl w:val="0"/>
                <w:numId w:val="32"/>
              </w:numPr>
              <w:spacing w:before="120" w:after="120"/>
              <w:ind w:left="460" w:hanging="460"/>
            </w:pPr>
            <w:r>
              <w:t>Read the relevant MSDSs and follow the directions specified</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B4795B" w:rsidP="005172B2">
            <w:pPr>
              <w:pStyle w:val="BodyText"/>
              <w:numPr>
                <w:ilvl w:val="0"/>
                <w:numId w:val="32"/>
              </w:numPr>
              <w:spacing w:before="120" w:after="120"/>
              <w:ind w:left="460" w:hanging="460"/>
            </w:pPr>
            <w:r>
              <w:t>P</w:t>
            </w:r>
            <w:r w:rsidR="0025211B">
              <w:t>repare the materials and clean the floor surface</w:t>
            </w:r>
            <w:r>
              <w:t xml:space="preserve"> according to instructions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25211B" w:rsidP="00B4795B">
            <w:pPr>
              <w:pStyle w:val="BodyText"/>
              <w:numPr>
                <w:ilvl w:val="0"/>
                <w:numId w:val="32"/>
              </w:numPr>
              <w:spacing w:before="120" w:after="120"/>
              <w:ind w:left="460" w:hanging="460"/>
            </w:pPr>
            <w:r>
              <w:t xml:space="preserve">Apply the </w:t>
            </w:r>
            <w:r w:rsidR="00B4795B">
              <w:t>moisture suppressant</w:t>
            </w:r>
            <w:r>
              <w:t xml:space="preserve"> </w:t>
            </w:r>
            <w:r w:rsidR="00B4795B">
              <w:t xml:space="preserve">according to </w:t>
            </w:r>
            <w:r>
              <w:t>manufacturer’s recommendations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9C1FC5" w:rsidP="005172B2">
            <w:pPr>
              <w:pStyle w:val="BodyText"/>
              <w:numPr>
                <w:ilvl w:val="0"/>
                <w:numId w:val="32"/>
              </w:numPr>
              <w:spacing w:before="120" w:after="120"/>
              <w:ind w:left="460" w:hanging="460"/>
            </w:pPr>
            <w:r>
              <w:t>Prior to</w:t>
            </w:r>
            <w:r w:rsidR="00B4795B">
              <w:t xml:space="preserve"> moisture barrier</w:t>
            </w:r>
            <w:r>
              <w:t xml:space="preserve"> application</w:t>
            </w:r>
            <w:r w:rsidR="00B4795B">
              <w:t xml:space="preserve">, establish the cause of the moisture problem </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9C1FC5" w:rsidTr="00DA6636">
        <w:tc>
          <w:tcPr>
            <w:tcW w:w="8083" w:type="dxa"/>
            <w:tcBorders>
              <w:top w:val="single" w:sz="4" w:space="0" w:color="auto"/>
              <w:left w:val="single" w:sz="4" w:space="0" w:color="auto"/>
              <w:bottom w:val="single" w:sz="4" w:space="0" w:color="auto"/>
              <w:right w:val="nil"/>
            </w:tcBorders>
          </w:tcPr>
          <w:p w:rsidR="009C1FC5" w:rsidRDefault="009C1FC5" w:rsidP="005172B2">
            <w:pPr>
              <w:pStyle w:val="BodyText"/>
              <w:numPr>
                <w:ilvl w:val="0"/>
                <w:numId w:val="32"/>
              </w:numPr>
              <w:spacing w:before="120" w:after="120"/>
              <w:ind w:left="460" w:hanging="460"/>
            </w:pPr>
            <w:r>
              <w:t>Strengthen corners, cracks and other areas of penetration</w:t>
            </w:r>
          </w:p>
        </w:tc>
        <w:tc>
          <w:tcPr>
            <w:tcW w:w="1277" w:type="dxa"/>
            <w:tcBorders>
              <w:top w:val="single" w:sz="4" w:space="0" w:color="auto"/>
              <w:left w:val="nil"/>
              <w:bottom w:val="single" w:sz="4" w:space="0" w:color="auto"/>
              <w:right w:val="single" w:sz="4" w:space="0" w:color="auto"/>
            </w:tcBorders>
            <w:vAlign w:val="center"/>
          </w:tcPr>
          <w:p w:rsidR="009C1FC5" w:rsidRDefault="009C1FC5" w:rsidP="00E43663">
            <w:pPr>
              <w:spacing w:before="0"/>
              <w:jc w:val="center"/>
            </w:pPr>
            <w:r w:rsidRPr="00282B6F">
              <w:rPr>
                <w:rFonts w:ascii="Arial Narrow" w:hAnsi="Arial Narrow" w:cs="Arial"/>
              </w:rPr>
              <w:sym w:font="Wingdings" w:char="F071"/>
            </w:r>
          </w:p>
        </w:tc>
      </w:tr>
      <w:tr w:rsidR="009C1FC5" w:rsidTr="00DA6636">
        <w:tc>
          <w:tcPr>
            <w:tcW w:w="8083" w:type="dxa"/>
            <w:tcBorders>
              <w:top w:val="single" w:sz="4" w:space="0" w:color="auto"/>
              <w:left w:val="single" w:sz="4" w:space="0" w:color="auto"/>
              <w:bottom w:val="single" w:sz="4" w:space="0" w:color="auto"/>
              <w:right w:val="nil"/>
            </w:tcBorders>
          </w:tcPr>
          <w:p w:rsidR="009C1FC5" w:rsidRDefault="009C1FC5" w:rsidP="009C1FC5">
            <w:pPr>
              <w:pStyle w:val="BodyText"/>
              <w:numPr>
                <w:ilvl w:val="0"/>
                <w:numId w:val="32"/>
              </w:numPr>
              <w:spacing w:before="120" w:after="120"/>
              <w:ind w:left="460" w:hanging="460"/>
            </w:pPr>
            <w:r>
              <w:t>Apply the moisture barrier according to manufacturer’s recommendations</w:t>
            </w:r>
          </w:p>
        </w:tc>
        <w:tc>
          <w:tcPr>
            <w:tcW w:w="1277" w:type="dxa"/>
            <w:tcBorders>
              <w:top w:val="single" w:sz="4" w:space="0" w:color="auto"/>
              <w:left w:val="nil"/>
              <w:bottom w:val="single" w:sz="4" w:space="0" w:color="auto"/>
              <w:right w:val="single" w:sz="4" w:space="0" w:color="auto"/>
            </w:tcBorders>
            <w:vAlign w:val="center"/>
          </w:tcPr>
          <w:p w:rsidR="009C1FC5" w:rsidRDefault="009C1FC5" w:rsidP="00E43663">
            <w:pPr>
              <w:spacing w:before="0"/>
              <w:jc w:val="center"/>
            </w:pPr>
            <w:r w:rsidRPr="00282B6F">
              <w:rPr>
                <w:rFonts w:ascii="Arial Narrow" w:hAnsi="Arial Narrow" w:cs="Arial"/>
              </w:rPr>
              <w:sym w:font="Wingdings" w:char="F071"/>
            </w:r>
          </w:p>
        </w:tc>
      </w:tr>
      <w:tr w:rsidR="009C1FC5" w:rsidTr="00DA6636">
        <w:tc>
          <w:tcPr>
            <w:tcW w:w="8083" w:type="dxa"/>
            <w:tcBorders>
              <w:top w:val="single" w:sz="4" w:space="0" w:color="auto"/>
              <w:left w:val="single" w:sz="4" w:space="0" w:color="auto"/>
              <w:bottom w:val="single" w:sz="4" w:space="0" w:color="auto"/>
              <w:right w:val="nil"/>
            </w:tcBorders>
          </w:tcPr>
          <w:p w:rsidR="009C1FC5" w:rsidRDefault="009C1FC5" w:rsidP="009C1FC5">
            <w:pPr>
              <w:pStyle w:val="BodyText"/>
              <w:numPr>
                <w:ilvl w:val="0"/>
                <w:numId w:val="32"/>
              </w:numPr>
              <w:spacing w:before="120" w:after="120"/>
              <w:ind w:left="460" w:hanging="460"/>
            </w:pPr>
            <w:r>
              <w:t>Inspect finished job for imperfections or problems</w:t>
            </w:r>
          </w:p>
        </w:tc>
        <w:tc>
          <w:tcPr>
            <w:tcW w:w="1277" w:type="dxa"/>
            <w:tcBorders>
              <w:top w:val="single" w:sz="4" w:space="0" w:color="auto"/>
              <w:left w:val="nil"/>
              <w:bottom w:val="single" w:sz="4" w:space="0" w:color="auto"/>
              <w:right w:val="single" w:sz="4" w:space="0" w:color="auto"/>
            </w:tcBorders>
            <w:vAlign w:val="center"/>
          </w:tcPr>
          <w:p w:rsidR="009C1FC5" w:rsidRDefault="009C1FC5" w:rsidP="00E43663">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 xml:space="preserve">Store or recycle unused materials </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Clean and store tools and equipment appropriately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Clean up work area and dispose of rubbish properly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Accurately complete all required documentation</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bookmarkEnd w:id="0"/>
    </w:tbl>
    <w:p w:rsidR="0049664A" w:rsidRDefault="0049664A" w:rsidP="00A45E7A">
      <w:pPr>
        <w:spacing w:before="0"/>
        <w:rPr>
          <w:sz w:val="16"/>
          <w:szCs w:val="16"/>
        </w:rPr>
      </w:pPr>
    </w:p>
    <w:tbl>
      <w:tblPr>
        <w:tblStyle w:val="TableGrid"/>
        <w:tblW w:w="9394" w:type="dxa"/>
        <w:tblInd w:w="-34" w:type="dxa"/>
        <w:tblBorders>
          <w:insideV w:val="none" w:sz="0" w:space="0" w:color="auto"/>
        </w:tblBorders>
        <w:tblLayout w:type="fixed"/>
        <w:tblLook w:val="04A0"/>
      </w:tblPr>
      <w:tblGrid>
        <w:gridCol w:w="9394"/>
      </w:tblGrid>
      <w:tr w:rsidR="00D621DD" w:rsidTr="00D621DD">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D621DD" w:rsidRPr="00D621DD" w:rsidRDefault="00D621DD" w:rsidP="00D621DD">
            <w:pPr>
              <w:spacing w:before="120" w:after="120"/>
              <w:rPr>
                <w:rFonts w:ascii="Arial Narrow" w:hAnsi="Arial Narrow"/>
                <w:b/>
              </w:rPr>
            </w:pPr>
            <w:r>
              <w:rPr>
                <w:rFonts w:ascii="Arial Narrow" w:hAnsi="Arial Narrow"/>
                <w:b/>
              </w:rPr>
              <w:t>Assessor’s comments</w:t>
            </w:r>
          </w:p>
        </w:tc>
      </w:tr>
      <w:tr w:rsidR="00D621DD" w:rsidTr="00D621DD">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1F68AC" w:rsidRDefault="001F68AC"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tc>
      </w:tr>
    </w:tbl>
    <w:p w:rsidR="004A2E56" w:rsidRPr="008A46FB" w:rsidRDefault="004A2E56" w:rsidP="004A2E56">
      <w:pPr>
        <w:spacing w:before="0"/>
        <w:rPr>
          <w:sz w:val="16"/>
          <w:szCs w:val="16"/>
          <w:lang w:val="en-US"/>
        </w:rPr>
      </w:pPr>
    </w:p>
    <w:p w:rsidR="001F68AC" w:rsidRDefault="001F68AC" w:rsidP="001F68AC">
      <w:pPr>
        <w:pageBreakBefore/>
        <w:spacing w:before="0" w:after="120"/>
        <w:rPr>
          <w:rFonts w:ascii="Arial Black" w:hAnsi="Arial Black" w:cs="Arial"/>
          <w:sz w:val="28"/>
          <w:szCs w:val="28"/>
        </w:rPr>
      </w:pPr>
      <w:r>
        <w:rPr>
          <w:rFonts w:ascii="Arial Black" w:hAnsi="Arial Black" w:cs="Arial"/>
          <w:sz w:val="28"/>
          <w:szCs w:val="28"/>
        </w:rPr>
        <w:lastRenderedPageBreak/>
        <w:t>Third party sign-off</w:t>
      </w:r>
    </w:p>
    <w:p w:rsidR="001F68AC" w:rsidRDefault="001F68AC" w:rsidP="001F68AC">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1F68AC" w:rsidRDefault="001F68AC" w:rsidP="001F68AC">
      <w:pPr>
        <w:spacing w:after="240"/>
        <w:rPr>
          <w:rFonts w:ascii="Arial Narrow" w:hAnsi="Arial Narrow" w:cs="Arial"/>
        </w:rPr>
      </w:pPr>
      <w:r>
        <w:rPr>
          <w:rFonts w:ascii="Arial Narrow" w:hAnsi="Arial Narrow" w:cs="Arial"/>
        </w:rPr>
        <w:t xml:space="preserve">This checklist is adapted from the ‘Performance evidence’ listed in the ‘Assessment requirements’ section of the competency. Where there are specific demonstration criteria that form an essential part of the assessment process, these have been listed in the ‘Practical demonstration’ section above.  </w:t>
      </w:r>
    </w:p>
    <w:tbl>
      <w:tblPr>
        <w:tblStyle w:val="TableGrid1"/>
        <w:tblW w:w="9360" w:type="dxa"/>
        <w:tblInd w:w="-34" w:type="dxa"/>
        <w:tblBorders>
          <w:insideV w:val="none" w:sz="0" w:space="0" w:color="auto"/>
        </w:tblBorders>
        <w:tblLayout w:type="fixed"/>
        <w:tblLook w:val="04A0"/>
      </w:tblPr>
      <w:tblGrid>
        <w:gridCol w:w="8083"/>
        <w:gridCol w:w="1277"/>
      </w:tblGrid>
      <w:tr w:rsidR="001F68AC" w:rsidRPr="009670B2" w:rsidTr="00C036FB">
        <w:tc>
          <w:tcPr>
            <w:tcW w:w="8083" w:type="dxa"/>
            <w:tcBorders>
              <w:top w:val="single" w:sz="4" w:space="0" w:color="auto"/>
              <w:left w:val="single" w:sz="4" w:space="0" w:color="auto"/>
              <w:bottom w:val="single" w:sz="4" w:space="0" w:color="auto"/>
              <w:right w:val="nil"/>
            </w:tcBorders>
            <w:shd w:val="pct20" w:color="auto" w:fill="auto"/>
          </w:tcPr>
          <w:p w:rsidR="001F68AC" w:rsidRPr="00836041" w:rsidRDefault="001F68AC" w:rsidP="00C036FB">
            <w:pPr>
              <w:spacing w:before="120" w:after="120"/>
              <w:rPr>
                <w:rFonts w:ascii="Arial Narrow" w:hAnsi="Arial Narrow"/>
              </w:rPr>
            </w:pPr>
            <w:r w:rsidRPr="00D71CBD">
              <w:rPr>
                <w:rFonts w:ascii="Arial Narrow" w:hAnsi="Arial Narrow"/>
                <w:b/>
              </w:rPr>
              <w:t>Performance evidence</w:t>
            </w:r>
            <w:r w:rsidRPr="00D71CBD">
              <w:rPr>
                <w:rFonts w:ascii="Arial Narrow" w:hAnsi="Arial Narrow"/>
              </w:rPr>
              <w:t xml:space="preserve"> – Supervisor’s statement:</w:t>
            </w:r>
            <w:r w:rsidRPr="00D71CBD">
              <w:rPr>
                <w:rFonts w:ascii="Arial Narrow" w:hAnsi="Arial Narrow"/>
                <w:b/>
              </w:rPr>
              <w:t xml:space="preserve"> </w:t>
            </w:r>
            <w:r w:rsidRPr="00D71CBD">
              <w:rPr>
                <w:rFonts w:ascii="Arial Narrow" w:hAnsi="Arial Narrow"/>
                <w:lang w:val="en-US"/>
              </w:rPr>
              <w:t xml:space="preserve">I acknowledge that the </w:t>
            </w:r>
            <w:r>
              <w:rPr>
                <w:rFonts w:ascii="Arial Narrow" w:hAnsi="Arial Narrow"/>
                <w:lang w:val="en-US"/>
              </w:rPr>
              <w:t>candidate</w:t>
            </w:r>
            <w:r w:rsidRPr="00D71CBD">
              <w:rPr>
                <w:rFonts w:ascii="Arial Narrow" w:hAnsi="Arial Narrow"/>
                <w:lang w:val="en-US"/>
              </w:rPr>
              <w:t xml:space="preserve"> </w:t>
            </w:r>
            <w:r>
              <w:rPr>
                <w:rFonts w:ascii="Arial Narrow" w:hAnsi="Arial Narrow"/>
                <w:lang w:val="en-US"/>
              </w:rPr>
              <w:br/>
            </w:r>
            <w:r w:rsidRPr="00D71CBD">
              <w:rPr>
                <w:rFonts w:ascii="Arial Narrow" w:hAnsi="Arial Narrow"/>
                <w:lang w:val="en-US"/>
              </w:rPr>
              <w:t xml:space="preserve">has confirmed their competence in the workplace by </w:t>
            </w:r>
            <w:r>
              <w:rPr>
                <w:rFonts w:ascii="Arial Narrow" w:hAnsi="Arial Narrow"/>
                <w:lang w:val="en-US"/>
              </w:rPr>
              <w:t>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tcPr>
          <w:p w:rsidR="001F68AC" w:rsidRPr="009670B2" w:rsidRDefault="001F68AC" w:rsidP="00C036FB">
            <w:pPr>
              <w:spacing w:before="120" w:after="120"/>
              <w:jc w:val="center"/>
              <w:rPr>
                <w:rFonts w:ascii="Arial Narrow" w:hAnsi="Arial Narrow" w:cs="Arial"/>
                <w:color w:val="000000" w:themeColor="text1"/>
              </w:rPr>
            </w:pPr>
            <w:r w:rsidRPr="005804DB">
              <w:rPr>
                <w:rFonts w:ascii="Arial Narrow" w:hAnsi="Arial Narrow" w:cs="Arial"/>
                <w:b/>
                <w:color w:val="000000" w:themeColor="text1"/>
              </w:rPr>
              <w:t>Confirmed</w:t>
            </w:r>
          </w:p>
        </w:tc>
      </w:tr>
      <w:tr w:rsidR="001F68AC" w:rsidRPr="009670B2" w:rsidTr="00C036FB">
        <w:tc>
          <w:tcPr>
            <w:tcW w:w="8083" w:type="dxa"/>
            <w:tcBorders>
              <w:top w:val="single" w:sz="4" w:space="0" w:color="auto"/>
              <w:left w:val="single" w:sz="4" w:space="0" w:color="auto"/>
              <w:bottom w:val="single" w:sz="4" w:space="0" w:color="auto"/>
              <w:right w:val="nil"/>
            </w:tcBorders>
          </w:tcPr>
          <w:p w:rsidR="001F68AC" w:rsidRDefault="001F68AC" w:rsidP="00C036FB">
            <w:pPr>
              <w:pStyle w:val="ListParagraph"/>
              <w:numPr>
                <w:ilvl w:val="0"/>
                <w:numId w:val="33"/>
              </w:numPr>
              <w:spacing w:before="120" w:after="120"/>
              <w:ind w:left="460" w:hanging="460"/>
              <w:rPr>
                <w:rFonts w:ascii="Arial Narrow" w:hAnsi="Arial Narrow"/>
              </w:rPr>
            </w:pPr>
            <w:r>
              <w:rPr>
                <w:rFonts w:ascii="Arial Narrow" w:hAnsi="Arial Narrow"/>
              </w:rPr>
              <w:t>Comply with all relevant laws, regulations and company policies and procedures</w:t>
            </w:r>
          </w:p>
        </w:tc>
        <w:tc>
          <w:tcPr>
            <w:tcW w:w="1277" w:type="dxa"/>
            <w:tcBorders>
              <w:top w:val="single" w:sz="4" w:space="0" w:color="auto"/>
              <w:left w:val="nil"/>
              <w:bottom w:val="single" w:sz="4" w:space="0" w:color="auto"/>
              <w:right w:val="single" w:sz="4" w:space="0" w:color="auto"/>
            </w:tcBorders>
            <w:vAlign w:val="center"/>
          </w:tcPr>
          <w:p w:rsidR="001F68AC" w:rsidRPr="009670B2" w:rsidRDefault="001F68AC" w:rsidP="00C036FB">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1F68AC" w:rsidRPr="009670B2" w:rsidTr="00C036FB">
        <w:tc>
          <w:tcPr>
            <w:tcW w:w="8083" w:type="dxa"/>
            <w:tcBorders>
              <w:top w:val="single" w:sz="4" w:space="0" w:color="auto"/>
              <w:left w:val="single" w:sz="4" w:space="0" w:color="auto"/>
              <w:bottom w:val="single" w:sz="4" w:space="0" w:color="auto"/>
              <w:right w:val="nil"/>
            </w:tcBorders>
          </w:tcPr>
          <w:p w:rsidR="001F68AC" w:rsidRDefault="001F68AC" w:rsidP="00C036FB">
            <w:pPr>
              <w:pStyle w:val="ListParagraph"/>
              <w:numPr>
                <w:ilvl w:val="0"/>
                <w:numId w:val="33"/>
              </w:numPr>
              <w:spacing w:before="120" w:after="120"/>
              <w:ind w:left="460" w:hanging="460"/>
              <w:rPr>
                <w:rFonts w:ascii="Arial Narrow" w:hAnsi="Arial Narrow"/>
              </w:rPr>
            </w:pPr>
            <w:r>
              <w:rPr>
                <w:rFonts w:ascii="Arial Narrow" w:hAnsi="Arial Narrow"/>
              </w:rPr>
              <w:t>Use safe work practices when handling tools, equipment and materials, and use appropriate PPE for the task being undertaken</w:t>
            </w:r>
          </w:p>
        </w:tc>
        <w:tc>
          <w:tcPr>
            <w:tcW w:w="1277" w:type="dxa"/>
            <w:tcBorders>
              <w:top w:val="single" w:sz="4" w:space="0" w:color="auto"/>
              <w:left w:val="nil"/>
              <w:bottom w:val="single" w:sz="4" w:space="0" w:color="auto"/>
              <w:right w:val="single" w:sz="4" w:space="0" w:color="auto"/>
            </w:tcBorders>
            <w:vAlign w:val="center"/>
          </w:tcPr>
          <w:p w:rsidR="001F68AC" w:rsidRPr="009670B2" w:rsidRDefault="001F68AC" w:rsidP="00C036FB">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1F68AC" w:rsidRPr="009670B2" w:rsidTr="00C036FB">
        <w:tc>
          <w:tcPr>
            <w:tcW w:w="8083" w:type="dxa"/>
            <w:tcBorders>
              <w:top w:val="single" w:sz="4" w:space="0" w:color="auto"/>
              <w:left w:val="single" w:sz="4" w:space="0" w:color="auto"/>
              <w:bottom w:val="single" w:sz="4" w:space="0" w:color="auto"/>
              <w:right w:val="nil"/>
            </w:tcBorders>
          </w:tcPr>
          <w:p w:rsidR="001F68AC" w:rsidRPr="00975D15" w:rsidRDefault="001F68AC" w:rsidP="00C036FB">
            <w:pPr>
              <w:pStyle w:val="ListParagraph"/>
              <w:numPr>
                <w:ilvl w:val="0"/>
                <w:numId w:val="33"/>
              </w:numPr>
              <w:spacing w:before="120" w:after="60"/>
              <w:ind w:left="459" w:hanging="459"/>
              <w:contextualSpacing w:val="0"/>
              <w:rPr>
                <w:rFonts w:ascii="Arial Narrow" w:hAnsi="Arial Narrow"/>
              </w:rPr>
            </w:pPr>
            <w:r w:rsidRPr="00975D15">
              <w:rPr>
                <w:rFonts w:ascii="Arial Narrow" w:hAnsi="Arial Narrow"/>
              </w:rPr>
              <w:t xml:space="preserve">Follow work instructions, operating procedures and inspection processes to: </w:t>
            </w:r>
          </w:p>
          <w:p w:rsidR="001F68AC" w:rsidRPr="00975D15" w:rsidRDefault="001F68AC" w:rsidP="00C036FB">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minimise the risk of injury to self or others </w:t>
            </w:r>
          </w:p>
          <w:p w:rsidR="001F68AC" w:rsidRPr="00975D15" w:rsidRDefault="001F68AC" w:rsidP="00C036FB">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prevent damage to goods, equipment and products </w:t>
            </w:r>
          </w:p>
          <w:p w:rsidR="001F68AC" w:rsidRPr="00975D15" w:rsidRDefault="001F68AC" w:rsidP="00C036FB">
            <w:pPr>
              <w:pStyle w:val="ListParagraph"/>
              <w:numPr>
                <w:ilvl w:val="0"/>
                <w:numId w:val="34"/>
              </w:numPr>
              <w:spacing w:before="60" w:after="120"/>
              <w:ind w:left="884" w:hanging="425"/>
              <w:contextualSpacing w:val="0"/>
              <w:rPr>
                <w:rFonts w:ascii="Arial Narrow" w:hAnsi="Arial Narrow"/>
              </w:rPr>
            </w:pPr>
            <w:r w:rsidRPr="00975D15">
              <w:rPr>
                <w:rFonts w:ascii="Arial Narrow" w:hAnsi="Arial Narrow"/>
              </w:rPr>
              <w:t xml:space="preserve">maintain required production output and product quality </w:t>
            </w:r>
          </w:p>
        </w:tc>
        <w:tc>
          <w:tcPr>
            <w:tcW w:w="1277" w:type="dxa"/>
            <w:tcBorders>
              <w:top w:val="single" w:sz="4" w:space="0" w:color="auto"/>
              <w:left w:val="nil"/>
              <w:bottom w:val="single" w:sz="4" w:space="0" w:color="auto"/>
              <w:right w:val="single" w:sz="4" w:space="0" w:color="auto"/>
            </w:tcBorders>
            <w:vAlign w:val="center"/>
          </w:tcPr>
          <w:p w:rsidR="001F68AC" w:rsidRPr="009670B2" w:rsidRDefault="001F68AC" w:rsidP="00C036FB">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1F68AC" w:rsidRPr="009670B2" w:rsidTr="00C036FB">
        <w:tc>
          <w:tcPr>
            <w:tcW w:w="8083" w:type="dxa"/>
            <w:tcBorders>
              <w:top w:val="single" w:sz="4" w:space="0" w:color="auto"/>
              <w:left w:val="single" w:sz="4" w:space="0" w:color="auto"/>
              <w:bottom w:val="single" w:sz="4" w:space="0" w:color="auto"/>
              <w:right w:val="nil"/>
            </w:tcBorders>
          </w:tcPr>
          <w:p w:rsidR="001F68AC" w:rsidRDefault="001F68AC" w:rsidP="001F68AC">
            <w:pPr>
              <w:pStyle w:val="ListParagraph"/>
              <w:numPr>
                <w:ilvl w:val="0"/>
                <w:numId w:val="33"/>
              </w:numPr>
              <w:spacing w:before="120" w:after="120"/>
              <w:ind w:left="460" w:hanging="460"/>
              <w:rPr>
                <w:rFonts w:ascii="Arial Narrow" w:hAnsi="Arial Narrow"/>
              </w:rPr>
            </w:pPr>
            <w:r>
              <w:rPr>
                <w:rFonts w:ascii="Arial Narrow" w:hAnsi="Arial Narrow"/>
              </w:rPr>
              <w:t xml:space="preserve">Complete moisture suppressant and moisture barrier installations </w:t>
            </w:r>
          </w:p>
        </w:tc>
        <w:tc>
          <w:tcPr>
            <w:tcW w:w="1277" w:type="dxa"/>
            <w:tcBorders>
              <w:top w:val="single" w:sz="4" w:space="0" w:color="auto"/>
              <w:left w:val="nil"/>
              <w:bottom w:val="single" w:sz="4" w:space="0" w:color="auto"/>
              <w:right w:val="single" w:sz="4" w:space="0" w:color="auto"/>
            </w:tcBorders>
            <w:vAlign w:val="center"/>
          </w:tcPr>
          <w:p w:rsidR="001F68AC" w:rsidRPr="009670B2" w:rsidRDefault="001F68AC" w:rsidP="00C036FB">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1F68AC" w:rsidRPr="009670B2" w:rsidTr="00C036FB">
        <w:tc>
          <w:tcPr>
            <w:tcW w:w="8083" w:type="dxa"/>
            <w:tcBorders>
              <w:top w:val="single" w:sz="4" w:space="0" w:color="auto"/>
              <w:left w:val="single" w:sz="4" w:space="0" w:color="auto"/>
              <w:bottom w:val="single" w:sz="4" w:space="0" w:color="auto"/>
              <w:right w:val="nil"/>
            </w:tcBorders>
          </w:tcPr>
          <w:p w:rsidR="001F68AC" w:rsidRPr="00975D15" w:rsidRDefault="001F68AC" w:rsidP="00C036FB">
            <w:pPr>
              <w:pStyle w:val="ListParagraph"/>
              <w:numPr>
                <w:ilvl w:val="0"/>
                <w:numId w:val="33"/>
              </w:numPr>
              <w:spacing w:before="120" w:after="120"/>
              <w:ind w:left="460" w:hanging="460"/>
              <w:rPr>
                <w:rFonts w:ascii="Arial Narrow" w:hAnsi="Arial Narrow"/>
              </w:rPr>
            </w:pPr>
            <w:r>
              <w:rPr>
                <w:rFonts w:ascii="Arial Narrow" w:hAnsi="Arial Narrow"/>
              </w:rPr>
              <w:t>Carry out mathematical calculations</w:t>
            </w:r>
            <w:r w:rsidRPr="00975D15">
              <w:rPr>
                <w:rFonts w:ascii="Arial Narrow" w:hAnsi="Arial Narrow"/>
              </w:rPr>
              <w:t xml:space="preserve"> </w:t>
            </w:r>
            <w:r>
              <w:rPr>
                <w:rFonts w:ascii="Arial Narrow" w:hAnsi="Arial Narrow"/>
              </w:rPr>
              <w:t>necessary for the job</w:t>
            </w:r>
          </w:p>
        </w:tc>
        <w:tc>
          <w:tcPr>
            <w:tcW w:w="1277" w:type="dxa"/>
            <w:tcBorders>
              <w:top w:val="single" w:sz="4" w:space="0" w:color="auto"/>
              <w:left w:val="nil"/>
              <w:bottom w:val="single" w:sz="4" w:space="0" w:color="auto"/>
              <w:right w:val="single" w:sz="4" w:space="0" w:color="auto"/>
            </w:tcBorders>
            <w:vAlign w:val="center"/>
          </w:tcPr>
          <w:p w:rsidR="001F68AC" w:rsidRPr="009670B2" w:rsidRDefault="001F68AC" w:rsidP="00C036FB">
            <w:pPr>
              <w:spacing w:before="0"/>
              <w:jc w:val="center"/>
              <w:rPr>
                <w:color w:val="000000" w:themeColor="text1"/>
              </w:rPr>
            </w:pPr>
            <w:r w:rsidRPr="009670B2">
              <w:rPr>
                <w:rFonts w:ascii="Arial Narrow" w:hAnsi="Arial Narrow" w:cs="Arial"/>
                <w:color w:val="000000" w:themeColor="text1"/>
              </w:rPr>
              <w:sym w:font="Wingdings" w:char="F071"/>
            </w:r>
          </w:p>
        </w:tc>
      </w:tr>
      <w:tr w:rsidR="001F68AC" w:rsidRPr="009670B2" w:rsidTr="00C036FB">
        <w:tc>
          <w:tcPr>
            <w:tcW w:w="8083" w:type="dxa"/>
            <w:tcBorders>
              <w:top w:val="single" w:sz="4" w:space="0" w:color="auto"/>
              <w:left w:val="single" w:sz="4" w:space="0" w:color="auto"/>
              <w:bottom w:val="single" w:sz="4" w:space="0" w:color="auto"/>
              <w:right w:val="nil"/>
            </w:tcBorders>
          </w:tcPr>
          <w:p w:rsidR="001F68AC" w:rsidRPr="00975D15" w:rsidRDefault="001F68AC" w:rsidP="00C036FB">
            <w:pPr>
              <w:pStyle w:val="ListParagraph"/>
              <w:numPr>
                <w:ilvl w:val="0"/>
                <w:numId w:val="33"/>
              </w:numPr>
              <w:spacing w:before="120" w:after="120"/>
              <w:ind w:left="460" w:hanging="460"/>
              <w:rPr>
                <w:rFonts w:ascii="Arial Narrow" w:hAnsi="Arial Narrow"/>
              </w:rPr>
            </w:pPr>
            <w:r w:rsidRPr="00975D15">
              <w:rPr>
                <w:rFonts w:ascii="Arial Narrow" w:hAnsi="Arial Narrow"/>
              </w:rPr>
              <w:t>Communicate</w:t>
            </w:r>
            <w:r>
              <w:rPr>
                <w:rFonts w:ascii="Arial Narrow" w:hAnsi="Arial Narrow"/>
              </w:rPr>
              <w:t xml:space="preserve"> effectively with others to confirm work requirements, report outcomes, interpret basic plans and follow safety procedures</w:t>
            </w:r>
            <w:r w:rsidRPr="00975D15">
              <w:rPr>
                <w:rFonts w:ascii="Arial Narrow" w:hAnsi="Arial Narrow"/>
              </w:rPr>
              <w:t xml:space="preserve"> </w:t>
            </w:r>
          </w:p>
        </w:tc>
        <w:tc>
          <w:tcPr>
            <w:tcW w:w="1277" w:type="dxa"/>
            <w:tcBorders>
              <w:top w:val="single" w:sz="4" w:space="0" w:color="auto"/>
              <w:left w:val="nil"/>
              <w:bottom w:val="single" w:sz="4" w:space="0" w:color="auto"/>
              <w:right w:val="single" w:sz="4" w:space="0" w:color="auto"/>
            </w:tcBorders>
            <w:vAlign w:val="center"/>
          </w:tcPr>
          <w:p w:rsidR="001F68AC" w:rsidRPr="009670B2" w:rsidRDefault="001F68AC" w:rsidP="00C036FB">
            <w:pPr>
              <w:spacing w:before="0"/>
              <w:jc w:val="center"/>
              <w:rPr>
                <w:color w:val="000000" w:themeColor="text1"/>
              </w:rPr>
            </w:pPr>
            <w:r w:rsidRPr="009670B2">
              <w:rPr>
                <w:rFonts w:ascii="Arial Narrow" w:hAnsi="Arial Narrow" w:cs="Arial"/>
                <w:color w:val="000000" w:themeColor="text1"/>
              </w:rPr>
              <w:sym w:font="Wingdings" w:char="F071"/>
            </w:r>
          </w:p>
        </w:tc>
      </w:tr>
      <w:tr w:rsidR="001F68AC" w:rsidRPr="009670B2" w:rsidTr="00C036FB">
        <w:tc>
          <w:tcPr>
            <w:tcW w:w="8083" w:type="dxa"/>
            <w:tcBorders>
              <w:top w:val="single" w:sz="4" w:space="0" w:color="auto"/>
              <w:left w:val="single" w:sz="4" w:space="0" w:color="auto"/>
              <w:bottom w:val="single" w:sz="4" w:space="0" w:color="auto"/>
              <w:right w:val="nil"/>
            </w:tcBorders>
          </w:tcPr>
          <w:p w:rsidR="001F68AC" w:rsidRPr="00975D15" w:rsidRDefault="001F68AC" w:rsidP="00C036FB">
            <w:pPr>
              <w:pStyle w:val="ListParagraph"/>
              <w:numPr>
                <w:ilvl w:val="0"/>
                <w:numId w:val="33"/>
              </w:numPr>
              <w:spacing w:before="120" w:after="120"/>
              <w:ind w:left="460" w:hanging="460"/>
              <w:rPr>
                <w:rFonts w:ascii="Arial Narrow" w:hAnsi="Arial Narrow"/>
              </w:rPr>
            </w:pPr>
            <w:r>
              <w:rPr>
                <w:rFonts w:ascii="Arial Narrow" w:hAnsi="Arial Narrow"/>
              </w:rPr>
              <w:t>Plan activities to a</w:t>
            </w:r>
            <w:r w:rsidRPr="00975D15">
              <w:rPr>
                <w:rFonts w:ascii="Arial Narrow" w:hAnsi="Arial Narrow"/>
              </w:rPr>
              <w:t>void backtracking, work flow interruptions or wastage</w:t>
            </w:r>
          </w:p>
        </w:tc>
        <w:tc>
          <w:tcPr>
            <w:tcW w:w="1277" w:type="dxa"/>
            <w:tcBorders>
              <w:top w:val="single" w:sz="4" w:space="0" w:color="auto"/>
              <w:left w:val="nil"/>
              <w:bottom w:val="single" w:sz="4" w:space="0" w:color="auto"/>
              <w:right w:val="single" w:sz="4" w:space="0" w:color="auto"/>
            </w:tcBorders>
            <w:vAlign w:val="center"/>
          </w:tcPr>
          <w:p w:rsidR="001F68AC" w:rsidRPr="009670B2" w:rsidRDefault="001F68AC" w:rsidP="00C036FB">
            <w:pPr>
              <w:spacing w:before="0"/>
              <w:jc w:val="center"/>
              <w:rPr>
                <w:color w:val="000000" w:themeColor="text1"/>
              </w:rPr>
            </w:pPr>
            <w:r w:rsidRPr="009670B2">
              <w:rPr>
                <w:rFonts w:ascii="Arial Narrow" w:hAnsi="Arial Narrow" w:cs="Arial"/>
                <w:color w:val="000000" w:themeColor="text1"/>
              </w:rPr>
              <w:sym w:font="Wingdings" w:char="F071"/>
            </w:r>
          </w:p>
        </w:tc>
      </w:tr>
      <w:tr w:rsidR="001F68AC" w:rsidRPr="009670B2" w:rsidTr="00C036FB">
        <w:tc>
          <w:tcPr>
            <w:tcW w:w="8083" w:type="dxa"/>
            <w:tcBorders>
              <w:top w:val="single" w:sz="4" w:space="0" w:color="auto"/>
              <w:left w:val="single" w:sz="4" w:space="0" w:color="auto"/>
              <w:bottom w:val="single" w:sz="4" w:space="0" w:color="auto"/>
              <w:right w:val="nil"/>
            </w:tcBorders>
          </w:tcPr>
          <w:p w:rsidR="001F68AC" w:rsidRPr="00975D15" w:rsidRDefault="001F68AC" w:rsidP="00C036FB">
            <w:pPr>
              <w:pStyle w:val="ListParagraph"/>
              <w:numPr>
                <w:ilvl w:val="0"/>
                <w:numId w:val="33"/>
              </w:numPr>
              <w:spacing w:before="120" w:after="120"/>
              <w:ind w:left="460" w:hanging="460"/>
              <w:rPr>
                <w:rFonts w:ascii="Arial Narrow" w:hAnsi="Arial Narrow"/>
              </w:rPr>
            </w:pPr>
            <w:r w:rsidRPr="00975D15">
              <w:rPr>
                <w:rFonts w:ascii="Arial Narrow" w:hAnsi="Arial Narrow"/>
              </w:rPr>
              <w:t xml:space="preserve">Work </w:t>
            </w:r>
            <w:r>
              <w:rPr>
                <w:rFonts w:ascii="Arial Narrow" w:hAnsi="Arial Narrow"/>
              </w:rPr>
              <w:t xml:space="preserve">cooperatively with others </w:t>
            </w:r>
            <w:r w:rsidRPr="00975D15">
              <w:rPr>
                <w:rFonts w:ascii="Arial Narrow" w:hAnsi="Arial Narrow"/>
              </w:rPr>
              <w:t>to optimise work flow and productivity</w:t>
            </w:r>
          </w:p>
        </w:tc>
        <w:tc>
          <w:tcPr>
            <w:tcW w:w="1277" w:type="dxa"/>
            <w:tcBorders>
              <w:top w:val="single" w:sz="4" w:space="0" w:color="auto"/>
              <w:left w:val="nil"/>
              <w:bottom w:val="single" w:sz="4" w:space="0" w:color="auto"/>
              <w:right w:val="single" w:sz="4" w:space="0" w:color="auto"/>
            </w:tcBorders>
            <w:vAlign w:val="center"/>
          </w:tcPr>
          <w:p w:rsidR="001F68AC" w:rsidRPr="009670B2" w:rsidRDefault="001F68AC" w:rsidP="00C036FB">
            <w:pPr>
              <w:spacing w:before="0"/>
              <w:jc w:val="center"/>
              <w:rPr>
                <w:color w:val="000000" w:themeColor="text1"/>
              </w:rPr>
            </w:pPr>
            <w:r w:rsidRPr="009670B2">
              <w:rPr>
                <w:rFonts w:ascii="Arial Narrow" w:hAnsi="Arial Narrow" w:cs="Arial"/>
                <w:color w:val="000000" w:themeColor="text1"/>
              </w:rPr>
              <w:sym w:font="Wingdings" w:char="F071"/>
            </w:r>
          </w:p>
        </w:tc>
      </w:tr>
    </w:tbl>
    <w:p w:rsidR="001F68AC" w:rsidRPr="00480D5C" w:rsidRDefault="001F68AC" w:rsidP="001F68AC">
      <w:pPr>
        <w:spacing w:before="0"/>
        <w:rPr>
          <w:sz w:val="16"/>
          <w:szCs w:val="16"/>
        </w:rPr>
      </w:pPr>
    </w:p>
    <w:tbl>
      <w:tblPr>
        <w:tblStyle w:val="TableGrid2"/>
        <w:tblW w:w="9360" w:type="dxa"/>
        <w:tblInd w:w="-34" w:type="dxa"/>
        <w:tblBorders>
          <w:insideV w:val="none" w:sz="0" w:space="0" w:color="auto"/>
        </w:tblBorders>
        <w:tblLayout w:type="fixed"/>
        <w:tblLook w:val="04A0"/>
      </w:tblPr>
      <w:tblGrid>
        <w:gridCol w:w="2411"/>
        <w:gridCol w:w="4397"/>
        <w:gridCol w:w="708"/>
        <w:gridCol w:w="1844"/>
      </w:tblGrid>
      <w:tr w:rsidR="00DA2AFC" w:rsidTr="00DA2AFC">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hideMark/>
          </w:tcPr>
          <w:p w:rsidR="00DA2AFC" w:rsidRDefault="00DA2AFC">
            <w:pPr>
              <w:spacing w:before="120" w:after="120"/>
              <w:rPr>
                <w:rFonts w:ascii="Arial Narrow" w:hAnsi="Arial Narrow"/>
                <w:b/>
              </w:rPr>
            </w:pPr>
            <w:r>
              <w:rPr>
                <w:rFonts w:ascii="Arial Narrow" w:hAnsi="Arial Narrow"/>
                <w:b/>
              </w:rPr>
              <w:t xml:space="preserve">Supervisor’s comments </w:t>
            </w:r>
            <w:r>
              <w:rPr>
                <w:rFonts w:ascii="Arial Narrow" w:hAnsi="Arial Narrow"/>
              </w:rPr>
              <w:t>(including period of observation in the workplace)</w:t>
            </w:r>
          </w:p>
        </w:tc>
      </w:tr>
      <w:tr w:rsidR="00DA2AFC" w:rsidTr="00DA2AFC">
        <w:trPr>
          <w:trHeight w:val="1077"/>
        </w:trPr>
        <w:tc>
          <w:tcPr>
            <w:tcW w:w="9356" w:type="dxa"/>
            <w:gridSpan w:val="4"/>
            <w:tcBorders>
              <w:top w:val="single" w:sz="4" w:space="0" w:color="auto"/>
              <w:left w:val="single" w:sz="4" w:space="0" w:color="auto"/>
              <w:bottom w:val="single" w:sz="4" w:space="0" w:color="auto"/>
              <w:right w:val="single" w:sz="4" w:space="0" w:color="auto"/>
            </w:tcBorders>
            <w:vAlign w:val="center"/>
          </w:tcPr>
          <w:p w:rsidR="00DA2AFC" w:rsidRDefault="00DA2AFC">
            <w:pPr>
              <w:spacing w:before="120" w:after="120"/>
              <w:rPr>
                <w:rFonts w:ascii="Arial Narrow" w:hAnsi="Arial Narrow" w:cs="Arial"/>
              </w:rPr>
            </w:pPr>
          </w:p>
          <w:p w:rsidR="00DA2AFC" w:rsidRDefault="00DA2AFC">
            <w:pPr>
              <w:spacing w:before="120" w:after="120"/>
              <w:rPr>
                <w:rFonts w:ascii="Arial Narrow" w:hAnsi="Arial Narrow" w:cs="Arial"/>
              </w:rPr>
            </w:pPr>
          </w:p>
          <w:p w:rsidR="00DA2AFC" w:rsidRDefault="00DA2AFC">
            <w:pPr>
              <w:spacing w:before="120" w:after="120"/>
              <w:rPr>
                <w:rFonts w:ascii="Arial Narrow" w:hAnsi="Arial Narrow" w:cs="Arial"/>
              </w:rPr>
            </w:pPr>
          </w:p>
        </w:tc>
      </w:tr>
      <w:tr w:rsidR="00DA2AFC" w:rsidTr="00DA2AFC">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A2AFC" w:rsidRDefault="00DA2AFC">
            <w:pPr>
              <w:spacing w:before="120" w:after="120"/>
              <w:rPr>
                <w:rFonts w:ascii="Arial Narrow" w:hAnsi="Arial Narrow" w:cs="Arial"/>
              </w:rPr>
            </w:pPr>
            <w:r>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vAlign w:val="center"/>
          </w:tcPr>
          <w:p w:rsidR="00DA2AFC" w:rsidRDefault="00DA2AFC">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A2AFC" w:rsidRDefault="00DA2AFC">
            <w:pPr>
              <w:spacing w:before="120" w:after="120"/>
              <w:rPr>
                <w:rFonts w:ascii="Arial Narrow" w:hAnsi="Arial Narrow" w:cs="Arial"/>
              </w:rPr>
            </w:pPr>
            <w:r>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vAlign w:val="center"/>
          </w:tcPr>
          <w:p w:rsidR="00DA2AFC" w:rsidRDefault="00DA2AFC">
            <w:pPr>
              <w:spacing w:before="120" w:after="120"/>
              <w:rPr>
                <w:rFonts w:ascii="Arial Narrow" w:hAnsi="Arial Narrow" w:cs="Arial"/>
              </w:rPr>
            </w:pPr>
          </w:p>
        </w:tc>
      </w:tr>
    </w:tbl>
    <w:p w:rsidR="00DA2AFC" w:rsidRDefault="00DA2AFC" w:rsidP="001F68AC">
      <w:pPr>
        <w:spacing w:before="360" w:after="120"/>
        <w:rPr>
          <w:rFonts w:ascii="Arial Black" w:hAnsi="Arial Black" w:cs="Arial"/>
          <w:sz w:val="28"/>
          <w:szCs w:val="28"/>
        </w:rPr>
      </w:pPr>
      <w:bookmarkStart w:id="1" w:name="_GoBack"/>
      <w:bookmarkEnd w:id="1"/>
    </w:p>
    <w:p w:rsidR="00DA2AFC" w:rsidRDefault="00DA2AFC">
      <w:pPr>
        <w:spacing w:before="0"/>
        <w:rPr>
          <w:rFonts w:ascii="Arial Black" w:hAnsi="Arial Black" w:cs="Arial"/>
          <w:sz w:val="28"/>
          <w:szCs w:val="28"/>
        </w:rPr>
      </w:pPr>
      <w:r>
        <w:rPr>
          <w:rFonts w:ascii="Arial Black" w:hAnsi="Arial Black" w:cs="Arial"/>
          <w:sz w:val="28"/>
          <w:szCs w:val="28"/>
        </w:rPr>
        <w:br w:type="page"/>
      </w:r>
    </w:p>
    <w:p w:rsidR="001F68AC" w:rsidRDefault="001F68AC" w:rsidP="001F68AC">
      <w:pPr>
        <w:spacing w:before="360" w:after="120"/>
        <w:rPr>
          <w:rFonts w:ascii="Arial Black" w:hAnsi="Arial Black" w:cs="Arial"/>
          <w:sz w:val="28"/>
          <w:szCs w:val="28"/>
        </w:rPr>
      </w:pPr>
      <w:r>
        <w:rPr>
          <w:rFonts w:ascii="Arial Black" w:hAnsi="Arial Black" w:cs="Arial"/>
          <w:sz w:val="28"/>
          <w:szCs w:val="28"/>
        </w:rPr>
        <w:lastRenderedPageBreak/>
        <w:t>Recognition of prior learning</w:t>
      </w:r>
    </w:p>
    <w:p w:rsidR="001F68AC" w:rsidRDefault="001F68AC" w:rsidP="001F68AC">
      <w:pPr>
        <w:spacing w:after="240"/>
        <w:rPr>
          <w:rFonts w:ascii="Arial Narrow" w:hAnsi="Arial Narrow" w:cs="Arial"/>
        </w:rPr>
      </w:pPr>
      <w:r>
        <w:rPr>
          <w:rFonts w:ascii="Arial Narrow" w:hAnsi="Arial Narrow" w:cs="Arial"/>
        </w:rPr>
        <w:t xml:space="preserve">The assessor should list any recognition of prior learning (RPL) evidence that has been used to support a judgement of competency in this unit. Evidence may include previous training, accreditations, work experience or other pursuits where the candidate has gained relevant skills or knowledge. </w:t>
      </w:r>
    </w:p>
    <w:p w:rsidR="001F68AC" w:rsidRDefault="001F68AC" w:rsidP="001F68AC">
      <w:pPr>
        <w:spacing w:after="240"/>
        <w:rPr>
          <w:rFonts w:ascii="Arial Narrow" w:hAnsi="Arial Narrow" w:cs="Arial"/>
        </w:rPr>
      </w:pPr>
      <w:r>
        <w:rPr>
          <w:rFonts w:ascii="Arial Narrow" w:hAnsi="Arial Narrow" w:cs="Arial"/>
        </w:rPr>
        <w:t xml:space="preserve">The assessor must sight all original documents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tblPr>
      <w:tblGrid>
        <w:gridCol w:w="9356"/>
      </w:tblGrid>
      <w:tr w:rsidR="001F68AC" w:rsidTr="00C036FB">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1F68AC" w:rsidRPr="00D621DD" w:rsidRDefault="001F68AC" w:rsidP="00C036FB">
            <w:pPr>
              <w:spacing w:before="120" w:after="120"/>
              <w:rPr>
                <w:rFonts w:ascii="Arial Narrow" w:hAnsi="Arial Narrow"/>
                <w:b/>
              </w:rPr>
            </w:pPr>
            <w:r>
              <w:rPr>
                <w:rFonts w:ascii="Arial Narrow" w:hAnsi="Arial Narrow"/>
                <w:b/>
              </w:rPr>
              <w:t>RPL evidence presented</w:t>
            </w:r>
          </w:p>
        </w:tc>
      </w:tr>
      <w:tr w:rsidR="001F68AC" w:rsidTr="00C036FB">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8AC" w:rsidRDefault="001F68AC" w:rsidP="00C036FB">
            <w:pPr>
              <w:spacing w:before="120" w:after="120"/>
              <w:rPr>
                <w:rFonts w:ascii="Arial Narrow" w:hAnsi="Arial Narrow" w:cs="Arial"/>
              </w:rPr>
            </w:pPr>
          </w:p>
          <w:p w:rsidR="001F68AC" w:rsidRDefault="001F68AC" w:rsidP="00C036FB">
            <w:pPr>
              <w:spacing w:before="120" w:after="120"/>
              <w:rPr>
                <w:rFonts w:ascii="Arial Narrow" w:hAnsi="Arial Narrow" w:cs="Arial"/>
              </w:rPr>
            </w:pPr>
          </w:p>
          <w:p w:rsidR="001F68AC" w:rsidRDefault="001F68AC" w:rsidP="00C036FB">
            <w:pPr>
              <w:spacing w:before="120" w:after="120"/>
              <w:rPr>
                <w:rFonts w:ascii="Arial Narrow" w:hAnsi="Arial Narrow" w:cs="Arial"/>
              </w:rPr>
            </w:pPr>
          </w:p>
          <w:p w:rsidR="001F68AC" w:rsidRDefault="001F68AC" w:rsidP="00C036FB">
            <w:pPr>
              <w:spacing w:before="120" w:after="120"/>
              <w:rPr>
                <w:rFonts w:ascii="Arial Narrow" w:hAnsi="Arial Narrow" w:cs="Arial"/>
              </w:rPr>
            </w:pPr>
          </w:p>
          <w:p w:rsidR="001F68AC" w:rsidRDefault="001F68AC" w:rsidP="00C036FB">
            <w:pPr>
              <w:spacing w:before="120" w:after="120"/>
              <w:rPr>
                <w:rFonts w:ascii="Arial Narrow" w:hAnsi="Arial Narrow" w:cs="Arial"/>
              </w:rPr>
            </w:pPr>
          </w:p>
          <w:p w:rsidR="001F68AC" w:rsidRDefault="001F68AC" w:rsidP="00C036FB">
            <w:pPr>
              <w:spacing w:before="120" w:after="120"/>
              <w:rPr>
                <w:rFonts w:ascii="Arial Narrow" w:hAnsi="Arial Narrow" w:cs="Arial"/>
              </w:rPr>
            </w:pPr>
          </w:p>
          <w:p w:rsidR="001F68AC" w:rsidRDefault="001F68AC" w:rsidP="00C036FB">
            <w:pPr>
              <w:spacing w:before="120" w:after="120"/>
              <w:rPr>
                <w:rFonts w:ascii="Arial Narrow" w:hAnsi="Arial Narrow" w:cs="Arial"/>
              </w:rPr>
            </w:pPr>
          </w:p>
          <w:p w:rsidR="001F68AC" w:rsidRDefault="001F68AC" w:rsidP="00C036FB">
            <w:pPr>
              <w:spacing w:before="120" w:after="120"/>
              <w:rPr>
                <w:rFonts w:ascii="Arial Narrow" w:hAnsi="Arial Narrow" w:cs="Arial"/>
              </w:rPr>
            </w:pPr>
          </w:p>
          <w:p w:rsidR="001F68AC" w:rsidRDefault="001F68AC" w:rsidP="00C036FB">
            <w:pPr>
              <w:spacing w:before="120" w:after="120"/>
              <w:rPr>
                <w:rFonts w:ascii="Arial Narrow" w:hAnsi="Arial Narrow" w:cs="Arial"/>
              </w:rPr>
            </w:pPr>
          </w:p>
        </w:tc>
      </w:tr>
    </w:tbl>
    <w:p w:rsidR="001F68AC" w:rsidRPr="008A46FB" w:rsidRDefault="001F68AC" w:rsidP="001F68AC">
      <w:pPr>
        <w:spacing w:after="240"/>
        <w:rPr>
          <w:sz w:val="16"/>
          <w:szCs w:val="16"/>
          <w:lang w:val="en-US"/>
        </w:rPr>
      </w:pPr>
    </w:p>
    <w:p w:rsidR="001F68AC" w:rsidRPr="009670B2" w:rsidRDefault="001F68AC" w:rsidP="001F68AC">
      <w:pPr>
        <w:spacing w:before="120" w:after="120"/>
        <w:rPr>
          <w:rFonts w:ascii="Arial Narrow" w:hAnsi="Arial Narrow"/>
        </w:rPr>
      </w:pPr>
    </w:p>
    <w:p w:rsidR="001F68AC" w:rsidRPr="008A46FB" w:rsidRDefault="001F68AC" w:rsidP="001F68AC">
      <w:pPr>
        <w:spacing w:before="0"/>
        <w:rPr>
          <w:sz w:val="16"/>
          <w:szCs w:val="16"/>
          <w:lang w:val="en-US"/>
        </w:rPr>
      </w:pPr>
    </w:p>
    <w:p w:rsidR="001F68AC" w:rsidRPr="008A46FB" w:rsidRDefault="001F68AC" w:rsidP="001F68AC">
      <w:pPr>
        <w:spacing w:before="0"/>
        <w:rPr>
          <w:sz w:val="16"/>
          <w:szCs w:val="16"/>
          <w:lang w:val="en-US"/>
        </w:rPr>
      </w:pPr>
    </w:p>
    <w:p w:rsidR="001F68AC" w:rsidRPr="008A46FB" w:rsidRDefault="001F68AC" w:rsidP="001F68AC">
      <w:pPr>
        <w:spacing w:before="0"/>
        <w:rPr>
          <w:sz w:val="16"/>
          <w:szCs w:val="16"/>
          <w:lang w:val="en-US"/>
        </w:rPr>
      </w:pPr>
    </w:p>
    <w:p w:rsidR="001F68AC" w:rsidRPr="008A46FB" w:rsidRDefault="001F68AC" w:rsidP="001F68AC">
      <w:pPr>
        <w:spacing w:before="0"/>
        <w:rPr>
          <w:sz w:val="16"/>
          <w:szCs w:val="16"/>
          <w:lang w:val="en-US"/>
        </w:rPr>
      </w:pPr>
    </w:p>
    <w:p w:rsidR="004A2E56" w:rsidRPr="008A46FB" w:rsidRDefault="004A2E56" w:rsidP="008A4CAD">
      <w:pPr>
        <w:spacing w:before="0"/>
        <w:rPr>
          <w:sz w:val="16"/>
          <w:szCs w:val="16"/>
          <w:lang w:val="en-US"/>
        </w:rPr>
      </w:pPr>
    </w:p>
    <w:sectPr w:rsidR="004A2E56" w:rsidRPr="008A46FB" w:rsidSect="002A6192">
      <w:headerReference w:type="default" r:id="rId9"/>
      <w:footerReference w:type="defaul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3AF" w:rsidRDefault="001B63AF" w:rsidP="00D247C0">
      <w:pPr>
        <w:spacing w:before="0"/>
      </w:pPr>
      <w:r>
        <w:separator/>
      </w:r>
    </w:p>
  </w:endnote>
  <w:endnote w:type="continuationSeparator" w:id="0">
    <w:p w:rsidR="001B63AF" w:rsidRDefault="001B63AF" w:rsidP="00D247C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2A6192" w:rsidRDefault="00D621DD" w:rsidP="002A6192">
    <w:pPr>
      <w:pStyle w:val="Footer"/>
      <w:tabs>
        <w:tab w:val="center" w:pos="8080"/>
        <w:tab w:val="right" w:pos="9072"/>
      </w:tabs>
      <w:rPr>
        <w:rFonts w:ascii="Arial Narrow" w:hAnsi="Arial Narrow"/>
        <w:sz w:val="20"/>
        <w:szCs w:val="20"/>
      </w:rPr>
    </w:pPr>
    <w:r>
      <w:rPr>
        <w:rFonts w:ascii="Arial Narrow" w:hAnsi="Arial Narrow"/>
        <w:sz w:val="20"/>
      </w:rPr>
      <w:t>© 2015</w:t>
    </w:r>
    <w:r w:rsidR="00EC1D52">
      <w:rPr>
        <w:rFonts w:ascii="Arial Narrow" w:hAnsi="Arial Narrow"/>
        <w:sz w:val="20"/>
      </w:rPr>
      <w:t xml:space="preserve"> </w:t>
    </w:r>
    <w:r>
      <w:rPr>
        <w:rFonts w:ascii="Arial Narrow" w:hAnsi="Arial Narrow"/>
        <w:sz w:val="20"/>
      </w:rPr>
      <w:t>Workspace Training –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Default="00F1607A">
    <w:pPr>
      <w:pStyle w:val="Footer"/>
    </w:pPr>
    <w:r>
      <w:rPr>
        <w:rFonts w:ascii="Arial Narrow" w:hAnsi="Arial Narrow"/>
        <w:sz w:val="20"/>
      </w:rPr>
      <w:t>© 2015 W</w:t>
    </w:r>
    <w:r w:rsidR="00EC1D52">
      <w:rPr>
        <w:rFonts w:ascii="Arial Narrow" w:hAnsi="Arial Narrow"/>
        <w:sz w:val="20"/>
      </w:rPr>
      <w:t>orkspace Training</w:t>
    </w:r>
    <w:r>
      <w:rPr>
        <w:rFonts w:ascii="Arial Narrow" w:hAnsi="Arial Narrow"/>
        <w:sz w:val="20"/>
      </w:rPr>
      <w:t xml:space="preserve">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3AF" w:rsidRDefault="001B63AF" w:rsidP="00D247C0">
      <w:pPr>
        <w:spacing w:before="0"/>
      </w:pPr>
      <w:r>
        <w:separator/>
      </w:r>
    </w:p>
  </w:footnote>
  <w:footnote w:type="continuationSeparator" w:id="0">
    <w:p w:rsidR="001B63AF" w:rsidRDefault="001B63AF" w:rsidP="00D247C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6237F8" w:rsidRDefault="000B28E0" w:rsidP="009F6A1B">
    <w:pPr>
      <w:tabs>
        <w:tab w:val="left" w:pos="3119"/>
        <w:tab w:val="left" w:pos="8789"/>
      </w:tabs>
      <w:spacing w:before="0"/>
      <w:rPr>
        <w:rFonts w:ascii="Arial Narrow" w:hAnsi="Arial Narrow"/>
        <w:sz w:val="20"/>
        <w:szCs w:val="20"/>
      </w:rPr>
    </w:pPr>
    <w:r w:rsidRPr="000B28E0">
      <w:rPr>
        <w:rFonts w:ascii="Arial Narrow" w:hAnsi="Arial Narrow" w:cs="Arial"/>
        <w:sz w:val="20"/>
        <w:szCs w:val="20"/>
      </w:rPr>
      <w:t>MSFFL2009: Select, prepare and apply moisture barriers and damp proof membranes to concrete subfloors</w:t>
    </w:r>
    <w:r w:rsidR="00EC1D52" w:rsidRPr="00F1607A">
      <w:rPr>
        <w:rFonts w:ascii="Arial Narrow" w:hAnsi="Arial Narrow"/>
        <w:color w:val="000000" w:themeColor="text1"/>
        <w:sz w:val="20"/>
        <w:szCs w:val="20"/>
        <w:lang w:val="en-US"/>
      </w:rPr>
      <w:tab/>
    </w:r>
    <w:r w:rsidR="001C48F0" w:rsidRPr="008A439C">
      <w:rPr>
        <w:rFonts w:ascii="Arial Narrow" w:hAnsi="Arial Narrow"/>
        <w:color w:val="000000" w:themeColor="text1"/>
        <w:sz w:val="20"/>
        <w:szCs w:val="20"/>
        <w:lang w:val="en-US"/>
      </w:rPr>
      <w:fldChar w:fldCharType="begin"/>
    </w:r>
    <w:r w:rsidR="00EC1D52" w:rsidRPr="008A439C">
      <w:rPr>
        <w:rFonts w:ascii="Arial Narrow" w:hAnsi="Arial Narrow"/>
        <w:color w:val="000000" w:themeColor="text1"/>
        <w:sz w:val="20"/>
        <w:szCs w:val="20"/>
        <w:lang w:val="en-US"/>
      </w:rPr>
      <w:instrText xml:space="preserve"> PAGE   \* MERGEFORMAT </w:instrText>
    </w:r>
    <w:r w:rsidR="001C48F0" w:rsidRPr="008A439C">
      <w:rPr>
        <w:rFonts w:ascii="Arial Narrow" w:hAnsi="Arial Narrow"/>
        <w:color w:val="000000" w:themeColor="text1"/>
        <w:sz w:val="20"/>
        <w:szCs w:val="20"/>
        <w:lang w:val="en-US"/>
      </w:rPr>
      <w:fldChar w:fldCharType="separate"/>
    </w:r>
    <w:r w:rsidR="001C69E2">
      <w:rPr>
        <w:rFonts w:ascii="Arial Narrow" w:hAnsi="Arial Narrow"/>
        <w:noProof/>
        <w:color w:val="000000" w:themeColor="text1"/>
        <w:sz w:val="20"/>
        <w:szCs w:val="20"/>
        <w:lang w:val="en-US"/>
      </w:rPr>
      <w:t>3</w:t>
    </w:r>
    <w:r w:rsidR="001C48F0" w:rsidRPr="008A439C">
      <w:rPr>
        <w:rFonts w:ascii="Arial Narrow" w:hAnsi="Arial Narrow"/>
        <w:color w:val="000000" w:themeColor="text1"/>
        <w:sz w:val="20"/>
        <w:szCs w:val="20"/>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725BE"/>
    <w:multiLevelType w:val="hybridMultilevel"/>
    <w:tmpl w:val="6A3A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CC0825"/>
    <w:multiLevelType w:val="hybridMultilevel"/>
    <w:tmpl w:val="9E466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422479"/>
    <w:multiLevelType w:val="hybridMultilevel"/>
    <w:tmpl w:val="C53C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0"/>
  </w:num>
  <w:num w:numId="4">
    <w:abstractNumId w:val="28"/>
  </w:num>
  <w:num w:numId="5">
    <w:abstractNumId w:val="18"/>
  </w:num>
  <w:num w:numId="6">
    <w:abstractNumId w:val="14"/>
  </w:num>
  <w:num w:numId="7">
    <w:abstractNumId w:val="0"/>
  </w:num>
  <w:num w:numId="8">
    <w:abstractNumId w:val="8"/>
  </w:num>
  <w:num w:numId="9">
    <w:abstractNumId w:val="27"/>
  </w:num>
  <w:num w:numId="10">
    <w:abstractNumId w:val="20"/>
  </w:num>
  <w:num w:numId="11">
    <w:abstractNumId w:val="19"/>
  </w:num>
  <w:num w:numId="12">
    <w:abstractNumId w:val="29"/>
  </w:num>
  <w:num w:numId="13">
    <w:abstractNumId w:val="2"/>
  </w:num>
  <w:num w:numId="14">
    <w:abstractNumId w:val="6"/>
  </w:num>
  <w:num w:numId="15">
    <w:abstractNumId w:val="30"/>
  </w:num>
  <w:num w:numId="16">
    <w:abstractNumId w:val="1"/>
  </w:num>
  <w:num w:numId="17">
    <w:abstractNumId w:val="13"/>
  </w:num>
  <w:num w:numId="18">
    <w:abstractNumId w:val="4"/>
  </w:num>
  <w:num w:numId="19">
    <w:abstractNumId w:val="23"/>
  </w:num>
  <w:num w:numId="20">
    <w:abstractNumId w:val="5"/>
  </w:num>
  <w:num w:numId="21">
    <w:abstractNumId w:val="22"/>
  </w:num>
  <w:num w:numId="22">
    <w:abstractNumId w:val="26"/>
  </w:num>
  <w:num w:numId="23">
    <w:abstractNumId w:val="7"/>
  </w:num>
  <w:num w:numId="24">
    <w:abstractNumId w:val="17"/>
  </w:num>
  <w:num w:numId="25">
    <w:abstractNumId w:val="21"/>
  </w:num>
  <w:num w:numId="26">
    <w:abstractNumId w:val="11"/>
  </w:num>
  <w:num w:numId="27">
    <w:abstractNumId w:val="33"/>
  </w:num>
  <w:num w:numId="28">
    <w:abstractNumId w:val="15"/>
  </w:num>
  <w:num w:numId="29">
    <w:abstractNumId w:val="31"/>
  </w:num>
  <w:num w:numId="30">
    <w:abstractNumId w:val="32"/>
  </w:num>
  <w:num w:numId="31">
    <w:abstractNumId w:val="12"/>
  </w:num>
  <w:num w:numId="32">
    <w:abstractNumId w:val="25"/>
  </w:num>
  <w:num w:numId="33">
    <w:abstractNumId w:val="9"/>
  </w:num>
  <w:num w:numId="34">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05459"/>
    <w:rsid w:val="0000278E"/>
    <w:rsid w:val="000069A0"/>
    <w:rsid w:val="000070C8"/>
    <w:rsid w:val="00010D1D"/>
    <w:rsid w:val="00012AD6"/>
    <w:rsid w:val="00030EB5"/>
    <w:rsid w:val="000411B9"/>
    <w:rsid w:val="00042C1C"/>
    <w:rsid w:val="00043D81"/>
    <w:rsid w:val="00044D6A"/>
    <w:rsid w:val="00050BE3"/>
    <w:rsid w:val="00053029"/>
    <w:rsid w:val="000551B4"/>
    <w:rsid w:val="00064246"/>
    <w:rsid w:val="00071755"/>
    <w:rsid w:val="00072ECB"/>
    <w:rsid w:val="00077502"/>
    <w:rsid w:val="0008404A"/>
    <w:rsid w:val="00085F84"/>
    <w:rsid w:val="00086589"/>
    <w:rsid w:val="00086630"/>
    <w:rsid w:val="00091808"/>
    <w:rsid w:val="000A07DB"/>
    <w:rsid w:val="000A0916"/>
    <w:rsid w:val="000A1637"/>
    <w:rsid w:val="000A3AE8"/>
    <w:rsid w:val="000A4904"/>
    <w:rsid w:val="000B28E0"/>
    <w:rsid w:val="000B4269"/>
    <w:rsid w:val="000B46CD"/>
    <w:rsid w:val="000C2B16"/>
    <w:rsid w:val="000C6094"/>
    <w:rsid w:val="000C74A2"/>
    <w:rsid w:val="000D5278"/>
    <w:rsid w:val="000D6776"/>
    <w:rsid w:val="000E3955"/>
    <w:rsid w:val="000E7630"/>
    <w:rsid w:val="000F18B5"/>
    <w:rsid w:val="000F46FC"/>
    <w:rsid w:val="000F4F4A"/>
    <w:rsid w:val="000F5890"/>
    <w:rsid w:val="000F649C"/>
    <w:rsid w:val="00101CC1"/>
    <w:rsid w:val="001028F0"/>
    <w:rsid w:val="00103089"/>
    <w:rsid w:val="0010368C"/>
    <w:rsid w:val="001036EC"/>
    <w:rsid w:val="00107321"/>
    <w:rsid w:val="0010734A"/>
    <w:rsid w:val="00107EB1"/>
    <w:rsid w:val="0011305C"/>
    <w:rsid w:val="00120451"/>
    <w:rsid w:val="001226F9"/>
    <w:rsid w:val="00125CF7"/>
    <w:rsid w:val="00130CC2"/>
    <w:rsid w:val="00134670"/>
    <w:rsid w:val="001358E0"/>
    <w:rsid w:val="001450F7"/>
    <w:rsid w:val="0014562B"/>
    <w:rsid w:val="00152DB3"/>
    <w:rsid w:val="00155D78"/>
    <w:rsid w:val="00161359"/>
    <w:rsid w:val="001617EC"/>
    <w:rsid w:val="001625EC"/>
    <w:rsid w:val="00162748"/>
    <w:rsid w:val="001639BC"/>
    <w:rsid w:val="00172633"/>
    <w:rsid w:val="00185273"/>
    <w:rsid w:val="00190E5D"/>
    <w:rsid w:val="00191F20"/>
    <w:rsid w:val="00195FB1"/>
    <w:rsid w:val="001968BF"/>
    <w:rsid w:val="001A216F"/>
    <w:rsid w:val="001A3032"/>
    <w:rsid w:val="001A3AC8"/>
    <w:rsid w:val="001A7910"/>
    <w:rsid w:val="001B0937"/>
    <w:rsid w:val="001B6318"/>
    <w:rsid w:val="001B63AF"/>
    <w:rsid w:val="001C3C7B"/>
    <w:rsid w:val="001C48F0"/>
    <w:rsid w:val="001C69E2"/>
    <w:rsid w:val="001C6BDC"/>
    <w:rsid w:val="001D3748"/>
    <w:rsid w:val="001F070A"/>
    <w:rsid w:val="001F32F1"/>
    <w:rsid w:val="001F4957"/>
    <w:rsid w:val="001F68AC"/>
    <w:rsid w:val="002019AD"/>
    <w:rsid w:val="0020408D"/>
    <w:rsid w:val="00207E3E"/>
    <w:rsid w:val="00207E5B"/>
    <w:rsid w:val="002129EF"/>
    <w:rsid w:val="002135EE"/>
    <w:rsid w:val="0021783C"/>
    <w:rsid w:val="00235BAC"/>
    <w:rsid w:val="00236F70"/>
    <w:rsid w:val="00243342"/>
    <w:rsid w:val="00243DDC"/>
    <w:rsid w:val="00246BB0"/>
    <w:rsid w:val="00246F08"/>
    <w:rsid w:val="00246F98"/>
    <w:rsid w:val="0025211B"/>
    <w:rsid w:val="00254B0A"/>
    <w:rsid w:val="00256E5E"/>
    <w:rsid w:val="002629A9"/>
    <w:rsid w:val="0026524F"/>
    <w:rsid w:val="002704A9"/>
    <w:rsid w:val="0027079B"/>
    <w:rsid w:val="00270AF1"/>
    <w:rsid w:val="00271FD3"/>
    <w:rsid w:val="00276BDA"/>
    <w:rsid w:val="002810B9"/>
    <w:rsid w:val="00284C41"/>
    <w:rsid w:val="002853D5"/>
    <w:rsid w:val="00286093"/>
    <w:rsid w:val="002A017B"/>
    <w:rsid w:val="002A2332"/>
    <w:rsid w:val="002A3C48"/>
    <w:rsid w:val="002A5EAB"/>
    <w:rsid w:val="002A6192"/>
    <w:rsid w:val="002B2A7C"/>
    <w:rsid w:val="002C1B39"/>
    <w:rsid w:val="002C1E95"/>
    <w:rsid w:val="002D1915"/>
    <w:rsid w:val="002D2E83"/>
    <w:rsid w:val="002E082E"/>
    <w:rsid w:val="002E28E9"/>
    <w:rsid w:val="002E4BF7"/>
    <w:rsid w:val="002E6675"/>
    <w:rsid w:val="002F2AD7"/>
    <w:rsid w:val="002F3A40"/>
    <w:rsid w:val="002F3E51"/>
    <w:rsid w:val="002F6CE0"/>
    <w:rsid w:val="003079B2"/>
    <w:rsid w:val="00307C08"/>
    <w:rsid w:val="00307C51"/>
    <w:rsid w:val="003120B5"/>
    <w:rsid w:val="00317D44"/>
    <w:rsid w:val="00320DA7"/>
    <w:rsid w:val="00333F30"/>
    <w:rsid w:val="00336C8D"/>
    <w:rsid w:val="0034695E"/>
    <w:rsid w:val="003500C8"/>
    <w:rsid w:val="0035714C"/>
    <w:rsid w:val="00362347"/>
    <w:rsid w:val="003705DA"/>
    <w:rsid w:val="003707D4"/>
    <w:rsid w:val="0037520E"/>
    <w:rsid w:val="00375D93"/>
    <w:rsid w:val="00381051"/>
    <w:rsid w:val="0038258C"/>
    <w:rsid w:val="0038460A"/>
    <w:rsid w:val="00391842"/>
    <w:rsid w:val="003927BC"/>
    <w:rsid w:val="003932EE"/>
    <w:rsid w:val="00396F22"/>
    <w:rsid w:val="003A12A4"/>
    <w:rsid w:val="003A2178"/>
    <w:rsid w:val="003A604B"/>
    <w:rsid w:val="003B1EC5"/>
    <w:rsid w:val="003B2EF7"/>
    <w:rsid w:val="003C5D97"/>
    <w:rsid w:val="003C7A95"/>
    <w:rsid w:val="003D21BC"/>
    <w:rsid w:val="003D44B2"/>
    <w:rsid w:val="003D67FD"/>
    <w:rsid w:val="003D68D5"/>
    <w:rsid w:val="003E0348"/>
    <w:rsid w:val="003E2D28"/>
    <w:rsid w:val="003E7724"/>
    <w:rsid w:val="003F1EF6"/>
    <w:rsid w:val="003F2B36"/>
    <w:rsid w:val="003F2C94"/>
    <w:rsid w:val="003F43E1"/>
    <w:rsid w:val="003F524B"/>
    <w:rsid w:val="003F5FDA"/>
    <w:rsid w:val="003F7F7A"/>
    <w:rsid w:val="0040157C"/>
    <w:rsid w:val="00402097"/>
    <w:rsid w:val="00402C6E"/>
    <w:rsid w:val="0040488C"/>
    <w:rsid w:val="00407FAF"/>
    <w:rsid w:val="00412BFC"/>
    <w:rsid w:val="0041604A"/>
    <w:rsid w:val="004222FF"/>
    <w:rsid w:val="00424704"/>
    <w:rsid w:val="00435BF8"/>
    <w:rsid w:val="00445E20"/>
    <w:rsid w:val="00446EEB"/>
    <w:rsid w:val="00456BA0"/>
    <w:rsid w:val="00460ED2"/>
    <w:rsid w:val="004610E8"/>
    <w:rsid w:val="00467E1B"/>
    <w:rsid w:val="004712B3"/>
    <w:rsid w:val="004752F8"/>
    <w:rsid w:val="004758C9"/>
    <w:rsid w:val="00476D30"/>
    <w:rsid w:val="00484E06"/>
    <w:rsid w:val="0048671D"/>
    <w:rsid w:val="00487C75"/>
    <w:rsid w:val="00490541"/>
    <w:rsid w:val="00490646"/>
    <w:rsid w:val="00493FEF"/>
    <w:rsid w:val="004949F4"/>
    <w:rsid w:val="00495CAF"/>
    <w:rsid w:val="0049664A"/>
    <w:rsid w:val="004A2E56"/>
    <w:rsid w:val="004A7C8E"/>
    <w:rsid w:val="004B26E7"/>
    <w:rsid w:val="004B7E7C"/>
    <w:rsid w:val="004D23FB"/>
    <w:rsid w:val="004D4FEB"/>
    <w:rsid w:val="004D7243"/>
    <w:rsid w:val="004E03FB"/>
    <w:rsid w:val="004E1B02"/>
    <w:rsid w:val="004E276C"/>
    <w:rsid w:val="004E2AD9"/>
    <w:rsid w:val="004F1BD2"/>
    <w:rsid w:val="004F3BDC"/>
    <w:rsid w:val="004F77E9"/>
    <w:rsid w:val="004F7B0C"/>
    <w:rsid w:val="0051241E"/>
    <w:rsid w:val="0051331A"/>
    <w:rsid w:val="00514C93"/>
    <w:rsid w:val="00516B37"/>
    <w:rsid w:val="005172B2"/>
    <w:rsid w:val="0052048F"/>
    <w:rsid w:val="00525977"/>
    <w:rsid w:val="0053083B"/>
    <w:rsid w:val="0053117A"/>
    <w:rsid w:val="00532A25"/>
    <w:rsid w:val="00532F94"/>
    <w:rsid w:val="00542C32"/>
    <w:rsid w:val="00544190"/>
    <w:rsid w:val="0054643E"/>
    <w:rsid w:val="00546E42"/>
    <w:rsid w:val="005540DA"/>
    <w:rsid w:val="0055576D"/>
    <w:rsid w:val="00556B2A"/>
    <w:rsid w:val="005621E7"/>
    <w:rsid w:val="00565FEE"/>
    <w:rsid w:val="0056613B"/>
    <w:rsid w:val="005677AA"/>
    <w:rsid w:val="005808AE"/>
    <w:rsid w:val="00580B78"/>
    <w:rsid w:val="00584ABE"/>
    <w:rsid w:val="005902F3"/>
    <w:rsid w:val="00591052"/>
    <w:rsid w:val="005A0BC5"/>
    <w:rsid w:val="005A7D38"/>
    <w:rsid w:val="005A7FE7"/>
    <w:rsid w:val="005B1395"/>
    <w:rsid w:val="005B1E4A"/>
    <w:rsid w:val="005B2B5F"/>
    <w:rsid w:val="005B31FC"/>
    <w:rsid w:val="005B3C1B"/>
    <w:rsid w:val="005B4DA1"/>
    <w:rsid w:val="005C203F"/>
    <w:rsid w:val="005C3360"/>
    <w:rsid w:val="005D2AC2"/>
    <w:rsid w:val="005D2AF4"/>
    <w:rsid w:val="005D3282"/>
    <w:rsid w:val="005D3A6E"/>
    <w:rsid w:val="005D5E97"/>
    <w:rsid w:val="005D617D"/>
    <w:rsid w:val="005D6772"/>
    <w:rsid w:val="005F19EF"/>
    <w:rsid w:val="005F4BFF"/>
    <w:rsid w:val="00610B60"/>
    <w:rsid w:val="006112B0"/>
    <w:rsid w:val="0061507A"/>
    <w:rsid w:val="00617490"/>
    <w:rsid w:val="0061784B"/>
    <w:rsid w:val="0062159F"/>
    <w:rsid w:val="006237F8"/>
    <w:rsid w:val="006261C6"/>
    <w:rsid w:val="00641093"/>
    <w:rsid w:val="006434A3"/>
    <w:rsid w:val="00650686"/>
    <w:rsid w:val="006558F0"/>
    <w:rsid w:val="00656AF5"/>
    <w:rsid w:val="00662BBA"/>
    <w:rsid w:val="00665B31"/>
    <w:rsid w:val="00667553"/>
    <w:rsid w:val="0067149D"/>
    <w:rsid w:val="00673033"/>
    <w:rsid w:val="006740B0"/>
    <w:rsid w:val="00676363"/>
    <w:rsid w:val="00676D12"/>
    <w:rsid w:val="00677E4F"/>
    <w:rsid w:val="006838F8"/>
    <w:rsid w:val="006849D6"/>
    <w:rsid w:val="006851AC"/>
    <w:rsid w:val="00686587"/>
    <w:rsid w:val="0069045B"/>
    <w:rsid w:val="00695827"/>
    <w:rsid w:val="006A16BF"/>
    <w:rsid w:val="006A271D"/>
    <w:rsid w:val="006B0CBC"/>
    <w:rsid w:val="006B15B4"/>
    <w:rsid w:val="006B39F1"/>
    <w:rsid w:val="006C6114"/>
    <w:rsid w:val="006C6FE5"/>
    <w:rsid w:val="006D051F"/>
    <w:rsid w:val="006D0B4D"/>
    <w:rsid w:val="006D230E"/>
    <w:rsid w:val="006D2DA7"/>
    <w:rsid w:val="006D3931"/>
    <w:rsid w:val="006D4BD9"/>
    <w:rsid w:val="006E18C1"/>
    <w:rsid w:val="006E30C8"/>
    <w:rsid w:val="006E6EFE"/>
    <w:rsid w:val="006F1907"/>
    <w:rsid w:val="006F22EA"/>
    <w:rsid w:val="006F3662"/>
    <w:rsid w:val="006F4C19"/>
    <w:rsid w:val="006F4CDD"/>
    <w:rsid w:val="006F71FB"/>
    <w:rsid w:val="007006D1"/>
    <w:rsid w:val="00700E8A"/>
    <w:rsid w:val="007020FE"/>
    <w:rsid w:val="00702DA4"/>
    <w:rsid w:val="007036DD"/>
    <w:rsid w:val="007065F3"/>
    <w:rsid w:val="00711471"/>
    <w:rsid w:val="00715E74"/>
    <w:rsid w:val="00722FA9"/>
    <w:rsid w:val="007245D6"/>
    <w:rsid w:val="00731081"/>
    <w:rsid w:val="00740550"/>
    <w:rsid w:val="00751D0F"/>
    <w:rsid w:val="00751DDA"/>
    <w:rsid w:val="00752AF2"/>
    <w:rsid w:val="00752E1B"/>
    <w:rsid w:val="0075602B"/>
    <w:rsid w:val="00762164"/>
    <w:rsid w:val="007626BA"/>
    <w:rsid w:val="007676D9"/>
    <w:rsid w:val="007712C7"/>
    <w:rsid w:val="00771664"/>
    <w:rsid w:val="007720EF"/>
    <w:rsid w:val="00772A32"/>
    <w:rsid w:val="00774190"/>
    <w:rsid w:val="007743F6"/>
    <w:rsid w:val="00775812"/>
    <w:rsid w:val="00776924"/>
    <w:rsid w:val="00780CFF"/>
    <w:rsid w:val="00790391"/>
    <w:rsid w:val="007A0E46"/>
    <w:rsid w:val="007A26E1"/>
    <w:rsid w:val="007A63D8"/>
    <w:rsid w:val="007A7CAA"/>
    <w:rsid w:val="007B1882"/>
    <w:rsid w:val="007C0A01"/>
    <w:rsid w:val="007C30FF"/>
    <w:rsid w:val="007C5C2B"/>
    <w:rsid w:val="007C61A4"/>
    <w:rsid w:val="007C6A07"/>
    <w:rsid w:val="007C766E"/>
    <w:rsid w:val="007C7C20"/>
    <w:rsid w:val="007D1289"/>
    <w:rsid w:val="007D17BC"/>
    <w:rsid w:val="007D2FB7"/>
    <w:rsid w:val="007D3A6E"/>
    <w:rsid w:val="007D6844"/>
    <w:rsid w:val="007E3AF8"/>
    <w:rsid w:val="007F21B4"/>
    <w:rsid w:val="007F333A"/>
    <w:rsid w:val="007F7DFE"/>
    <w:rsid w:val="008039DB"/>
    <w:rsid w:val="00803F49"/>
    <w:rsid w:val="008067C7"/>
    <w:rsid w:val="00807AB0"/>
    <w:rsid w:val="00811E5C"/>
    <w:rsid w:val="008122CC"/>
    <w:rsid w:val="00812307"/>
    <w:rsid w:val="008136B3"/>
    <w:rsid w:val="0082332D"/>
    <w:rsid w:val="00823D05"/>
    <w:rsid w:val="00826245"/>
    <w:rsid w:val="00826430"/>
    <w:rsid w:val="00830567"/>
    <w:rsid w:val="00834499"/>
    <w:rsid w:val="00836E43"/>
    <w:rsid w:val="00840845"/>
    <w:rsid w:val="00842B42"/>
    <w:rsid w:val="00843FFB"/>
    <w:rsid w:val="0085527D"/>
    <w:rsid w:val="0085598C"/>
    <w:rsid w:val="00857F34"/>
    <w:rsid w:val="0086715A"/>
    <w:rsid w:val="008676B1"/>
    <w:rsid w:val="0087573D"/>
    <w:rsid w:val="0088418E"/>
    <w:rsid w:val="0089082B"/>
    <w:rsid w:val="00891EB4"/>
    <w:rsid w:val="00893214"/>
    <w:rsid w:val="008A35EF"/>
    <w:rsid w:val="008A439C"/>
    <w:rsid w:val="008A46FB"/>
    <w:rsid w:val="008A4CAD"/>
    <w:rsid w:val="008B0286"/>
    <w:rsid w:val="008B2D7E"/>
    <w:rsid w:val="008B2FF8"/>
    <w:rsid w:val="008C4C1C"/>
    <w:rsid w:val="008D1535"/>
    <w:rsid w:val="008D5F00"/>
    <w:rsid w:val="008D7939"/>
    <w:rsid w:val="008E345F"/>
    <w:rsid w:val="008F1A0B"/>
    <w:rsid w:val="008F3851"/>
    <w:rsid w:val="008F3FCA"/>
    <w:rsid w:val="008F50E6"/>
    <w:rsid w:val="00903798"/>
    <w:rsid w:val="00904766"/>
    <w:rsid w:val="00905DCB"/>
    <w:rsid w:val="009113C6"/>
    <w:rsid w:val="00911972"/>
    <w:rsid w:val="0091206A"/>
    <w:rsid w:val="00914494"/>
    <w:rsid w:val="009205ED"/>
    <w:rsid w:val="009207A2"/>
    <w:rsid w:val="00920FF4"/>
    <w:rsid w:val="00926371"/>
    <w:rsid w:val="009327BE"/>
    <w:rsid w:val="0094274C"/>
    <w:rsid w:val="00942B13"/>
    <w:rsid w:val="00942F15"/>
    <w:rsid w:val="00944170"/>
    <w:rsid w:val="009446AA"/>
    <w:rsid w:val="00945F9F"/>
    <w:rsid w:val="009466FB"/>
    <w:rsid w:val="00953E0A"/>
    <w:rsid w:val="00966303"/>
    <w:rsid w:val="00970B18"/>
    <w:rsid w:val="00975F24"/>
    <w:rsid w:val="00982B73"/>
    <w:rsid w:val="00986298"/>
    <w:rsid w:val="009913D8"/>
    <w:rsid w:val="009937EE"/>
    <w:rsid w:val="009953E1"/>
    <w:rsid w:val="009A3BC9"/>
    <w:rsid w:val="009A6E3E"/>
    <w:rsid w:val="009B3ED9"/>
    <w:rsid w:val="009B5ED9"/>
    <w:rsid w:val="009B6DDC"/>
    <w:rsid w:val="009B7A59"/>
    <w:rsid w:val="009C1FC5"/>
    <w:rsid w:val="009C24D7"/>
    <w:rsid w:val="009C536D"/>
    <w:rsid w:val="009C57DB"/>
    <w:rsid w:val="009C7AF3"/>
    <w:rsid w:val="009D753B"/>
    <w:rsid w:val="009E1DD4"/>
    <w:rsid w:val="009E35A1"/>
    <w:rsid w:val="009F5688"/>
    <w:rsid w:val="009F606E"/>
    <w:rsid w:val="009F6A1B"/>
    <w:rsid w:val="009F7758"/>
    <w:rsid w:val="00A05459"/>
    <w:rsid w:val="00A14BE3"/>
    <w:rsid w:val="00A217CB"/>
    <w:rsid w:val="00A23252"/>
    <w:rsid w:val="00A23AC9"/>
    <w:rsid w:val="00A247CB"/>
    <w:rsid w:val="00A26414"/>
    <w:rsid w:val="00A30519"/>
    <w:rsid w:val="00A32270"/>
    <w:rsid w:val="00A327E9"/>
    <w:rsid w:val="00A439D7"/>
    <w:rsid w:val="00A45E7A"/>
    <w:rsid w:val="00A47033"/>
    <w:rsid w:val="00A54AB6"/>
    <w:rsid w:val="00A563E3"/>
    <w:rsid w:val="00A61118"/>
    <w:rsid w:val="00A64935"/>
    <w:rsid w:val="00A66552"/>
    <w:rsid w:val="00A74BF2"/>
    <w:rsid w:val="00A80572"/>
    <w:rsid w:val="00A81521"/>
    <w:rsid w:val="00A908D4"/>
    <w:rsid w:val="00A94352"/>
    <w:rsid w:val="00A947A0"/>
    <w:rsid w:val="00A95A9B"/>
    <w:rsid w:val="00AA0111"/>
    <w:rsid w:val="00AA2D15"/>
    <w:rsid w:val="00AA3C0B"/>
    <w:rsid w:val="00AA718F"/>
    <w:rsid w:val="00AA7F4F"/>
    <w:rsid w:val="00AB094E"/>
    <w:rsid w:val="00AB196D"/>
    <w:rsid w:val="00AB2500"/>
    <w:rsid w:val="00AB29BB"/>
    <w:rsid w:val="00AB2A46"/>
    <w:rsid w:val="00AB304F"/>
    <w:rsid w:val="00AB343B"/>
    <w:rsid w:val="00AB4403"/>
    <w:rsid w:val="00AB635C"/>
    <w:rsid w:val="00AC4741"/>
    <w:rsid w:val="00AC724B"/>
    <w:rsid w:val="00AC7E5B"/>
    <w:rsid w:val="00AD7F20"/>
    <w:rsid w:val="00AE0ACA"/>
    <w:rsid w:val="00AE1C09"/>
    <w:rsid w:val="00AE3FF0"/>
    <w:rsid w:val="00AF3631"/>
    <w:rsid w:val="00B03A81"/>
    <w:rsid w:val="00B05858"/>
    <w:rsid w:val="00B07C4C"/>
    <w:rsid w:val="00B11838"/>
    <w:rsid w:val="00B125F7"/>
    <w:rsid w:val="00B16F99"/>
    <w:rsid w:val="00B21A5C"/>
    <w:rsid w:val="00B22406"/>
    <w:rsid w:val="00B24A8E"/>
    <w:rsid w:val="00B263D3"/>
    <w:rsid w:val="00B27F98"/>
    <w:rsid w:val="00B34AEB"/>
    <w:rsid w:val="00B34B47"/>
    <w:rsid w:val="00B367E0"/>
    <w:rsid w:val="00B41B72"/>
    <w:rsid w:val="00B4795B"/>
    <w:rsid w:val="00B561EC"/>
    <w:rsid w:val="00B61103"/>
    <w:rsid w:val="00B6633D"/>
    <w:rsid w:val="00B702D6"/>
    <w:rsid w:val="00B717A8"/>
    <w:rsid w:val="00B71ABD"/>
    <w:rsid w:val="00B77E74"/>
    <w:rsid w:val="00B83370"/>
    <w:rsid w:val="00B8717A"/>
    <w:rsid w:val="00B92814"/>
    <w:rsid w:val="00B96A17"/>
    <w:rsid w:val="00B96B89"/>
    <w:rsid w:val="00B96C2B"/>
    <w:rsid w:val="00B96D94"/>
    <w:rsid w:val="00BA254C"/>
    <w:rsid w:val="00BA2685"/>
    <w:rsid w:val="00BA3DF0"/>
    <w:rsid w:val="00BA457B"/>
    <w:rsid w:val="00BA72E8"/>
    <w:rsid w:val="00BA731A"/>
    <w:rsid w:val="00BA7E29"/>
    <w:rsid w:val="00BC0BE4"/>
    <w:rsid w:val="00BC786D"/>
    <w:rsid w:val="00BD00DE"/>
    <w:rsid w:val="00BE35AF"/>
    <w:rsid w:val="00BE62E5"/>
    <w:rsid w:val="00BF170D"/>
    <w:rsid w:val="00BF24C4"/>
    <w:rsid w:val="00BF26F8"/>
    <w:rsid w:val="00BF7652"/>
    <w:rsid w:val="00C02511"/>
    <w:rsid w:val="00C03CC8"/>
    <w:rsid w:val="00C04A64"/>
    <w:rsid w:val="00C13009"/>
    <w:rsid w:val="00C1353D"/>
    <w:rsid w:val="00C15E38"/>
    <w:rsid w:val="00C1607B"/>
    <w:rsid w:val="00C171FE"/>
    <w:rsid w:val="00C21872"/>
    <w:rsid w:val="00C21F94"/>
    <w:rsid w:val="00C262C2"/>
    <w:rsid w:val="00C26C00"/>
    <w:rsid w:val="00C3613A"/>
    <w:rsid w:val="00C361E4"/>
    <w:rsid w:val="00C41BC2"/>
    <w:rsid w:val="00C41F85"/>
    <w:rsid w:val="00C43C65"/>
    <w:rsid w:val="00C4467A"/>
    <w:rsid w:val="00C45828"/>
    <w:rsid w:val="00C51806"/>
    <w:rsid w:val="00C51ACA"/>
    <w:rsid w:val="00C55AE7"/>
    <w:rsid w:val="00C60A91"/>
    <w:rsid w:val="00C60BF0"/>
    <w:rsid w:val="00C61621"/>
    <w:rsid w:val="00C61811"/>
    <w:rsid w:val="00C62575"/>
    <w:rsid w:val="00C63AC6"/>
    <w:rsid w:val="00C711C4"/>
    <w:rsid w:val="00C72D5B"/>
    <w:rsid w:val="00C73715"/>
    <w:rsid w:val="00C77BF6"/>
    <w:rsid w:val="00C77D45"/>
    <w:rsid w:val="00C813FC"/>
    <w:rsid w:val="00C903FA"/>
    <w:rsid w:val="00C91377"/>
    <w:rsid w:val="00CA025D"/>
    <w:rsid w:val="00CA359F"/>
    <w:rsid w:val="00CA527B"/>
    <w:rsid w:val="00CA597D"/>
    <w:rsid w:val="00CB1BDD"/>
    <w:rsid w:val="00CB252E"/>
    <w:rsid w:val="00CB2FE0"/>
    <w:rsid w:val="00CC0495"/>
    <w:rsid w:val="00CC056D"/>
    <w:rsid w:val="00CC2471"/>
    <w:rsid w:val="00CC2E20"/>
    <w:rsid w:val="00CC409F"/>
    <w:rsid w:val="00CC51C0"/>
    <w:rsid w:val="00CC551D"/>
    <w:rsid w:val="00CE2083"/>
    <w:rsid w:val="00CE71F6"/>
    <w:rsid w:val="00CE72AF"/>
    <w:rsid w:val="00CF010D"/>
    <w:rsid w:val="00CF425F"/>
    <w:rsid w:val="00D01475"/>
    <w:rsid w:val="00D016CE"/>
    <w:rsid w:val="00D02C5C"/>
    <w:rsid w:val="00D03D5E"/>
    <w:rsid w:val="00D0416D"/>
    <w:rsid w:val="00D11224"/>
    <w:rsid w:val="00D12C7E"/>
    <w:rsid w:val="00D14C56"/>
    <w:rsid w:val="00D157D9"/>
    <w:rsid w:val="00D16CA0"/>
    <w:rsid w:val="00D16D42"/>
    <w:rsid w:val="00D20E90"/>
    <w:rsid w:val="00D221CC"/>
    <w:rsid w:val="00D22873"/>
    <w:rsid w:val="00D231C2"/>
    <w:rsid w:val="00D247C0"/>
    <w:rsid w:val="00D25184"/>
    <w:rsid w:val="00D268ED"/>
    <w:rsid w:val="00D26EC2"/>
    <w:rsid w:val="00D3027B"/>
    <w:rsid w:val="00D319C6"/>
    <w:rsid w:val="00D33357"/>
    <w:rsid w:val="00D344C6"/>
    <w:rsid w:val="00D35A8F"/>
    <w:rsid w:val="00D40BEB"/>
    <w:rsid w:val="00D436BA"/>
    <w:rsid w:val="00D43D56"/>
    <w:rsid w:val="00D43EA5"/>
    <w:rsid w:val="00D47E94"/>
    <w:rsid w:val="00D50E70"/>
    <w:rsid w:val="00D52670"/>
    <w:rsid w:val="00D53844"/>
    <w:rsid w:val="00D60BDC"/>
    <w:rsid w:val="00D61A2E"/>
    <w:rsid w:val="00D621DD"/>
    <w:rsid w:val="00D651E2"/>
    <w:rsid w:val="00D673EA"/>
    <w:rsid w:val="00D72928"/>
    <w:rsid w:val="00D73ADB"/>
    <w:rsid w:val="00D773D9"/>
    <w:rsid w:val="00D859C1"/>
    <w:rsid w:val="00D86F7C"/>
    <w:rsid w:val="00D93D25"/>
    <w:rsid w:val="00DA2AFC"/>
    <w:rsid w:val="00DA4122"/>
    <w:rsid w:val="00DA6636"/>
    <w:rsid w:val="00DB127B"/>
    <w:rsid w:val="00DB7563"/>
    <w:rsid w:val="00DC1291"/>
    <w:rsid w:val="00DC24D3"/>
    <w:rsid w:val="00DC5AD1"/>
    <w:rsid w:val="00DD1B96"/>
    <w:rsid w:val="00DD1E20"/>
    <w:rsid w:val="00DD5116"/>
    <w:rsid w:val="00DD668D"/>
    <w:rsid w:val="00DD6E0F"/>
    <w:rsid w:val="00DE0DF0"/>
    <w:rsid w:val="00DE3E07"/>
    <w:rsid w:val="00DE6571"/>
    <w:rsid w:val="00DE7B8C"/>
    <w:rsid w:val="00DF03D4"/>
    <w:rsid w:val="00DF09C5"/>
    <w:rsid w:val="00E069AB"/>
    <w:rsid w:val="00E06A50"/>
    <w:rsid w:val="00E0736B"/>
    <w:rsid w:val="00E114CF"/>
    <w:rsid w:val="00E115B5"/>
    <w:rsid w:val="00E21666"/>
    <w:rsid w:val="00E22155"/>
    <w:rsid w:val="00E222D3"/>
    <w:rsid w:val="00E25C53"/>
    <w:rsid w:val="00E35106"/>
    <w:rsid w:val="00E35F5D"/>
    <w:rsid w:val="00E4092E"/>
    <w:rsid w:val="00E43B53"/>
    <w:rsid w:val="00E43B8C"/>
    <w:rsid w:val="00E44774"/>
    <w:rsid w:val="00E61D83"/>
    <w:rsid w:val="00E62073"/>
    <w:rsid w:val="00E63196"/>
    <w:rsid w:val="00E64B77"/>
    <w:rsid w:val="00E65B3D"/>
    <w:rsid w:val="00E7052D"/>
    <w:rsid w:val="00E71A24"/>
    <w:rsid w:val="00E73D28"/>
    <w:rsid w:val="00E74134"/>
    <w:rsid w:val="00E75F8D"/>
    <w:rsid w:val="00E83065"/>
    <w:rsid w:val="00E8470B"/>
    <w:rsid w:val="00E84743"/>
    <w:rsid w:val="00E94629"/>
    <w:rsid w:val="00E947D0"/>
    <w:rsid w:val="00E95191"/>
    <w:rsid w:val="00E97A8E"/>
    <w:rsid w:val="00EB3E9F"/>
    <w:rsid w:val="00EB4A17"/>
    <w:rsid w:val="00EC1D52"/>
    <w:rsid w:val="00EC5E45"/>
    <w:rsid w:val="00ED7AC0"/>
    <w:rsid w:val="00ED7E96"/>
    <w:rsid w:val="00EE0AC5"/>
    <w:rsid w:val="00EF4460"/>
    <w:rsid w:val="00EF52E4"/>
    <w:rsid w:val="00F02D55"/>
    <w:rsid w:val="00F0355A"/>
    <w:rsid w:val="00F14AC8"/>
    <w:rsid w:val="00F1607A"/>
    <w:rsid w:val="00F20C09"/>
    <w:rsid w:val="00F2227C"/>
    <w:rsid w:val="00F33285"/>
    <w:rsid w:val="00F373CD"/>
    <w:rsid w:val="00F40EA4"/>
    <w:rsid w:val="00F41197"/>
    <w:rsid w:val="00F4788F"/>
    <w:rsid w:val="00F51810"/>
    <w:rsid w:val="00F51DF8"/>
    <w:rsid w:val="00F52E79"/>
    <w:rsid w:val="00F54BFE"/>
    <w:rsid w:val="00F54ED4"/>
    <w:rsid w:val="00F567D8"/>
    <w:rsid w:val="00F56D0C"/>
    <w:rsid w:val="00F5731B"/>
    <w:rsid w:val="00F711C0"/>
    <w:rsid w:val="00F71684"/>
    <w:rsid w:val="00F71E1E"/>
    <w:rsid w:val="00F74413"/>
    <w:rsid w:val="00F86BD2"/>
    <w:rsid w:val="00F95F2C"/>
    <w:rsid w:val="00FA257D"/>
    <w:rsid w:val="00FB0704"/>
    <w:rsid w:val="00FB4D86"/>
    <w:rsid w:val="00FC015B"/>
    <w:rsid w:val="00FC03BE"/>
    <w:rsid w:val="00FC076A"/>
    <w:rsid w:val="00FC116E"/>
    <w:rsid w:val="00FC19CB"/>
    <w:rsid w:val="00FC31FF"/>
    <w:rsid w:val="00FC5117"/>
    <w:rsid w:val="00FC6FFC"/>
    <w:rsid w:val="00FC7584"/>
    <w:rsid w:val="00FC7D4D"/>
    <w:rsid w:val="00FD19B9"/>
    <w:rsid w:val="00FD3FD3"/>
    <w:rsid w:val="00FE5CA5"/>
    <w:rsid w:val="00FE708B"/>
    <w:rsid w:val="00FF1814"/>
    <w:rsid w:val="00FF3048"/>
    <w:rsid w:val="00FF3F6E"/>
    <w:rsid w:val="00FF47A6"/>
    <w:rsid w:val="00FF77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List Continue"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E56"/>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next w:val="TableGrid"/>
    <w:rsid w:val="001F68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1F68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740895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885362932">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539608-7C24-4B02-AC07-30EB0953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2374</TotalTime>
  <Pages>5</Pages>
  <Words>886</Words>
  <Characters>5340</Characters>
  <Application>Microsoft Office Word</Application>
  <DocSecurity>0</DocSecurity>
  <Lines>242</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S560209AU1</dc:creator>
  <cp:lastModifiedBy>Kath</cp:lastModifiedBy>
  <cp:revision>173</cp:revision>
  <cp:lastPrinted>2014-05-08T11:52:00Z</cp:lastPrinted>
  <dcterms:created xsi:type="dcterms:W3CDTF">2014-05-08T03:25:00Z</dcterms:created>
  <dcterms:modified xsi:type="dcterms:W3CDTF">2015-01-20T03:56:00Z</dcterms:modified>
</cp:coreProperties>
</file>