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52" w:rsidRPr="00751DDA" w:rsidRDefault="006403F6" w:rsidP="00F95F2C">
      <w:pPr>
        <w:spacing w:before="0" w:after="240"/>
        <w:jc w:val="center"/>
        <w:rPr>
          <w:rFonts w:ascii="Impact" w:hAnsi="Impact"/>
          <w:sz w:val="36"/>
          <w:szCs w:val="36"/>
        </w:rPr>
      </w:pPr>
      <w:r w:rsidRPr="006403F6">
        <w:rPr>
          <w:rFonts w:ascii="Arial" w:hAnsi="Arial" w:cs="Aria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4465955</wp:posOffset>
            </wp:positionH>
            <wp:positionV relativeFrom="paragraph">
              <wp:posOffset>-657860</wp:posOffset>
            </wp:positionV>
            <wp:extent cx="1358265" cy="647700"/>
            <wp:effectExtent l="19050" t="0" r="0" b="0"/>
            <wp:wrapTight wrapText="bothSides">
              <wp:wrapPolygon edited="0">
                <wp:start x="-303" y="0"/>
                <wp:lineTo x="-303" y="20965"/>
                <wp:lineTo x="21509" y="20965"/>
                <wp:lineTo x="21509" y="0"/>
                <wp:lineTo x="-303" y="0"/>
              </wp:wrapPolygon>
            </wp:wrapTight>
            <wp:docPr id="90" name="Picture 90" descr="INTAR-Logo-WorkspaceTraining_websi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AR-Logo-WorkspaceTraining_websit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75C" w:rsidRPr="0069675C">
        <w:rPr>
          <w:rFonts w:ascii="Arial Black" w:hAnsi="Arial Black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25pt;margin-top:-38.65pt;width:220.1pt;height:46.7pt;z-index:251659264;visibility:visible;mso-height-percent:200;mso-wrap-distance-top:3.6pt;mso-wrap-distance-bottom:3.6pt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EC1D52" w:rsidRPr="00EC1D52" w:rsidRDefault="005F4BFF" w:rsidP="00EC1D52">
                  <w:pPr>
                    <w:spacing w:before="0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Sample a</w:t>
                  </w:r>
                  <w:r w:rsidR="00EC1D52" w:rsidRPr="00EC1D52">
                    <w:rPr>
                      <w:rFonts w:ascii="Arial Black" w:hAnsi="Arial Black"/>
                      <w:sz w:val="28"/>
                      <w:szCs w:val="28"/>
                    </w:rPr>
                    <w:t>ssessment tool</w:t>
                  </w:r>
                </w:p>
              </w:txbxContent>
            </v:textbox>
            <w10:wrap type="square"/>
          </v:shape>
        </w:pict>
      </w:r>
      <w:r w:rsidR="00751DDA" w:rsidRPr="00751DDA">
        <w:rPr>
          <w:rFonts w:ascii="Arial" w:hAnsi="Arial" w:cs="Arial"/>
        </w:rPr>
        <w:t xml:space="preserve"> </w:t>
      </w:r>
      <w:r w:rsidR="00661BD7">
        <w:rPr>
          <w:rFonts w:ascii="Impact" w:hAnsi="Impact" w:cs="Arial"/>
          <w:sz w:val="36"/>
          <w:szCs w:val="36"/>
        </w:rPr>
        <w:t>MSFFL2001</w:t>
      </w:r>
      <w:r w:rsidR="00751DDA" w:rsidRPr="00751DDA">
        <w:rPr>
          <w:rFonts w:ascii="Impact" w:hAnsi="Impact" w:cs="Arial"/>
          <w:sz w:val="36"/>
          <w:szCs w:val="36"/>
        </w:rPr>
        <w:t xml:space="preserve">: </w:t>
      </w:r>
      <w:r w:rsidR="00661BD7">
        <w:rPr>
          <w:rFonts w:ascii="Impact" w:hAnsi="Impact" w:cs="Arial"/>
          <w:sz w:val="36"/>
          <w:szCs w:val="36"/>
        </w:rPr>
        <w:t xml:space="preserve">Use flooring technology </w:t>
      </w:r>
      <w:r w:rsidR="00661BD7">
        <w:rPr>
          <w:rFonts w:ascii="Impact" w:hAnsi="Impact" w:cs="Arial"/>
          <w:sz w:val="36"/>
          <w:szCs w:val="36"/>
        </w:rPr>
        <w:br/>
        <w:t>sector hand and power tools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3685"/>
        <w:gridCol w:w="993"/>
        <w:gridCol w:w="2551"/>
      </w:tblGrid>
      <w:tr w:rsidR="00EC1D52" w:rsidTr="0063189F">
        <w:tc>
          <w:tcPr>
            <w:tcW w:w="1985" w:type="dxa"/>
            <w:shd w:val="pct20" w:color="auto" w:fill="auto"/>
          </w:tcPr>
          <w:p w:rsidR="00EC1D52" w:rsidRDefault="00F95F2C" w:rsidP="00EC1D52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Candidate’s n</w:t>
            </w:r>
            <w:r w:rsidR="00EC1D52">
              <w:rPr>
                <w:rFonts w:ascii="Arial Narrow" w:hAnsi="Arial Narrow" w:cs="Arial"/>
                <w:b/>
                <w:bCs/>
                <w:color w:val="000000"/>
              </w:rPr>
              <w:t>ame</w:t>
            </w:r>
          </w:p>
        </w:tc>
        <w:tc>
          <w:tcPr>
            <w:tcW w:w="3685" w:type="dxa"/>
          </w:tcPr>
          <w:p w:rsidR="00EC1D52" w:rsidRDefault="00EC1D52" w:rsidP="00EC1D52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93" w:type="dxa"/>
            <w:shd w:val="pct20" w:color="auto" w:fill="auto"/>
          </w:tcPr>
          <w:p w:rsidR="00EC1D52" w:rsidRDefault="00F95F2C" w:rsidP="00EC1D52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Contact</w:t>
            </w:r>
          </w:p>
        </w:tc>
        <w:tc>
          <w:tcPr>
            <w:tcW w:w="2551" w:type="dxa"/>
          </w:tcPr>
          <w:p w:rsidR="00EC1D52" w:rsidRDefault="00EC1D52" w:rsidP="00EC1D52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F95F2C" w:rsidRPr="00F95F2C" w:rsidRDefault="00F95F2C" w:rsidP="00F95F2C">
      <w:pPr>
        <w:spacing w:before="0"/>
        <w:rPr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3685"/>
        <w:gridCol w:w="993"/>
        <w:gridCol w:w="2551"/>
      </w:tblGrid>
      <w:tr w:rsidR="00F95F2C" w:rsidTr="0063189F">
        <w:tc>
          <w:tcPr>
            <w:tcW w:w="1985" w:type="dxa"/>
            <w:shd w:val="pct20" w:color="auto" w:fill="auto"/>
          </w:tcPr>
          <w:p w:rsidR="00F95F2C" w:rsidRDefault="00F95F2C" w:rsidP="00072BD8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Assessor’s name</w:t>
            </w:r>
          </w:p>
        </w:tc>
        <w:tc>
          <w:tcPr>
            <w:tcW w:w="3685" w:type="dxa"/>
          </w:tcPr>
          <w:p w:rsidR="00F95F2C" w:rsidRDefault="00F95F2C" w:rsidP="00072BD8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93" w:type="dxa"/>
            <w:shd w:val="pct20" w:color="auto" w:fill="auto"/>
          </w:tcPr>
          <w:p w:rsidR="00F95F2C" w:rsidRDefault="00F95F2C" w:rsidP="00072BD8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Contact</w:t>
            </w:r>
          </w:p>
        </w:tc>
        <w:tc>
          <w:tcPr>
            <w:tcW w:w="2551" w:type="dxa"/>
          </w:tcPr>
          <w:p w:rsidR="00F95F2C" w:rsidRDefault="00F95F2C" w:rsidP="00072BD8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F95F2C" w:rsidRPr="00F95F2C" w:rsidRDefault="00F95F2C" w:rsidP="00F95F2C">
      <w:pPr>
        <w:spacing w:before="0"/>
        <w:rPr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3685"/>
        <w:gridCol w:w="993"/>
        <w:gridCol w:w="2551"/>
      </w:tblGrid>
      <w:tr w:rsidR="00F95F2C" w:rsidTr="0063189F">
        <w:tc>
          <w:tcPr>
            <w:tcW w:w="1985" w:type="dxa"/>
            <w:shd w:val="pct20" w:color="auto" w:fill="auto"/>
          </w:tcPr>
          <w:p w:rsidR="00F95F2C" w:rsidRDefault="00F95F2C" w:rsidP="00072BD8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Supervisor’s name</w:t>
            </w:r>
          </w:p>
        </w:tc>
        <w:tc>
          <w:tcPr>
            <w:tcW w:w="3685" w:type="dxa"/>
          </w:tcPr>
          <w:p w:rsidR="00F95F2C" w:rsidRDefault="00F95F2C" w:rsidP="00072BD8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93" w:type="dxa"/>
            <w:shd w:val="pct20" w:color="auto" w:fill="auto"/>
          </w:tcPr>
          <w:p w:rsidR="00F95F2C" w:rsidRDefault="00F95F2C" w:rsidP="00072BD8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Contact</w:t>
            </w:r>
          </w:p>
        </w:tc>
        <w:tc>
          <w:tcPr>
            <w:tcW w:w="2551" w:type="dxa"/>
          </w:tcPr>
          <w:p w:rsidR="00F95F2C" w:rsidRDefault="00F95F2C" w:rsidP="00072BD8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B03A81" w:rsidRDefault="00B03A81" w:rsidP="00B03A81">
      <w:pPr>
        <w:pStyle w:val="Heading3"/>
        <w:spacing w:before="240"/>
        <w:rPr>
          <w:rFonts w:ascii="Arial Black" w:hAnsi="Arial Black"/>
          <w:b w:val="0"/>
          <w:sz w:val="28"/>
          <w:szCs w:val="28"/>
        </w:rPr>
      </w:pPr>
      <w:r>
        <w:rPr>
          <w:rFonts w:ascii="Arial Black" w:hAnsi="Arial Black"/>
          <w:b w:val="0"/>
          <w:sz w:val="28"/>
          <w:szCs w:val="28"/>
        </w:rPr>
        <w:t>Summary of evidence</w:t>
      </w:r>
    </w:p>
    <w:tbl>
      <w:tblPr>
        <w:tblStyle w:val="TableGrid"/>
        <w:tblW w:w="9214" w:type="dxa"/>
        <w:tblInd w:w="108" w:type="dxa"/>
        <w:tblLook w:val="04A0"/>
      </w:tblPr>
      <w:tblGrid>
        <w:gridCol w:w="3969"/>
        <w:gridCol w:w="709"/>
        <w:gridCol w:w="3827"/>
        <w:gridCol w:w="709"/>
      </w:tblGrid>
      <w:tr w:rsidR="00836041" w:rsidRPr="00894EB0" w:rsidTr="00E9793A">
        <w:tc>
          <w:tcPr>
            <w:tcW w:w="9214" w:type="dxa"/>
            <w:gridSpan w:val="4"/>
            <w:shd w:val="pct20" w:color="auto" w:fill="auto"/>
          </w:tcPr>
          <w:p w:rsidR="00836041" w:rsidRDefault="00836041" w:rsidP="00836041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‘Hand and power tools’ workbook </w:t>
            </w:r>
            <w:r w:rsidRPr="00894EB0">
              <w:rPr>
                <w:rFonts w:ascii="Arial Narrow" w:hAnsi="Arial Narrow" w:cs="Arial"/>
              </w:rPr>
              <w:t>– satisfactorily completed</w:t>
            </w:r>
          </w:p>
        </w:tc>
      </w:tr>
      <w:tr w:rsidR="00894EB0" w:rsidRPr="00894EB0" w:rsidTr="0063189F">
        <w:tc>
          <w:tcPr>
            <w:tcW w:w="3969" w:type="dxa"/>
            <w:tcBorders>
              <w:right w:val="nil"/>
            </w:tcBorders>
            <w:shd w:val="pct20" w:color="auto" w:fill="auto"/>
          </w:tcPr>
          <w:p w:rsidR="00894EB0" w:rsidRPr="00894EB0" w:rsidRDefault="00894EB0" w:rsidP="00894EB0">
            <w:pPr>
              <w:spacing w:before="120" w:after="120"/>
              <w:rPr>
                <w:rFonts w:ascii="Arial Narrow" w:hAnsi="Arial Narrow"/>
                <w:b/>
              </w:rPr>
            </w:pPr>
            <w:r w:rsidRPr="00894EB0">
              <w:rPr>
                <w:rFonts w:ascii="Arial Narrow" w:hAnsi="Arial Narrow"/>
                <w:b/>
              </w:rPr>
              <w:t>Learning activities</w:t>
            </w:r>
          </w:p>
        </w:tc>
        <w:tc>
          <w:tcPr>
            <w:tcW w:w="709" w:type="dxa"/>
            <w:tcBorders>
              <w:left w:val="nil"/>
            </w:tcBorders>
            <w:shd w:val="pct20" w:color="auto" w:fill="auto"/>
          </w:tcPr>
          <w:p w:rsidR="00894EB0" w:rsidRPr="00894EB0" w:rsidRDefault="00457DDA" w:rsidP="00457DDA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3827" w:type="dxa"/>
            <w:tcBorders>
              <w:right w:val="nil"/>
            </w:tcBorders>
            <w:shd w:val="pct20" w:color="auto" w:fill="auto"/>
          </w:tcPr>
          <w:p w:rsidR="00894EB0" w:rsidRPr="00894EB0" w:rsidRDefault="00894EB0" w:rsidP="00894EB0">
            <w:pPr>
              <w:spacing w:before="120" w:after="120"/>
              <w:rPr>
                <w:rFonts w:ascii="Arial Narrow" w:hAnsi="Arial Narrow"/>
                <w:b/>
              </w:rPr>
            </w:pPr>
            <w:r w:rsidRPr="00894EB0">
              <w:rPr>
                <w:rFonts w:ascii="Arial Narrow" w:hAnsi="Arial Narrow"/>
                <w:b/>
              </w:rPr>
              <w:t>Assignments</w:t>
            </w:r>
          </w:p>
        </w:tc>
        <w:tc>
          <w:tcPr>
            <w:tcW w:w="709" w:type="dxa"/>
            <w:tcBorders>
              <w:left w:val="nil"/>
            </w:tcBorders>
            <w:shd w:val="pct20" w:color="auto" w:fill="auto"/>
          </w:tcPr>
          <w:p w:rsidR="00894EB0" w:rsidRPr="00894EB0" w:rsidRDefault="00457DDA" w:rsidP="00457DDA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Yes</w:t>
            </w:r>
          </w:p>
        </w:tc>
      </w:tr>
      <w:tr w:rsidR="00457DDA" w:rsidRPr="00457DDA" w:rsidTr="0063189F">
        <w:tc>
          <w:tcPr>
            <w:tcW w:w="3969" w:type="dxa"/>
            <w:tcBorders>
              <w:right w:val="nil"/>
            </w:tcBorders>
          </w:tcPr>
          <w:p w:rsidR="00457DDA" w:rsidRPr="00457DDA" w:rsidRDefault="00457DDA" w:rsidP="00457DDA">
            <w:pPr>
              <w:spacing w:before="120" w:after="120"/>
              <w:rPr>
                <w:rFonts w:ascii="Arial Narrow" w:hAnsi="Arial Narrow"/>
              </w:rPr>
            </w:pPr>
            <w:r w:rsidRPr="00457DDA">
              <w:rPr>
                <w:rFonts w:ascii="Arial Narrow" w:hAnsi="Arial Narrow" w:cs="Arial"/>
              </w:rPr>
              <w:t>Section 1: Types of tools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57DDA" w:rsidRPr="004A7C8E" w:rsidRDefault="00457DDA" w:rsidP="00457DDA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4A7C8E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3827" w:type="dxa"/>
            <w:tcBorders>
              <w:right w:val="nil"/>
            </w:tcBorders>
          </w:tcPr>
          <w:p w:rsidR="00457DDA" w:rsidRPr="00457DDA" w:rsidRDefault="00457DDA" w:rsidP="00457DDA">
            <w:pPr>
              <w:spacing w:before="120" w:after="120"/>
              <w:rPr>
                <w:rFonts w:ascii="Arial Narrow" w:hAnsi="Arial Narrow"/>
              </w:rPr>
            </w:pPr>
            <w:r w:rsidRPr="00457DDA">
              <w:rPr>
                <w:rFonts w:ascii="Arial Narrow" w:hAnsi="Arial Narrow" w:cs="Arial"/>
              </w:rPr>
              <w:t>1: Types of tools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57DDA" w:rsidRPr="004A7C8E" w:rsidRDefault="00457DDA" w:rsidP="00457DDA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4A7C8E">
              <w:rPr>
                <w:rFonts w:ascii="Arial" w:hAnsi="Arial" w:cs="Arial"/>
              </w:rPr>
              <w:sym w:font="Wingdings" w:char="F071"/>
            </w:r>
          </w:p>
        </w:tc>
      </w:tr>
      <w:tr w:rsidR="00457DDA" w:rsidRPr="00457DDA" w:rsidTr="0063189F">
        <w:tc>
          <w:tcPr>
            <w:tcW w:w="3969" w:type="dxa"/>
            <w:tcBorders>
              <w:right w:val="nil"/>
            </w:tcBorders>
          </w:tcPr>
          <w:p w:rsidR="00457DDA" w:rsidRPr="00457DDA" w:rsidRDefault="00457DDA" w:rsidP="00457DDA">
            <w:pPr>
              <w:spacing w:before="120" w:after="120"/>
              <w:rPr>
                <w:rFonts w:ascii="Arial Narrow" w:hAnsi="Arial Narrow"/>
              </w:rPr>
            </w:pPr>
            <w:r w:rsidRPr="00457DDA">
              <w:rPr>
                <w:rFonts w:ascii="Arial Narrow" w:hAnsi="Arial Narrow" w:cs="Arial"/>
              </w:rPr>
              <w:t>Section 2: Power sources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57DDA" w:rsidRPr="004A7C8E" w:rsidRDefault="00457DDA" w:rsidP="00457D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A7C8E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3827" w:type="dxa"/>
            <w:tcBorders>
              <w:right w:val="nil"/>
            </w:tcBorders>
          </w:tcPr>
          <w:p w:rsidR="00457DDA" w:rsidRPr="00457DDA" w:rsidRDefault="00457DDA" w:rsidP="00457DDA">
            <w:pPr>
              <w:spacing w:before="120" w:after="120"/>
              <w:rPr>
                <w:rFonts w:ascii="Arial Narrow" w:hAnsi="Arial Narrow"/>
              </w:rPr>
            </w:pPr>
            <w:r w:rsidRPr="00457DDA">
              <w:rPr>
                <w:rFonts w:ascii="Arial Narrow" w:hAnsi="Arial Narrow" w:cs="Arial"/>
              </w:rPr>
              <w:t>2: Power sources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57DDA" w:rsidRPr="004A7C8E" w:rsidRDefault="00457DDA" w:rsidP="00457D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A7C8E">
              <w:rPr>
                <w:rFonts w:ascii="Arial" w:hAnsi="Arial" w:cs="Arial"/>
              </w:rPr>
              <w:sym w:font="Wingdings" w:char="F071"/>
            </w:r>
          </w:p>
        </w:tc>
      </w:tr>
      <w:tr w:rsidR="00457DDA" w:rsidRPr="00457DDA" w:rsidTr="0063189F">
        <w:tc>
          <w:tcPr>
            <w:tcW w:w="3969" w:type="dxa"/>
            <w:tcBorders>
              <w:right w:val="nil"/>
            </w:tcBorders>
          </w:tcPr>
          <w:p w:rsidR="00457DDA" w:rsidRPr="00457DDA" w:rsidRDefault="00457DDA" w:rsidP="00457DDA">
            <w:pPr>
              <w:spacing w:before="120" w:after="120"/>
              <w:rPr>
                <w:rFonts w:ascii="Arial Narrow" w:hAnsi="Arial Narrow"/>
              </w:rPr>
            </w:pPr>
            <w:r w:rsidRPr="00457DDA">
              <w:rPr>
                <w:rFonts w:ascii="Arial Narrow" w:hAnsi="Arial Narrow" w:cs="Arial"/>
              </w:rPr>
              <w:t>Section 3: Safe operating procedures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57DDA" w:rsidRPr="004A7C8E" w:rsidRDefault="00457DDA" w:rsidP="00457D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A7C8E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3827" w:type="dxa"/>
            <w:tcBorders>
              <w:right w:val="nil"/>
            </w:tcBorders>
          </w:tcPr>
          <w:p w:rsidR="00457DDA" w:rsidRPr="00457DDA" w:rsidRDefault="00457DDA" w:rsidP="00457DDA">
            <w:pPr>
              <w:spacing w:before="120" w:after="120"/>
              <w:rPr>
                <w:rFonts w:ascii="Arial Narrow" w:hAnsi="Arial Narrow"/>
              </w:rPr>
            </w:pPr>
            <w:r w:rsidRPr="00457DDA">
              <w:rPr>
                <w:rFonts w:ascii="Arial Narrow" w:hAnsi="Arial Narrow" w:cs="Arial"/>
              </w:rPr>
              <w:t>3: Safe operating procedures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57DDA" w:rsidRPr="004A7C8E" w:rsidRDefault="00457DDA" w:rsidP="00457D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A7C8E">
              <w:rPr>
                <w:rFonts w:ascii="Arial" w:hAnsi="Arial" w:cs="Arial"/>
              </w:rPr>
              <w:sym w:font="Wingdings" w:char="F071"/>
            </w:r>
          </w:p>
        </w:tc>
      </w:tr>
    </w:tbl>
    <w:p w:rsidR="00F95F2C" w:rsidRDefault="00F95F2C" w:rsidP="00F95F2C">
      <w:pPr>
        <w:spacing w:before="0"/>
        <w:rPr>
          <w:sz w:val="16"/>
          <w:szCs w:val="16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7794"/>
        <w:gridCol w:w="1416"/>
      </w:tblGrid>
      <w:tr w:rsidR="00992897" w:rsidTr="00FA1CBB">
        <w:trPr>
          <w:tblHeader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hideMark/>
          </w:tcPr>
          <w:p w:rsidR="00992897" w:rsidRDefault="00992897">
            <w:pPr>
              <w:spacing w:before="120" w:after="120"/>
              <w:outlineLvl w:val="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Other evidence </w:t>
            </w:r>
            <w:r>
              <w:rPr>
                <w:rFonts w:ascii="Arial Narrow" w:hAnsi="Arial Narrow" w:cs="Arial"/>
              </w:rPr>
              <w:t>(see following pages for details)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92897" w:rsidRDefault="00992897">
            <w:pPr>
              <w:spacing w:before="120" w:after="120"/>
              <w:outlineLvl w:val="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Satisfactory</w:t>
            </w:r>
          </w:p>
        </w:tc>
      </w:tr>
      <w:tr w:rsidR="00992897" w:rsidTr="00FA1CBB"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2897" w:rsidRDefault="00992897">
            <w:pPr>
              <w:spacing w:before="120"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Practical demonstrations</w:t>
            </w:r>
            <w:r>
              <w:rPr>
                <w:rFonts w:ascii="Arial Narrow" w:hAnsi="Arial Narrow" w:cs="Arial"/>
              </w:rPr>
              <w:t xml:space="preserve"> – specific criteria and general performance evidence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97" w:rsidRDefault="00992897">
            <w:pPr>
              <w:spacing w:before="120" w:after="120"/>
              <w:jc w:val="center"/>
              <w:rPr>
                <w:rFonts w:ascii="Arial Narrow" w:hAnsi="Arial Narrow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</w:tr>
      <w:tr w:rsidR="00992897" w:rsidTr="00FA1CBB"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2897" w:rsidRDefault="00992897">
            <w:pPr>
              <w:spacing w:before="120"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Third party sign-off</w:t>
            </w:r>
            <w:r>
              <w:rPr>
                <w:rFonts w:ascii="Arial Narrow" w:hAnsi="Arial Narrow" w:cs="Arial"/>
              </w:rPr>
              <w:t xml:space="preserve"> – confirming the candidate’s consistent on-the-job performance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97" w:rsidRDefault="0099289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</w:tr>
      <w:tr w:rsidR="00992897" w:rsidTr="00FA1CBB"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2897" w:rsidRDefault="00992897" w:rsidP="00FA1CBB">
            <w:pPr>
              <w:spacing w:before="120"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RPL evidence </w:t>
            </w:r>
            <w:r>
              <w:rPr>
                <w:rFonts w:ascii="Arial Narrow" w:hAnsi="Arial Narrow" w:cs="Arial"/>
              </w:rPr>
              <w:t xml:space="preserve">– listing previous accreditations, portfolios </w:t>
            </w:r>
            <w:r w:rsidR="00FA1CBB">
              <w:rPr>
                <w:rFonts w:ascii="Arial Narrow" w:hAnsi="Arial Narrow" w:cs="Arial"/>
              </w:rPr>
              <w:t>or</w:t>
            </w:r>
            <w:r>
              <w:rPr>
                <w:rFonts w:ascii="Arial Narrow" w:hAnsi="Arial Narrow" w:cs="Arial"/>
              </w:rPr>
              <w:t xml:space="preserve"> other RPL evidence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97" w:rsidRDefault="0099289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</w:tr>
    </w:tbl>
    <w:p w:rsidR="00992897" w:rsidRDefault="00992897" w:rsidP="00F95F2C">
      <w:pPr>
        <w:spacing w:before="0"/>
        <w:rPr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9214"/>
      </w:tblGrid>
      <w:tr w:rsidR="00043CFC" w:rsidRPr="004A7C8E" w:rsidTr="008A54F6">
        <w:trPr>
          <w:tblHeader/>
        </w:trPr>
        <w:tc>
          <w:tcPr>
            <w:tcW w:w="9214" w:type="dxa"/>
            <w:shd w:val="clear" w:color="auto" w:fill="CCCCCC"/>
          </w:tcPr>
          <w:p w:rsidR="00043CFC" w:rsidRPr="004A7C8E" w:rsidRDefault="00043CFC" w:rsidP="004A7C8E">
            <w:pPr>
              <w:spacing w:before="120" w:after="120"/>
              <w:outlineLvl w:val="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Assessment result</w:t>
            </w:r>
          </w:p>
        </w:tc>
      </w:tr>
      <w:tr w:rsidR="005F4BFF" w:rsidRPr="004A7C8E" w:rsidTr="0063189F">
        <w:tc>
          <w:tcPr>
            <w:tcW w:w="9214" w:type="dxa"/>
            <w:shd w:val="clear" w:color="auto" w:fill="auto"/>
          </w:tcPr>
          <w:p w:rsidR="005F4BFF" w:rsidRPr="004A7C8E" w:rsidRDefault="005F4BFF" w:rsidP="005F4BFF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4A7C8E">
              <w:rPr>
                <w:rFonts w:ascii="Arial Narrow" w:hAnsi="Arial Narrow" w:cs="Arial"/>
                <w:b/>
                <w:bCs/>
              </w:rPr>
              <w:t>Competent</w:t>
            </w:r>
            <w:r>
              <w:rPr>
                <w:rFonts w:ascii="Arial" w:hAnsi="Arial" w:cs="Arial"/>
              </w:rPr>
              <w:t xml:space="preserve">  </w:t>
            </w:r>
            <w:r w:rsidRPr="004A7C8E">
              <w:rPr>
                <w:rFonts w:ascii="Arial" w:hAnsi="Arial" w:cs="Arial"/>
              </w:rPr>
              <w:sym w:font="Wingdings" w:char="F071"/>
            </w:r>
            <w:r w:rsidRPr="004A7C8E">
              <w:rPr>
                <w:rFonts w:ascii="Arial Narrow" w:hAnsi="Arial Narrow" w:cs="Arial"/>
                <w:b/>
                <w:bCs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</w:rPr>
              <w:t xml:space="preserve">                        </w:t>
            </w:r>
            <w:r w:rsidRPr="004A7C8E">
              <w:rPr>
                <w:rFonts w:ascii="Arial Narrow" w:hAnsi="Arial Narrow" w:cs="Arial"/>
                <w:b/>
                <w:bCs/>
              </w:rPr>
              <w:t>Not yet competent</w:t>
            </w:r>
            <w:r>
              <w:rPr>
                <w:rFonts w:ascii="Arial Narrow" w:hAnsi="Arial Narrow" w:cs="Arial"/>
                <w:b/>
                <w:bCs/>
              </w:rPr>
              <w:t xml:space="preserve">  </w:t>
            </w:r>
            <w:r w:rsidRPr="004A7C8E">
              <w:rPr>
                <w:rFonts w:ascii="Arial" w:hAnsi="Arial" w:cs="Arial"/>
              </w:rPr>
              <w:sym w:font="Wingdings" w:char="F071"/>
            </w:r>
          </w:p>
        </w:tc>
      </w:tr>
    </w:tbl>
    <w:p w:rsidR="005F4BFF" w:rsidRPr="004A7C8E" w:rsidRDefault="005F4BFF" w:rsidP="004A7C8E">
      <w:pPr>
        <w:spacing w:before="0"/>
        <w:rPr>
          <w:rFonts w:ascii="Arial" w:hAnsi="Arial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4253"/>
        <w:gridCol w:w="709"/>
        <w:gridCol w:w="1842"/>
      </w:tblGrid>
      <w:tr w:rsidR="004A7C8E" w:rsidRPr="004A7C8E" w:rsidTr="0063189F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right w:w="57" w:type="dxa"/>
            </w:tcMar>
          </w:tcPr>
          <w:p w:rsidR="004A7C8E" w:rsidRPr="004A7C8E" w:rsidRDefault="004A7C8E" w:rsidP="004A7C8E">
            <w:pPr>
              <w:spacing w:before="100" w:after="10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7C8E">
              <w:rPr>
                <w:rFonts w:ascii="Arial" w:hAnsi="Arial" w:cs="Arial"/>
                <w:b/>
                <w:sz w:val="22"/>
                <w:szCs w:val="22"/>
              </w:rPr>
              <w:t>Statement</w:t>
            </w:r>
            <w:r w:rsidRPr="004A7C8E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Pr="004A7C8E">
              <w:rPr>
                <w:rFonts w:ascii="Arial Narrow" w:hAnsi="Arial Narrow" w:cs="Arial"/>
              </w:rPr>
              <w:t>I agree that I was ready to be assessed and the assessment process was explained to me</w:t>
            </w:r>
          </w:p>
        </w:tc>
      </w:tr>
      <w:tr w:rsidR="004A7C8E" w:rsidRPr="004A7C8E" w:rsidTr="0063189F">
        <w:tc>
          <w:tcPr>
            <w:tcW w:w="2410" w:type="dxa"/>
            <w:shd w:val="clear" w:color="auto" w:fill="BFBFBF"/>
          </w:tcPr>
          <w:p w:rsidR="004A7C8E" w:rsidRPr="004A7C8E" w:rsidRDefault="004A7C8E" w:rsidP="004A7C8E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A7C8E">
              <w:rPr>
                <w:rFonts w:ascii="Arial Narrow" w:hAnsi="Arial Narrow" w:cs="Arial"/>
                <w:b/>
              </w:rPr>
              <w:t>Candidate’s signature</w:t>
            </w:r>
          </w:p>
        </w:tc>
        <w:tc>
          <w:tcPr>
            <w:tcW w:w="4253" w:type="dxa"/>
          </w:tcPr>
          <w:p w:rsidR="004A7C8E" w:rsidRPr="004A7C8E" w:rsidRDefault="004A7C8E" w:rsidP="004A7C8E">
            <w:pPr>
              <w:spacing w:before="120"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shd w:val="clear" w:color="auto" w:fill="BFBFBF"/>
          </w:tcPr>
          <w:p w:rsidR="004A7C8E" w:rsidRPr="004A7C8E" w:rsidRDefault="004A7C8E" w:rsidP="004A7C8E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A7C8E">
              <w:rPr>
                <w:rFonts w:ascii="Arial Narrow" w:hAnsi="Arial Narrow" w:cs="Arial"/>
                <w:b/>
              </w:rPr>
              <w:t>Date</w:t>
            </w:r>
          </w:p>
        </w:tc>
        <w:tc>
          <w:tcPr>
            <w:tcW w:w="1842" w:type="dxa"/>
          </w:tcPr>
          <w:p w:rsidR="004A7C8E" w:rsidRPr="004A7C8E" w:rsidRDefault="004A7C8E" w:rsidP="004A7C8E">
            <w:pPr>
              <w:spacing w:before="120" w:after="120"/>
              <w:rPr>
                <w:rFonts w:ascii="Arial Narrow" w:hAnsi="Arial Narrow" w:cs="Arial"/>
                <w:b/>
              </w:rPr>
            </w:pPr>
          </w:p>
        </w:tc>
      </w:tr>
    </w:tbl>
    <w:p w:rsidR="004A7C8E" w:rsidRDefault="004A7C8E" w:rsidP="004A7C8E">
      <w:pPr>
        <w:spacing w:before="0"/>
        <w:rPr>
          <w:rFonts w:ascii="Arial" w:hAnsi="Arial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2268"/>
        <w:gridCol w:w="4395"/>
        <w:gridCol w:w="709"/>
        <w:gridCol w:w="1842"/>
      </w:tblGrid>
      <w:tr w:rsidR="00043CFC" w:rsidRPr="004A7C8E" w:rsidTr="0093177A">
        <w:trPr>
          <w:tblHeader/>
        </w:trPr>
        <w:tc>
          <w:tcPr>
            <w:tcW w:w="9214" w:type="dxa"/>
            <w:gridSpan w:val="4"/>
            <w:shd w:val="clear" w:color="auto" w:fill="CCCCCC"/>
          </w:tcPr>
          <w:p w:rsidR="00043CFC" w:rsidRPr="004A7C8E" w:rsidRDefault="00043CFC" w:rsidP="00D04965">
            <w:pPr>
              <w:spacing w:before="120" w:after="120"/>
              <w:outlineLvl w:val="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Assessor’s comments</w:t>
            </w:r>
          </w:p>
        </w:tc>
      </w:tr>
      <w:tr w:rsidR="005F4BFF" w:rsidRPr="004A7C8E" w:rsidTr="0063189F">
        <w:tc>
          <w:tcPr>
            <w:tcW w:w="9214" w:type="dxa"/>
            <w:gridSpan w:val="4"/>
            <w:shd w:val="clear" w:color="auto" w:fill="auto"/>
          </w:tcPr>
          <w:p w:rsidR="005F4BFF" w:rsidRDefault="003A4552" w:rsidP="00661BD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Other units assessed in conjunction with this unit:</w:t>
            </w:r>
          </w:p>
          <w:p w:rsidR="005F4BFF" w:rsidRDefault="005F4BFF" w:rsidP="00D04965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  <w:p w:rsidR="00997C27" w:rsidRPr="004A7C8E" w:rsidRDefault="00997C27" w:rsidP="00D04965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</w:tr>
      <w:tr w:rsidR="004A7C8E" w:rsidRPr="004A7C8E" w:rsidTr="0063189F">
        <w:tblPrEx>
          <w:tblBorders>
            <w:insideV w:val="single" w:sz="4" w:space="0" w:color="auto"/>
          </w:tblBorders>
          <w:tblLook w:val="01E0"/>
        </w:tblPrEx>
        <w:tc>
          <w:tcPr>
            <w:tcW w:w="2268" w:type="dxa"/>
            <w:shd w:val="clear" w:color="auto" w:fill="BFBFBF"/>
          </w:tcPr>
          <w:p w:rsidR="004A7C8E" w:rsidRPr="004A7C8E" w:rsidRDefault="004A7C8E" w:rsidP="004A7C8E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A7C8E">
              <w:rPr>
                <w:rFonts w:ascii="Arial Narrow" w:hAnsi="Arial Narrow" w:cs="Arial"/>
                <w:b/>
              </w:rPr>
              <w:t>Assessor’s signature</w:t>
            </w:r>
          </w:p>
        </w:tc>
        <w:tc>
          <w:tcPr>
            <w:tcW w:w="4395" w:type="dxa"/>
          </w:tcPr>
          <w:p w:rsidR="004A7C8E" w:rsidRPr="004A7C8E" w:rsidRDefault="004A7C8E" w:rsidP="004A7C8E">
            <w:pPr>
              <w:spacing w:before="120"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shd w:val="clear" w:color="auto" w:fill="BFBFBF"/>
          </w:tcPr>
          <w:p w:rsidR="004A7C8E" w:rsidRPr="004A7C8E" w:rsidRDefault="004A7C8E" w:rsidP="004A7C8E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A7C8E">
              <w:rPr>
                <w:rFonts w:ascii="Arial Narrow" w:hAnsi="Arial Narrow" w:cs="Arial"/>
                <w:b/>
              </w:rPr>
              <w:t>Date</w:t>
            </w:r>
          </w:p>
        </w:tc>
        <w:tc>
          <w:tcPr>
            <w:tcW w:w="1842" w:type="dxa"/>
          </w:tcPr>
          <w:p w:rsidR="004A7C8E" w:rsidRPr="004A7C8E" w:rsidRDefault="004A7C8E" w:rsidP="004A7C8E">
            <w:pPr>
              <w:spacing w:before="120" w:after="120"/>
              <w:rPr>
                <w:rFonts w:ascii="Arial Narrow" w:hAnsi="Arial Narrow" w:cs="Arial"/>
                <w:b/>
              </w:rPr>
            </w:pPr>
          </w:p>
        </w:tc>
      </w:tr>
    </w:tbl>
    <w:p w:rsidR="0094274C" w:rsidRDefault="00C77D45" w:rsidP="00D621DD">
      <w:pPr>
        <w:spacing w:before="0" w:after="120"/>
        <w:rPr>
          <w:rFonts w:ascii="Arial Black" w:hAnsi="Arial Black" w:cs="Arial"/>
          <w:sz w:val="28"/>
          <w:szCs w:val="28"/>
        </w:rPr>
      </w:pPr>
      <w:bookmarkStart w:id="0" w:name="_Toc382822624"/>
      <w:r w:rsidRPr="00C77D45">
        <w:rPr>
          <w:rFonts w:ascii="Arial Black" w:hAnsi="Arial Black" w:cs="Arial"/>
          <w:sz w:val="28"/>
          <w:szCs w:val="28"/>
        </w:rPr>
        <w:lastRenderedPageBreak/>
        <w:t>Practical demonstrations</w:t>
      </w:r>
    </w:p>
    <w:p w:rsidR="00106A38" w:rsidRDefault="00106A38" w:rsidP="00106A38">
      <w:pPr>
        <w:spacing w:after="2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assessor should tick the appropriate boxes below to confirm that that the candidate has physically demonstrated </w:t>
      </w:r>
      <w:r w:rsidR="009E776D">
        <w:rPr>
          <w:rFonts w:ascii="Arial Narrow" w:hAnsi="Arial Narrow" w:cs="Arial"/>
        </w:rPr>
        <w:t xml:space="preserve">each of </w:t>
      </w:r>
      <w:r>
        <w:rPr>
          <w:rFonts w:ascii="Arial Narrow" w:hAnsi="Arial Narrow" w:cs="Arial"/>
        </w:rPr>
        <w:t xml:space="preserve">the performance </w:t>
      </w:r>
      <w:r w:rsidR="009E776D">
        <w:rPr>
          <w:rFonts w:ascii="Arial Narrow" w:hAnsi="Arial Narrow" w:cs="Arial"/>
        </w:rPr>
        <w:t>requirements described</w:t>
      </w:r>
      <w:r>
        <w:rPr>
          <w:rFonts w:ascii="Arial Narrow" w:hAnsi="Arial Narrow" w:cs="Arial"/>
        </w:rPr>
        <w:t xml:space="preserve">. Where a candidate does not satisfactorily </w:t>
      </w:r>
      <w:r w:rsidR="009E776D">
        <w:rPr>
          <w:rFonts w:ascii="Arial Narrow" w:hAnsi="Arial Narrow" w:cs="Arial"/>
        </w:rPr>
        <w:t>demonstrate</w:t>
      </w:r>
      <w:r>
        <w:rPr>
          <w:rFonts w:ascii="Arial Narrow" w:hAnsi="Arial Narrow" w:cs="Arial"/>
        </w:rPr>
        <w:t xml:space="preserve"> one or more of these criteria, the assessor should mark the corresponding box with a cross, and provide </w:t>
      </w:r>
      <w:r w:rsidR="009E776D">
        <w:rPr>
          <w:rFonts w:ascii="Arial Narrow" w:hAnsi="Arial Narrow" w:cs="Arial"/>
        </w:rPr>
        <w:t xml:space="preserve">further </w:t>
      </w:r>
      <w:r>
        <w:rPr>
          <w:rFonts w:ascii="Arial Narrow" w:hAnsi="Arial Narrow" w:cs="Arial"/>
        </w:rPr>
        <w:t xml:space="preserve">comments underneath in the ‘Assessor’s comments’ section. </w:t>
      </w:r>
    </w:p>
    <w:p w:rsidR="00106A38" w:rsidRPr="00106A38" w:rsidRDefault="003A4552" w:rsidP="00106A38">
      <w:pPr>
        <w:spacing w:after="240"/>
        <w:rPr>
          <w:rFonts w:ascii="Arial Narrow" w:hAnsi="Arial Narrow" w:cs="Arial"/>
        </w:rPr>
      </w:pPr>
      <w:r>
        <w:rPr>
          <w:rFonts w:ascii="Arial Narrow" w:hAnsi="Arial Narrow" w:cs="Arial"/>
        </w:rPr>
        <w:t>This</w:t>
      </w:r>
      <w:r w:rsidR="00106A38">
        <w:rPr>
          <w:rFonts w:ascii="Arial Narrow" w:hAnsi="Arial Narrow" w:cs="Arial"/>
        </w:rPr>
        <w:t xml:space="preserve"> checklist of ‘General performance evidence’ is adapted from the elements and performance criteria listed in the unit of competency.</w:t>
      </w:r>
    </w:p>
    <w:tbl>
      <w:tblPr>
        <w:tblStyle w:val="TableGrid"/>
        <w:tblW w:w="9360" w:type="dxa"/>
        <w:tblInd w:w="-34" w:type="dxa"/>
        <w:tblBorders>
          <w:insideV w:val="none" w:sz="0" w:space="0" w:color="auto"/>
        </w:tblBorders>
        <w:tblLayout w:type="fixed"/>
        <w:tblLook w:val="04A0"/>
      </w:tblPr>
      <w:tblGrid>
        <w:gridCol w:w="8083"/>
        <w:gridCol w:w="1277"/>
      </w:tblGrid>
      <w:tr w:rsidR="005804DB" w:rsidRPr="005804DB" w:rsidTr="00E27A75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  <w:hideMark/>
          </w:tcPr>
          <w:p w:rsidR="00C77D45" w:rsidRPr="005804DB" w:rsidRDefault="00C77D45" w:rsidP="00C77D45">
            <w:pPr>
              <w:pStyle w:val="Heading5"/>
              <w:outlineLvl w:val="4"/>
              <w:rPr>
                <w:lang w:val="en-NZ"/>
              </w:rPr>
            </w:pPr>
            <w:r w:rsidRPr="005804DB">
              <w:t xml:space="preserve">General performance evidence </w:t>
            </w:r>
            <w:r w:rsidRPr="005804DB">
              <w:rPr>
                <w:b w:val="0"/>
              </w:rPr>
              <w:t>– the candidate has demonstrated their ability to: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C77D45" w:rsidRPr="005804DB" w:rsidRDefault="00C77D45" w:rsidP="006077A8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5804DB">
              <w:rPr>
                <w:rFonts w:ascii="Arial Narrow" w:hAnsi="Arial Narrow" w:cs="Arial"/>
                <w:b/>
                <w:color w:val="000000" w:themeColor="text1"/>
              </w:rPr>
              <w:t>Confirmed</w:t>
            </w:r>
          </w:p>
        </w:tc>
      </w:tr>
      <w:tr w:rsidR="005804DB" w:rsidRPr="005804DB" w:rsidTr="00E27A75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D45" w:rsidRPr="005804DB" w:rsidRDefault="00C77D45" w:rsidP="001A3032">
            <w:pPr>
              <w:pStyle w:val="BodyText"/>
              <w:numPr>
                <w:ilvl w:val="0"/>
                <w:numId w:val="32"/>
              </w:numPr>
              <w:spacing w:before="120" w:after="120"/>
              <w:ind w:left="460" w:hanging="460"/>
              <w:rPr>
                <w:color w:val="000000" w:themeColor="text1"/>
              </w:rPr>
            </w:pPr>
            <w:r w:rsidRPr="005804DB">
              <w:rPr>
                <w:color w:val="000000" w:themeColor="text1"/>
              </w:rPr>
              <w:t xml:space="preserve">Follow all </w:t>
            </w:r>
            <w:r w:rsidR="00125CF7" w:rsidRPr="005804DB">
              <w:rPr>
                <w:color w:val="000000" w:themeColor="text1"/>
              </w:rPr>
              <w:t xml:space="preserve">relevant </w:t>
            </w:r>
            <w:r w:rsidRPr="005804DB">
              <w:rPr>
                <w:color w:val="000000" w:themeColor="text1"/>
              </w:rPr>
              <w:t xml:space="preserve">WHS laws and regulations, and </w:t>
            </w:r>
            <w:r w:rsidR="00125CF7" w:rsidRPr="005804DB">
              <w:rPr>
                <w:color w:val="000000" w:themeColor="text1"/>
              </w:rPr>
              <w:t>company policies and procedures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45" w:rsidRPr="005804DB" w:rsidRDefault="00C77D45" w:rsidP="006077A8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5804DB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tr w:rsidR="005804DB" w:rsidRPr="005804DB" w:rsidTr="00E27A75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D45" w:rsidRPr="005804DB" w:rsidRDefault="005E50E8" w:rsidP="005E50E8">
            <w:pPr>
              <w:pStyle w:val="BodyText"/>
              <w:numPr>
                <w:ilvl w:val="0"/>
                <w:numId w:val="32"/>
              </w:numPr>
              <w:spacing w:before="120" w:after="120"/>
              <w:ind w:left="460" w:hanging="4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Identify</w:t>
            </w:r>
            <w:r w:rsidR="0063189F">
              <w:rPr>
                <w:color w:val="000000" w:themeColor="text1"/>
              </w:rPr>
              <w:t xml:space="preserve"> tools </w:t>
            </w:r>
            <w:r>
              <w:rPr>
                <w:color w:val="000000" w:themeColor="text1"/>
              </w:rPr>
              <w:t>and their functions, and select</w:t>
            </w:r>
            <w:r w:rsidR="0063189F">
              <w:rPr>
                <w:color w:val="000000" w:themeColor="text1"/>
              </w:rPr>
              <w:t xml:space="preserve"> the correct tools for the job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D45" w:rsidRPr="005804DB" w:rsidRDefault="00C77D45" w:rsidP="006077A8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5804DB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tr w:rsidR="005804DB" w:rsidRPr="005804DB" w:rsidTr="00E27A75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4C6" w:rsidRPr="005804DB" w:rsidRDefault="0063189F" w:rsidP="00CB1570">
            <w:pPr>
              <w:pStyle w:val="BodyText"/>
              <w:numPr>
                <w:ilvl w:val="0"/>
                <w:numId w:val="32"/>
              </w:numPr>
              <w:spacing w:before="120" w:after="120"/>
              <w:ind w:left="460" w:hanging="4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="005E50E8">
              <w:rPr>
                <w:color w:val="000000" w:themeColor="text1"/>
              </w:rPr>
              <w:t>heck</w:t>
            </w:r>
            <w:r>
              <w:rPr>
                <w:color w:val="000000" w:themeColor="text1"/>
              </w:rPr>
              <w:t xml:space="preserve"> </w:t>
            </w:r>
            <w:r w:rsidR="00CB1570">
              <w:rPr>
                <w:color w:val="000000" w:themeColor="text1"/>
              </w:rPr>
              <w:t>that tools are operating properly and safely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C6" w:rsidRPr="005804DB" w:rsidRDefault="00D344C6" w:rsidP="00D344C6">
            <w:pPr>
              <w:spacing w:before="0"/>
              <w:jc w:val="center"/>
              <w:rPr>
                <w:color w:val="000000" w:themeColor="text1"/>
              </w:rPr>
            </w:pPr>
            <w:r w:rsidRPr="005804DB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tr w:rsidR="00E27A75" w:rsidRPr="005804DB" w:rsidTr="00E27A75">
        <w:tblPrEx>
          <w:tblBorders>
            <w:insideV w:val="single" w:sz="4" w:space="0" w:color="auto"/>
          </w:tblBorders>
        </w:tblPrEx>
        <w:tc>
          <w:tcPr>
            <w:tcW w:w="8083" w:type="dxa"/>
            <w:tcBorders>
              <w:right w:val="nil"/>
            </w:tcBorders>
          </w:tcPr>
          <w:p w:rsidR="00E27A75" w:rsidRDefault="00E27A75" w:rsidP="00E27A75">
            <w:pPr>
              <w:pStyle w:val="BodyText"/>
              <w:numPr>
                <w:ilvl w:val="0"/>
                <w:numId w:val="32"/>
              </w:numPr>
              <w:spacing w:before="120" w:after="120"/>
              <w:ind w:left="460" w:hanging="4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Recognise different sources of power supply</w:t>
            </w:r>
          </w:p>
        </w:tc>
        <w:tc>
          <w:tcPr>
            <w:tcW w:w="1277" w:type="dxa"/>
            <w:tcBorders>
              <w:left w:val="nil"/>
            </w:tcBorders>
          </w:tcPr>
          <w:p w:rsidR="00E27A75" w:rsidRPr="005804DB" w:rsidRDefault="00E27A75" w:rsidP="004008B2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5804DB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tr w:rsidR="00CB1570" w:rsidRPr="005804DB" w:rsidTr="00E27A75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570" w:rsidRDefault="005E50E8" w:rsidP="005E50E8">
            <w:pPr>
              <w:pStyle w:val="BodyText"/>
              <w:numPr>
                <w:ilvl w:val="0"/>
                <w:numId w:val="32"/>
              </w:numPr>
              <w:spacing w:before="120" w:after="120"/>
              <w:ind w:left="460" w:hanging="4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Correct faults within level of authority, or take</w:t>
            </w:r>
            <w:r w:rsidR="00CB1570">
              <w:rPr>
                <w:color w:val="000000" w:themeColor="text1"/>
              </w:rPr>
              <w:t xml:space="preserve"> tools to authorised person for </w:t>
            </w:r>
            <w:r>
              <w:rPr>
                <w:color w:val="000000" w:themeColor="text1"/>
              </w:rPr>
              <w:t>repair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570" w:rsidRPr="005804DB" w:rsidRDefault="00955270" w:rsidP="00D344C6">
            <w:pPr>
              <w:spacing w:before="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55270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tr w:rsidR="005804DB" w:rsidRPr="005804DB" w:rsidTr="00E27A75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4C6" w:rsidRPr="005804DB" w:rsidRDefault="005E50E8" w:rsidP="005E50E8">
            <w:pPr>
              <w:pStyle w:val="BodyText"/>
              <w:numPr>
                <w:ilvl w:val="0"/>
                <w:numId w:val="32"/>
              </w:numPr>
              <w:spacing w:before="120" w:after="120"/>
              <w:ind w:left="460" w:hanging="4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Select appropriate equipment for holding down or supporting materials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C6" w:rsidRPr="005804DB" w:rsidRDefault="00D344C6" w:rsidP="00D344C6">
            <w:pPr>
              <w:spacing w:before="0"/>
              <w:jc w:val="center"/>
              <w:rPr>
                <w:color w:val="000000" w:themeColor="text1"/>
              </w:rPr>
            </w:pPr>
            <w:r w:rsidRPr="005804DB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tr w:rsidR="005804DB" w:rsidRPr="005804DB" w:rsidTr="00E27A75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4C6" w:rsidRPr="005804DB" w:rsidRDefault="005E50E8" w:rsidP="00D344C6">
            <w:pPr>
              <w:pStyle w:val="BodyText"/>
              <w:numPr>
                <w:ilvl w:val="0"/>
                <w:numId w:val="32"/>
              </w:numPr>
              <w:spacing w:before="120" w:after="120"/>
              <w:ind w:left="460" w:hanging="4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Secure material firmly before starting work with hand or power tools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C6" w:rsidRPr="005804DB" w:rsidRDefault="00D344C6" w:rsidP="00D344C6">
            <w:pPr>
              <w:spacing w:before="0"/>
              <w:jc w:val="center"/>
              <w:rPr>
                <w:color w:val="000000" w:themeColor="text1"/>
              </w:rPr>
            </w:pPr>
            <w:r w:rsidRPr="005804DB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tr w:rsidR="005804DB" w:rsidRPr="005804DB" w:rsidTr="00E27A75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4C6" w:rsidRPr="005804DB" w:rsidRDefault="005E50E8" w:rsidP="00D344C6">
            <w:pPr>
              <w:pStyle w:val="BodyText"/>
              <w:numPr>
                <w:ilvl w:val="0"/>
                <w:numId w:val="32"/>
              </w:numPr>
              <w:spacing w:before="120" w:after="120"/>
              <w:ind w:left="460" w:hanging="4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Wear appropriate PPE for the job being undertaken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C6" w:rsidRPr="005804DB" w:rsidRDefault="00D344C6" w:rsidP="00D344C6">
            <w:pPr>
              <w:spacing w:before="0"/>
              <w:jc w:val="center"/>
              <w:rPr>
                <w:color w:val="000000" w:themeColor="text1"/>
              </w:rPr>
            </w:pPr>
            <w:r w:rsidRPr="005804DB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tr w:rsidR="005804DB" w:rsidRPr="005804DB" w:rsidTr="00E27A75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4C6" w:rsidRPr="005804DB" w:rsidRDefault="00E27A75" w:rsidP="005E50E8">
            <w:pPr>
              <w:pStyle w:val="BodyText"/>
              <w:numPr>
                <w:ilvl w:val="0"/>
                <w:numId w:val="32"/>
              </w:numPr>
              <w:spacing w:before="120" w:after="120"/>
              <w:ind w:left="460" w:hanging="460"/>
              <w:rPr>
                <w:color w:val="000000" w:themeColor="text1"/>
              </w:rPr>
            </w:pPr>
            <w:r w:rsidRPr="00E27A75">
              <w:rPr>
                <w:color w:val="000000" w:themeColor="text1"/>
              </w:rPr>
              <w:t>Operate tools safely and efficiently, and keep them secure when not in use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C6" w:rsidRPr="005804DB" w:rsidRDefault="00D344C6" w:rsidP="00D344C6">
            <w:pPr>
              <w:spacing w:before="0"/>
              <w:jc w:val="center"/>
              <w:rPr>
                <w:color w:val="000000" w:themeColor="text1"/>
              </w:rPr>
            </w:pPr>
            <w:r w:rsidRPr="005804DB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tr w:rsidR="005804DB" w:rsidRPr="005804DB" w:rsidTr="00E27A75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4C6" w:rsidRPr="005804DB" w:rsidRDefault="00D344C6" w:rsidP="00D344C6">
            <w:pPr>
              <w:pStyle w:val="BodyText"/>
              <w:numPr>
                <w:ilvl w:val="0"/>
                <w:numId w:val="32"/>
              </w:numPr>
              <w:spacing w:before="120" w:after="120"/>
              <w:ind w:left="460" w:hanging="460"/>
              <w:rPr>
                <w:color w:val="000000" w:themeColor="text1"/>
              </w:rPr>
            </w:pPr>
            <w:r w:rsidRPr="005804DB">
              <w:rPr>
                <w:color w:val="000000" w:themeColor="text1"/>
              </w:rPr>
              <w:t xml:space="preserve">Store or recycle unused materials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C6" w:rsidRPr="005804DB" w:rsidRDefault="00D344C6" w:rsidP="00D344C6">
            <w:pPr>
              <w:spacing w:before="0"/>
              <w:jc w:val="center"/>
              <w:rPr>
                <w:color w:val="000000" w:themeColor="text1"/>
              </w:rPr>
            </w:pPr>
            <w:r w:rsidRPr="005804DB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tr w:rsidR="005804DB" w:rsidRPr="005804DB" w:rsidTr="00E27A75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4C6" w:rsidRPr="005804DB" w:rsidRDefault="00D344C6" w:rsidP="00D344C6">
            <w:pPr>
              <w:pStyle w:val="BodyText"/>
              <w:numPr>
                <w:ilvl w:val="0"/>
                <w:numId w:val="32"/>
              </w:numPr>
              <w:spacing w:before="120" w:after="120"/>
              <w:ind w:left="460" w:hanging="460"/>
              <w:rPr>
                <w:color w:val="000000" w:themeColor="text1"/>
              </w:rPr>
            </w:pPr>
            <w:r w:rsidRPr="005804DB">
              <w:rPr>
                <w:color w:val="000000" w:themeColor="text1"/>
              </w:rPr>
              <w:t>Clean and store tools and equipment appropriately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C6" w:rsidRPr="005804DB" w:rsidRDefault="00D344C6" w:rsidP="00D344C6">
            <w:pPr>
              <w:spacing w:before="0"/>
              <w:jc w:val="center"/>
              <w:rPr>
                <w:color w:val="000000" w:themeColor="text1"/>
              </w:rPr>
            </w:pPr>
            <w:r w:rsidRPr="005804DB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tr w:rsidR="005804DB" w:rsidRPr="005804DB" w:rsidTr="00E27A75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4C6" w:rsidRPr="005804DB" w:rsidRDefault="00D344C6" w:rsidP="00D344C6">
            <w:pPr>
              <w:pStyle w:val="BodyText"/>
              <w:numPr>
                <w:ilvl w:val="0"/>
                <w:numId w:val="32"/>
              </w:numPr>
              <w:spacing w:before="120" w:after="120"/>
              <w:ind w:left="460" w:hanging="460"/>
              <w:rPr>
                <w:color w:val="000000" w:themeColor="text1"/>
              </w:rPr>
            </w:pPr>
            <w:r w:rsidRPr="005804DB">
              <w:rPr>
                <w:color w:val="000000" w:themeColor="text1"/>
              </w:rPr>
              <w:t>Clean up work area and dispose of rubbish properly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C6" w:rsidRPr="005804DB" w:rsidRDefault="00D344C6" w:rsidP="00D344C6">
            <w:pPr>
              <w:spacing w:before="0"/>
              <w:jc w:val="center"/>
              <w:rPr>
                <w:color w:val="000000" w:themeColor="text1"/>
              </w:rPr>
            </w:pPr>
            <w:r w:rsidRPr="005804DB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tr w:rsidR="005804DB" w:rsidRPr="005804DB" w:rsidTr="00E27A75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4C6" w:rsidRPr="005804DB" w:rsidRDefault="00D344C6" w:rsidP="00D344C6">
            <w:pPr>
              <w:pStyle w:val="BodyText"/>
              <w:numPr>
                <w:ilvl w:val="0"/>
                <w:numId w:val="32"/>
              </w:numPr>
              <w:spacing w:before="120" w:after="120"/>
              <w:ind w:left="460" w:hanging="460"/>
              <w:rPr>
                <w:color w:val="000000" w:themeColor="text1"/>
              </w:rPr>
            </w:pPr>
            <w:r w:rsidRPr="005804DB">
              <w:rPr>
                <w:color w:val="000000" w:themeColor="text1"/>
              </w:rPr>
              <w:t>Accurately complete all required documentation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C6" w:rsidRPr="005804DB" w:rsidRDefault="00D344C6" w:rsidP="00D344C6">
            <w:pPr>
              <w:spacing w:before="0"/>
              <w:jc w:val="center"/>
              <w:rPr>
                <w:color w:val="000000" w:themeColor="text1"/>
              </w:rPr>
            </w:pPr>
            <w:r w:rsidRPr="005804DB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bookmarkEnd w:id="0"/>
    </w:tbl>
    <w:p w:rsidR="009E776D" w:rsidRDefault="009E776D" w:rsidP="009E776D">
      <w:pPr>
        <w:spacing w:before="0"/>
        <w:rPr>
          <w:sz w:val="16"/>
          <w:szCs w:val="16"/>
        </w:rPr>
      </w:pPr>
    </w:p>
    <w:tbl>
      <w:tblPr>
        <w:tblStyle w:val="TableGrid"/>
        <w:tblW w:w="9394" w:type="dxa"/>
        <w:tblInd w:w="-34" w:type="dxa"/>
        <w:tblBorders>
          <w:insideV w:val="none" w:sz="0" w:space="0" w:color="auto"/>
        </w:tblBorders>
        <w:tblLayout w:type="fixed"/>
        <w:tblLook w:val="04A0"/>
      </w:tblPr>
      <w:tblGrid>
        <w:gridCol w:w="9394"/>
      </w:tblGrid>
      <w:tr w:rsidR="009E776D" w:rsidTr="00517191">
        <w:trPr>
          <w:trHeight w:val="48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E776D" w:rsidRPr="00D621DD" w:rsidRDefault="009E776D" w:rsidP="00517191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Assessor’s comments</w:t>
            </w:r>
          </w:p>
        </w:tc>
      </w:tr>
      <w:tr w:rsidR="009E776D" w:rsidTr="00517191">
        <w:trPr>
          <w:trHeight w:val="1077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B1" w:rsidRDefault="007D19B1" w:rsidP="007D19B1">
            <w:pPr>
              <w:tabs>
                <w:tab w:val="left" w:pos="2728"/>
              </w:tabs>
              <w:spacing w:before="120" w:after="120"/>
              <w:rPr>
                <w:rFonts w:ascii="Arial Narrow" w:hAnsi="Arial Narrow"/>
              </w:rPr>
            </w:pPr>
            <w:r w:rsidRPr="00686587">
              <w:rPr>
                <w:rFonts w:ascii="Arial Narrow" w:hAnsi="Arial Narrow"/>
              </w:rPr>
              <w:t>Date</w:t>
            </w:r>
            <w:r>
              <w:rPr>
                <w:rFonts w:ascii="Arial Narrow" w:hAnsi="Arial Narrow"/>
              </w:rPr>
              <w:t>/s</w:t>
            </w:r>
            <w:r w:rsidRPr="00686587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ab/>
              <w:t>Location/s:</w:t>
            </w:r>
          </w:p>
          <w:p w:rsidR="007D19B1" w:rsidRDefault="007D19B1" w:rsidP="007D19B1">
            <w:pPr>
              <w:tabs>
                <w:tab w:val="left" w:pos="2274"/>
              </w:tabs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Description (including list of hand and power tools used in these demonstrations</w:t>
            </w:r>
            <w:r w:rsidR="00836041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>:</w:t>
            </w:r>
          </w:p>
          <w:p w:rsidR="009E776D" w:rsidRDefault="009E776D" w:rsidP="00517191">
            <w:pPr>
              <w:spacing w:before="120" w:after="120"/>
              <w:rPr>
                <w:rFonts w:ascii="Arial Narrow" w:hAnsi="Arial Narrow" w:cs="Arial"/>
              </w:rPr>
            </w:pPr>
          </w:p>
          <w:p w:rsidR="009E776D" w:rsidRDefault="009E776D" w:rsidP="00517191">
            <w:pPr>
              <w:spacing w:before="120" w:after="120"/>
              <w:rPr>
                <w:rFonts w:ascii="Arial Narrow" w:hAnsi="Arial Narrow" w:cs="Arial"/>
              </w:rPr>
            </w:pPr>
          </w:p>
          <w:p w:rsidR="009E776D" w:rsidRDefault="009E776D" w:rsidP="00517191">
            <w:pPr>
              <w:spacing w:before="120" w:after="120"/>
              <w:rPr>
                <w:rFonts w:ascii="Arial Narrow" w:hAnsi="Arial Narrow" w:cs="Arial"/>
              </w:rPr>
            </w:pPr>
          </w:p>
          <w:p w:rsidR="009E776D" w:rsidRDefault="009E776D" w:rsidP="00517191">
            <w:pPr>
              <w:spacing w:before="120" w:after="120"/>
              <w:rPr>
                <w:rFonts w:ascii="Arial Narrow" w:hAnsi="Arial Narrow" w:cs="Arial"/>
              </w:rPr>
            </w:pPr>
          </w:p>
          <w:p w:rsidR="009E776D" w:rsidRDefault="009E776D" w:rsidP="00517191">
            <w:pPr>
              <w:spacing w:before="120" w:after="120"/>
              <w:rPr>
                <w:rFonts w:ascii="Arial Narrow" w:hAnsi="Arial Narrow" w:cs="Arial"/>
              </w:rPr>
            </w:pPr>
            <w:bookmarkStart w:id="1" w:name="_GoBack"/>
            <w:bookmarkEnd w:id="1"/>
          </w:p>
        </w:tc>
      </w:tr>
    </w:tbl>
    <w:p w:rsidR="000A3522" w:rsidRDefault="000A3522" w:rsidP="000A3522">
      <w:pPr>
        <w:spacing w:before="0" w:after="12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lastRenderedPageBreak/>
        <w:t>Third party sign-off</w:t>
      </w:r>
    </w:p>
    <w:p w:rsidR="009E776D" w:rsidRDefault="000A3522" w:rsidP="000A3522">
      <w:pPr>
        <w:spacing w:after="2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</w:t>
      </w:r>
      <w:r w:rsidR="009E776D">
        <w:rPr>
          <w:rFonts w:ascii="Arial Narrow" w:hAnsi="Arial Narrow" w:cs="Arial"/>
        </w:rPr>
        <w:t xml:space="preserve">candidate’s workplace supervisor or line manager should tick the boxes below to verify that the candidate </w:t>
      </w:r>
      <w:r w:rsidR="00E106CE">
        <w:rPr>
          <w:rFonts w:ascii="Arial Narrow" w:hAnsi="Arial Narrow" w:cs="Arial"/>
        </w:rPr>
        <w:t xml:space="preserve">has consistently </w:t>
      </w:r>
      <w:r w:rsidR="009E776D">
        <w:rPr>
          <w:rFonts w:ascii="Arial Narrow" w:hAnsi="Arial Narrow" w:cs="Arial"/>
        </w:rPr>
        <w:t>demonstrate</w:t>
      </w:r>
      <w:r w:rsidR="00E106CE">
        <w:rPr>
          <w:rFonts w:ascii="Arial Narrow" w:hAnsi="Arial Narrow" w:cs="Arial"/>
        </w:rPr>
        <w:t>d</w:t>
      </w:r>
      <w:r w:rsidR="009E776D">
        <w:rPr>
          <w:rFonts w:ascii="Arial Narrow" w:hAnsi="Arial Narrow" w:cs="Arial"/>
        </w:rPr>
        <w:t xml:space="preserve"> these performance criteria over a period of time and in a range of contexts. </w:t>
      </w:r>
      <w:r w:rsidR="00E106CE">
        <w:rPr>
          <w:rFonts w:ascii="Arial Narrow" w:hAnsi="Arial Narrow" w:cs="Arial"/>
        </w:rPr>
        <w:t xml:space="preserve">If any of the performance criteria have not been properly demonstrated, the supervisor should discuss the matter with the assessor and decide on an appropriate course of action. </w:t>
      </w:r>
    </w:p>
    <w:p w:rsidR="009E776D" w:rsidRDefault="009E776D" w:rsidP="009E776D">
      <w:pPr>
        <w:spacing w:after="2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This checklist is </w:t>
      </w:r>
      <w:r w:rsidR="002A0E22">
        <w:rPr>
          <w:rFonts w:ascii="Arial Narrow" w:hAnsi="Arial Narrow" w:cs="Arial"/>
        </w:rPr>
        <w:t>adapted</w:t>
      </w:r>
      <w:r w:rsidR="00E106CE">
        <w:rPr>
          <w:rFonts w:ascii="Arial Narrow" w:hAnsi="Arial Narrow" w:cs="Arial"/>
        </w:rPr>
        <w:t xml:space="preserve"> from the ‘Performance evidence’ listed in the ‘Assessment requirements’ section of the unit of competency.</w:t>
      </w:r>
      <w:r w:rsidR="00D71CBD">
        <w:rPr>
          <w:rFonts w:ascii="Arial Narrow" w:hAnsi="Arial Narrow" w:cs="Arial"/>
        </w:rPr>
        <w:t xml:space="preserve">  </w:t>
      </w:r>
    </w:p>
    <w:tbl>
      <w:tblPr>
        <w:tblStyle w:val="TableGrid1"/>
        <w:tblW w:w="9360" w:type="dxa"/>
        <w:tblInd w:w="-34" w:type="dxa"/>
        <w:tblBorders>
          <w:insideV w:val="none" w:sz="0" w:space="0" w:color="auto"/>
        </w:tblBorders>
        <w:tblLayout w:type="fixed"/>
        <w:tblLook w:val="04A0"/>
      </w:tblPr>
      <w:tblGrid>
        <w:gridCol w:w="8083"/>
        <w:gridCol w:w="1277"/>
      </w:tblGrid>
      <w:tr w:rsidR="00836041" w:rsidRPr="009670B2" w:rsidTr="00836041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</w:tcPr>
          <w:p w:rsidR="00836041" w:rsidRPr="00836041" w:rsidRDefault="00836041" w:rsidP="00836041">
            <w:pPr>
              <w:spacing w:before="120" w:after="120"/>
              <w:rPr>
                <w:rFonts w:ascii="Arial Narrow" w:hAnsi="Arial Narrow"/>
              </w:rPr>
            </w:pPr>
            <w:r w:rsidRPr="00D71CBD">
              <w:rPr>
                <w:rFonts w:ascii="Arial Narrow" w:hAnsi="Arial Narrow"/>
                <w:b/>
              </w:rPr>
              <w:t>Performance evidence</w:t>
            </w:r>
            <w:r w:rsidRPr="00D71CBD">
              <w:rPr>
                <w:rFonts w:ascii="Arial Narrow" w:hAnsi="Arial Narrow"/>
              </w:rPr>
              <w:t xml:space="preserve"> – Supervisor’s statement:</w:t>
            </w:r>
            <w:r w:rsidRPr="00D71CBD">
              <w:rPr>
                <w:rFonts w:ascii="Arial Narrow" w:hAnsi="Arial Narrow"/>
                <w:b/>
              </w:rPr>
              <w:t xml:space="preserve"> </w:t>
            </w:r>
            <w:r w:rsidRPr="00D71CBD">
              <w:rPr>
                <w:rFonts w:ascii="Arial Narrow" w:hAnsi="Arial Narrow"/>
                <w:lang w:val="en-US"/>
              </w:rPr>
              <w:t xml:space="preserve">I acknowledge that the </w:t>
            </w:r>
            <w:r>
              <w:rPr>
                <w:rFonts w:ascii="Arial Narrow" w:hAnsi="Arial Narrow"/>
                <w:lang w:val="en-US"/>
              </w:rPr>
              <w:t>candidate</w:t>
            </w:r>
            <w:r w:rsidRPr="00D71CBD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br/>
            </w:r>
            <w:r w:rsidRPr="00D71CBD">
              <w:rPr>
                <w:rFonts w:ascii="Arial Narrow" w:hAnsi="Arial Narrow"/>
                <w:lang w:val="en-US"/>
              </w:rPr>
              <w:t xml:space="preserve">has confirmed their competence in the workplace by </w:t>
            </w:r>
            <w:r>
              <w:rPr>
                <w:rFonts w:ascii="Arial Narrow" w:hAnsi="Arial Narrow"/>
                <w:lang w:val="en-US"/>
              </w:rPr>
              <w:t>demonstrating their ability to: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836041" w:rsidRPr="009670B2" w:rsidRDefault="00836041" w:rsidP="009670B2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5804DB">
              <w:rPr>
                <w:rFonts w:ascii="Arial Narrow" w:hAnsi="Arial Narrow" w:cs="Arial"/>
                <w:b/>
                <w:color w:val="000000" w:themeColor="text1"/>
              </w:rPr>
              <w:t>Confirmed</w:t>
            </w:r>
          </w:p>
        </w:tc>
      </w:tr>
      <w:tr w:rsidR="009670B2" w:rsidRPr="009670B2" w:rsidTr="009C4A25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0B2" w:rsidRPr="00975D15" w:rsidRDefault="002A0E22" w:rsidP="002A0E22">
            <w:pPr>
              <w:pStyle w:val="ListParagraph"/>
              <w:numPr>
                <w:ilvl w:val="0"/>
                <w:numId w:val="39"/>
              </w:numPr>
              <w:spacing w:before="120" w:after="120"/>
              <w:ind w:left="460" w:hanging="4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="009670B2" w:rsidRPr="00975D15">
              <w:rPr>
                <w:rFonts w:ascii="Arial Narrow" w:hAnsi="Arial Narrow"/>
              </w:rPr>
              <w:t>nterpret work order</w:t>
            </w:r>
            <w:r>
              <w:rPr>
                <w:rFonts w:ascii="Arial Narrow" w:hAnsi="Arial Narrow"/>
              </w:rPr>
              <w:t>s</w:t>
            </w:r>
            <w:r w:rsidR="009670B2" w:rsidRPr="00975D15">
              <w:rPr>
                <w:rFonts w:ascii="Arial Narrow" w:hAnsi="Arial Narrow"/>
              </w:rPr>
              <w:t xml:space="preserve"> and </w:t>
            </w:r>
            <w:r>
              <w:rPr>
                <w:rFonts w:ascii="Arial Narrow" w:hAnsi="Arial Narrow"/>
              </w:rPr>
              <w:t>carry out the task accordingly</w:t>
            </w:r>
            <w:r w:rsidR="009670B2" w:rsidRPr="00975D1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B2" w:rsidRPr="009670B2" w:rsidRDefault="009670B2" w:rsidP="009670B2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670B2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tr w:rsidR="009670B2" w:rsidRPr="009670B2" w:rsidTr="009C4A25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0B2" w:rsidRPr="00975D15" w:rsidRDefault="002A0E22" w:rsidP="002A0E22">
            <w:pPr>
              <w:pStyle w:val="ListParagraph"/>
              <w:numPr>
                <w:ilvl w:val="0"/>
                <w:numId w:val="39"/>
              </w:numPr>
              <w:spacing w:before="120" w:after="120"/>
              <w:ind w:left="460" w:hanging="4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Identify the correct tools, equipment and materials for the job at hand, and use appropriate PPE for the job being undertaken</w:t>
            </w:r>
            <w:r w:rsidR="009670B2" w:rsidRPr="00975D1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0B2" w:rsidRPr="009670B2" w:rsidRDefault="009670B2" w:rsidP="009670B2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670B2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tr w:rsidR="009670B2" w:rsidRPr="009670B2" w:rsidTr="009C4A25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5D15" w:rsidRPr="00975D15" w:rsidRDefault="00975D15" w:rsidP="00975D15">
            <w:pPr>
              <w:pStyle w:val="ListParagraph"/>
              <w:numPr>
                <w:ilvl w:val="0"/>
                <w:numId w:val="39"/>
              </w:numPr>
              <w:spacing w:before="120" w:after="120"/>
              <w:ind w:left="459" w:hanging="459"/>
              <w:contextualSpacing w:val="0"/>
              <w:rPr>
                <w:rFonts w:ascii="Arial Narrow" w:hAnsi="Arial Narrow"/>
              </w:rPr>
            </w:pPr>
            <w:r w:rsidRPr="00975D15">
              <w:rPr>
                <w:rFonts w:ascii="Arial Narrow" w:hAnsi="Arial Narrow"/>
              </w:rPr>
              <w:t xml:space="preserve">Follow work instructions, operating procedures and inspection processes to: </w:t>
            </w:r>
          </w:p>
          <w:p w:rsidR="00975D15" w:rsidRPr="00975D15" w:rsidRDefault="00975D15" w:rsidP="00975D15">
            <w:pPr>
              <w:pStyle w:val="ListParagraph"/>
              <w:numPr>
                <w:ilvl w:val="0"/>
                <w:numId w:val="40"/>
              </w:numPr>
              <w:spacing w:before="120" w:after="120"/>
              <w:ind w:left="884" w:hanging="425"/>
              <w:contextualSpacing w:val="0"/>
              <w:rPr>
                <w:rFonts w:ascii="Arial Narrow" w:hAnsi="Arial Narrow"/>
              </w:rPr>
            </w:pPr>
            <w:r w:rsidRPr="00975D15">
              <w:rPr>
                <w:rFonts w:ascii="Arial Narrow" w:hAnsi="Arial Narrow"/>
              </w:rPr>
              <w:t xml:space="preserve">minimise the risk of injury to self or others </w:t>
            </w:r>
          </w:p>
          <w:p w:rsidR="00975D15" w:rsidRPr="00975D15" w:rsidRDefault="00975D15" w:rsidP="00975D15">
            <w:pPr>
              <w:pStyle w:val="ListParagraph"/>
              <w:numPr>
                <w:ilvl w:val="0"/>
                <w:numId w:val="40"/>
              </w:numPr>
              <w:spacing w:before="120" w:after="120"/>
              <w:ind w:left="884" w:hanging="425"/>
              <w:contextualSpacing w:val="0"/>
              <w:rPr>
                <w:rFonts w:ascii="Arial Narrow" w:hAnsi="Arial Narrow"/>
              </w:rPr>
            </w:pPr>
            <w:r w:rsidRPr="00975D15">
              <w:rPr>
                <w:rFonts w:ascii="Arial Narrow" w:hAnsi="Arial Narrow"/>
              </w:rPr>
              <w:t xml:space="preserve">prevent damage to goods, equipment and products </w:t>
            </w:r>
          </w:p>
          <w:p w:rsidR="009670B2" w:rsidRPr="00975D15" w:rsidRDefault="00975D15" w:rsidP="00975D15">
            <w:pPr>
              <w:pStyle w:val="ListParagraph"/>
              <w:numPr>
                <w:ilvl w:val="0"/>
                <w:numId w:val="40"/>
              </w:numPr>
              <w:spacing w:before="120" w:after="120"/>
              <w:ind w:left="884" w:hanging="425"/>
              <w:contextualSpacing w:val="0"/>
              <w:rPr>
                <w:rFonts w:ascii="Arial Narrow" w:hAnsi="Arial Narrow"/>
              </w:rPr>
            </w:pPr>
            <w:r w:rsidRPr="00975D15">
              <w:rPr>
                <w:rFonts w:ascii="Arial Narrow" w:hAnsi="Arial Narrow"/>
              </w:rPr>
              <w:t xml:space="preserve">maintain required production output and product quality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0B2" w:rsidRPr="009670B2" w:rsidRDefault="009670B2" w:rsidP="009670B2">
            <w:pPr>
              <w:spacing w:before="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670B2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tr w:rsidR="009670B2" w:rsidRPr="009670B2" w:rsidTr="009C4A25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0B2" w:rsidRPr="00975D15" w:rsidRDefault="002A0E22" w:rsidP="002A0E22">
            <w:pPr>
              <w:pStyle w:val="ListParagraph"/>
              <w:numPr>
                <w:ilvl w:val="0"/>
                <w:numId w:val="39"/>
              </w:numPr>
              <w:spacing w:before="120" w:after="120"/>
              <w:ind w:left="460" w:hanging="4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Use </w:t>
            </w:r>
            <w:r w:rsidR="00975D15" w:rsidRPr="00975D15">
              <w:rPr>
                <w:rFonts w:ascii="Arial Narrow" w:hAnsi="Arial Narrow"/>
              </w:rPr>
              <w:t>hand and power tools correctly and safely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0B2" w:rsidRPr="009670B2" w:rsidRDefault="009670B2" w:rsidP="009670B2">
            <w:pPr>
              <w:spacing w:before="0"/>
              <w:jc w:val="center"/>
              <w:rPr>
                <w:color w:val="000000" w:themeColor="text1"/>
              </w:rPr>
            </w:pPr>
            <w:r w:rsidRPr="009670B2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tr w:rsidR="009670B2" w:rsidRPr="009670B2" w:rsidTr="009C4A25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0B2" w:rsidRPr="00975D15" w:rsidRDefault="00975D15" w:rsidP="002A0E22">
            <w:pPr>
              <w:pStyle w:val="ListParagraph"/>
              <w:numPr>
                <w:ilvl w:val="0"/>
                <w:numId w:val="39"/>
              </w:numPr>
              <w:spacing w:before="120" w:after="120"/>
              <w:ind w:left="460" w:hanging="460"/>
              <w:rPr>
                <w:rFonts w:ascii="Arial Narrow" w:hAnsi="Arial Narrow"/>
              </w:rPr>
            </w:pPr>
            <w:r w:rsidRPr="00975D15">
              <w:rPr>
                <w:rFonts w:ascii="Arial Narrow" w:hAnsi="Arial Narrow"/>
              </w:rPr>
              <w:t>Complete operator maintenance on hand and power tools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0B2" w:rsidRPr="009670B2" w:rsidRDefault="009670B2" w:rsidP="009670B2">
            <w:pPr>
              <w:spacing w:before="0"/>
              <w:jc w:val="center"/>
              <w:rPr>
                <w:color w:val="000000" w:themeColor="text1"/>
              </w:rPr>
            </w:pPr>
            <w:r w:rsidRPr="009670B2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tr w:rsidR="009670B2" w:rsidRPr="009670B2" w:rsidTr="009C4A25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0B2" w:rsidRPr="00975D15" w:rsidRDefault="002A0E22" w:rsidP="002A0E22">
            <w:pPr>
              <w:pStyle w:val="ListParagraph"/>
              <w:numPr>
                <w:ilvl w:val="0"/>
                <w:numId w:val="39"/>
              </w:numPr>
              <w:spacing w:before="120" w:after="120"/>
              <w:ind w:left="460" w:hanging="4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Carry out mathematical calculations</w:t>
            </w:r>
            <w:r w:rsidR="00975D15" w:rsidRPr="00975D1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necessary for the job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0B2" w:rsidRPr="009670B2" w:rsidRDefault="009670B2" w:rsidP="009670B2">
            <w:pPr>
              <w:spacing w:before="0"/>
              <w:jc w:val="center"/>
              <w:rPr>
                <w:color w:val="000000" w:themeColor="text1"/>
              </w:rPr>
            </w:pPr>
            <w:r w:rsidRPr="009670B2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tr w:rsidR="009670B2" w:rsidRPr="009670B2" w:rsidTr="009C4A25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0B2" w:rsidRPr="00975D15" w:rsidRDefault="00975D15" w:rsidP="002A0E22">
            <w:pPr>
              <w:pStyle w:val="ListParagraph"/>
              <w:numPr>
                <w:ilvl w:val="0"/>
                <w:numId w:val="39"/>
              </w:numPr>
              <w:spacing w:before="120" w:after="120"/>
              <w:ind w:left="460" w:hanging="460"/>
              <w:rPr>
                <w:rFonts w:ascii="Arial Narrow" w:hAnsi="Arial Narrow"/>
              </w:rPr>
            </w:pPr>
            <w:r w:rsidRPr="00975D15">
              <w:rPr>
                <w:rFonts w:ascii="Arial Narrow" w:hAnsi="Arial Narrow"/>
              </w:rPr>
              <w:t>Communicate</w:t>
            </w:r>
            <w:r w:rsidR="002A0E22">
              <w:rPr>
                <w:rFonts w:ascii="Arial Narrow" w:hAnsi="Arial Narrow"/>
              </w:rPr>
              <w:t xml:space="preserve"> effectively with others to confirm work requirements, report outcomes, interpret basic plans and follow safety procedures</w:t>
            </w:r>
            <w:r w:rsidRPr="00975D1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0B2" w:rsidRPr="009670B2" w:rsidRDefault="009670B2" w:rsidP="009670B2">
            <w:pPr>
              <w:spacing w:before="0"/>
              <w:jc w:val="center"/>
              <w:rPr>
                <w:color w:val="000000" w:themeColor="text1"/>
              </w:rPr>
            </w:pPr>
            <w:r w:rsidRPr="009670B2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tr w:rsidR="009670B2" w:rsidRPr="009670B2" w:rsidTr="009C4A25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0B2" w:rsidRPr="00975D15" w:rsidRDefault="00975D15" w:rsidP="00975D15">
            <w:pPr>
              <w:pStyle w:val="ListParagraph"/>
              <w:numPr>
                <w:ilvl w:val="0"/>
                <w:numId w:val="39"/>
              </w:numPr>
              <w:spacing w:before="120" w:after="120"/>
              <w:ind w:left="460" w:hanging="460"/>
              <w:rPr>
                <w:rFonts w:ascii="Arial Narrow" w:hAnsi="Arial Narrow"/>
              </w:rPr>
            </w:pPr>
            <w:r w:rsidRPr="00975D15">
              <w:rPr>
                <w:rFonts w:ascii="Arial Narrow" w:hAnsi="Arial Narrow"/>
              </w:rPr>
              <w:t>Avoid backtracking, work flow interruptions or wastage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0B2" w:rsidRPr="009670B2" w:rsidRDefault="009670B2" w:rsidP="009670B2">
            <w:pPr>
              <w:spacing w:before="0"/>
              <w:jc w:val="center"/>
              <w:rPr>
                <w:color w:val="000000" w:themeColor="text1"/>
              </w:rPr>
            </w:pPr>
            <w:r w:rsidRPr="009670B2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tr w:rsidR="009670B2" w:rsidRPr="009670B2" w:rsidTr="009C4A25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0B2" w:rsidRPr="00975D15" w:rsidRDefault="00975D15" w:rsidP="002A0E22">
            <w:pPr>
              <w:pStyle w:val="ListParagraph"/>
              <w:numPr>
                <w:ilvl w:val="0"/>
                <w:numId w:val="39"/>
              </w:numPr>
              <w:spacing w:before="120" w:after="120"/>
              <w:ind w:left="460" w:hanging="460"/>
              <w:rPr>
                <w:rFonts w:ascii="Arial Narrow" w:hAnsi="Arial Narrow"/>
              </w:rPr>
            </w:pPr>
            <w:r w:rsidRPr="00975D15">
              <w:rPr>
                <w:rFonts w:ascii="Arial Narrow" w:hAnsi="Arial Narrow"/>
              </w:rPr>
              <w:t xml:space="preserve">Work </w:t>
            </w:r>
            <w:r w:rsidR="002A0E22">
              <w:rPr>
                <w:rFonts w:ascii="Arial Narrow" w:hAnsi="Arial Narrow"/>
              </w:rPr>
              <w:t xml:space="preserve">cooperatively with others </w:t>
            </w:r>
            <w:r w:rsidRPr="00975D15">
              <w:rPr>
                <w:rFonts w:ascii="Arial Narrow" w:hAnsi="Arial Narrow"/>
              </w:rPr>
              <w:t>to optimise work flow and productivity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0B2" w:rsidRPr="009670B2" w:rsidRDefault="009670B2" w:rsidP="009670B2">
            <w:pPr>
              <w:spacing w:before="0"/>
              <w:jc w:val="center"/>
              <w:rPr>
                <w:color w:val="000000" w:themeColor="text1"/>
              </w:rPr>
            </w:pPr>
            <w:r w:rsidRPr="009670B2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</w:tbl>
    <w:p w:rsidR="00480D5C" w:rsidRDefault="00480D5C" w:rsidP="00480D5C">
      <w:pPr>
        <w:spacing w:before="0"/>
        <w:rPr>
          <w:sz w:val="16"/>
          <w:szCs w:val="16"/>
        </w:rPr>
      </w:pPr>
    </w:p>
    <w:tbl>
      <w:tblPr>
        <w:tblStyle w:val="TableGrid2"/>
        <w:tblW w:w="9360" w:type="dxa"/>
        <w:tblInd w:w="-34" w:type="dxa"/>
        <w:tblBorders>
          <w:insideV w:val="none" w:sz="0" w:space="0" w:color="auto"/>
        </w:tblBorders>
        <w:tblLayout w:type="fixed"/>
        <w:tblLook w:val="04A0"/>
      </w:tblPr>
      <w:tblGrid>
        <w:gridCol w:w="2411"/>
        <w:gridCol w:w="4397"/>
        <w:gridCol w:w="708"/>
        <w:gridCol w:w="1844"/>
      </w:tblGrid>
      <w:tr w:rsidR="00043CFC" w:rsidTr="00043CFC">
        <w:trPr>
          <w:trHeight w:val="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043CFC" w:rsidRDefault="00043CFC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Supervisor’s comments </w:t>
            </w:r>
            <w:r>
              <w:rPr>
                <w:rFonts w:ascii="Arial Narrow" w:hAnsi="Arial Narrow"/>
              </w:rPr>
              <w:t>(including period of observation in the workplace)</w:t>
            </w:r>
          </w:p>
        </w:tc>
      </w:tr>
      <w:tr w:rsidR="00043CFC" w:rsidTr="00043CFC">
        <w:trPr>
          <w:trHeight w:val="107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FC" w:rsidRDefault="00043CFC">
            <w:pPr>
              <w:spacing w:before="120" w:after="120"/>
              <w:rPr>
                <w:rFonts w:ascii="Arial Narrow" w:hAnsi="Arial Narrow" w:cs="Arial"/>
              </w:rPr>
            </w:pPr>
          </w:p>
          <w:p w:rsidR="00043CFC" w:rsidRDefault="00043CFC">
            <w:pPr>
              <w:spacing w:before="120" w:after="120"/>
              <w:rPr>
                <w:rFonts w:ascii="Arial Narrow" w:hAnsi="Arial Narrow" w:cs="Arial"/>
              </w:rPr>
            </w:pPr>
          </w:p>
          <w:p w:rsidR="00043CFC" w:rsidRDefault="00043CFC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  <w:tr w:rsidR="00043CFC" w:rsidTr="00043CFC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043CFC" w:rsidRDefault="00043CFC">
            <w:pPr>
              <w:spacing w:before="120"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Supervisor’s signature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FC" w:rsidRDefault="00043CFC">
            <w:pPr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043CFC" w:rsidRDefault="00043CFC">
            <w:pPr>
              <w:spacing w:before="120"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FC" w:rsidRDefault="00043CFC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</w:tbl>
    <w:p w:rsidR="00043CFC" w:rsidRDefault="00043CFC" w:rsidP="00043CFC"/>
    <w:p w:rsidR="00043CFC" w:rsidRPr="00480D5C" w:rsidRDefault="00043CFC" w:rsidP="00480D5C">
      <w:pPr>
        <w:spacing w:before="0"/>
        <w:rPr>
          <w:sz w:val="16"/>
          <w:szCs w:val="16"/>
        </w:rPr>
      </w:pPr>
    </w:p>
    <w:p w:rsidR="00836041" w:rsidRDefault="00836041" w:rsidP="00836041">
      <w:pPr>
        <w:pageBreakBefore/>
        <w:spacing w:before="0" w:after="12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lastRenderedPageBreak/>
        <w:t>Recognition of prior learning</w:t>
      </w:r>
    </w:p>
    <w:p w:rsidR="00836041" w:rsidRDefault="00836041" w:rsidP="00836041">
      <w:pPr>
        <w:spacing w:after="2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assessor should list any recognition of prior learning (RPL) evidence that has been used to support a judgement of competency in this unit. Evidence may include previous training, accreditations, work experience or other pursuits where the candidate has gained relevant skills or knowledge. </w:t>
      </w:r>
    </w:p>
    <w:p w:rsidR="00836041" w:rsidRDefault="00836041" w:rsidP="00836041">
      <w:pPr>
        <w:spacing w:after="2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assessor must sight all original documents or certified copies being presented as evidence, and keep a copy on file with this assessment tool. </w:t>
      </w:r>
    </w:p>
    <w:tbl>
      <w:tblPr>
        <w:tblStyle w:val="TableGrid"/>
        <w:tblW w:w="9356" w:type="dxa"/>
        <w:tblInd w:w="-34" w:type="dxa"/>
        <w:tblBorders>
          <w:insideV w:val="none" w:sz="0" w:space="0" w:color="auto"/>
        </w:tblBorders>
        <w:tblLayout w:type="fixed"/>
        <w:tblLook w:val="04A0"/>
      </w:tblPr>
      <w:tblGrid>
        <w:gridCol w:w="9356"/>
      </w:tblGrid>
      <w:tr w:rsidR="00836041" w:rsidTr="00860E5E">
        <w:trPr>
          <w:trHeight w:val="4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836041" w:rsidRPr="00D621DD" w:rsidRDefault="00836041" w:rsidP="00860E5E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RPL evidence presented</w:t>
            </w:r>
          </w:p>
        </w:tc>
      </w:tr>
      <w:tr w:rsidR="00836041" w:rsidTr="00860E5E">
        <w:trPr>
          <w:trHeight w:val="107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1" w:rsidRDefault="00836041" w:rsidP="00860E5E">
            <w:pPr>
              <w:spacing w:before="120" w:after="120"/>
              <w:rPr>
                <w:rFonts w:ascii="Arial Narrow" w:hAnsi="Arial Narrow" w:cs="Arial"/>
              </w:rPr>
            </w:pPr>
          </w:p>
          <w:p w:rsidR="00836041" w:rsidRDefault="00836041" w:rsidP="00860E5E">
            <w:pPr>
              <w:spacing w:before="120" w:after="120"/>
              <w:rPr>
                <w:rFonts w:ascii="Arial Narrow" w:hAnsi="Arial Narrow" w:cs="Arial"/>
              </w:rPr>
            </w:pPr>
          </w:p>
          <w:p w:rsidR="00836041" w:rsidRDefault="00836041" w:rsidP="00860E5E">
            <w:pPr>
              <w:spacing w:before="120" w:after="120"/>
              <w:rPr>
                <w:rFonts w:ascii="Arial Narrow" w:hAnsi="Arial Narrow" w:cs="Arial"/>
              </w:rPr>
            </w:pPr>
          </w:p>
          <w:p w:rsidR="00836041" w:rsidRDefault="00836041" w:rsidP="00860E5E">
            <w:pPr>
              <w:spacing w:before="120" w:after="120"/>
              <w:rPr>
                <w:rFonts w:ascii="Arial Narrow" w:hAnsi="Arial Narrow" w:cs="Arial"/>
              </w:rPr>
            </w:pPr>
          </w:p>
          <w:p w:rsidR="00836041" w:rsidRDefault="00836041" w:rsidP="00860E5E">
            <w:pPr>
              <w:spacing w:before="120" w:after="120"/>
              <w:rPr>
                <w:rFonts w:ascii="Arial Narrow" w:hAnsi="Arial Narrow" w:cs="Arial"/>
              </w:rPr>
            </w:pPr>
          </w:p>
          <w:p w:rsidR="00836041" w:rsidRDefault="00836041" w:rsidP="00860E5E">
            <w:pPr>
              <w:spacing w:before="120" w:after="120"/>
              <w:rPr>
                <w:rFonts w:ascii="Arial Narrow" w:hAnsi="Arial Narrow" w:cs="Arial"/>
              </w:rPr>
            </w:pPr>
          </w:p>
          <w:p w:rsidR="00836041" w:rsidRDefault="00836041" w:rsidP="00860E5E">
            <w:pPr>
              <w:spacing w:before="120" w:after="120"/>
              <w:rPr>
                <w:rFonts w:ascii="Arial Narrow" w:hAnsi="Arial Narrow" w:cs="Arial"/>
              </w:rPr>
            </w:pPr>
          </w:p>
          <w:p w:rsidR="00836041" w:rsidRDefault="00836041" w:rsidP="00860E5E">
            <w:pPr>
              <w:spacing w:before="120" w:after="120"/>
              <w:rPr>
                <w:rFonts w:ascii="Arial Narrow" w:hAnsi="Arial Narrow" w:cs="Arial"/>
              </w:rPr>
            </w:pPr>
          </w:p>
          <w:p w:rsidR="00836041" w:rsidRDefault="00836041" w:rsidP="00860E5E">
            <w:pPr>
              <w:spacing w:before="120" w:after="120"/>
              <w:rPr>
                <w:rFonts w:ascii="Arial Narrow" w:hAnsi="Arial Narrow" w:cs="Arial"/>
              </w:rPr>
            </w:pPr>
          </w:p>
          <w:p w:rsidR="00836041" w:rsidRDefault="00836041" w:rsidP="00860E5E">
            <w:pPr>
              <w:spacing w:before="120" w:after="120"/>
              <w:rPr>
                <w:rFonts w:ascii="Arial Narrow" w:hAnsi="Arial Narrow" w:cs="Arial"/>
              </w:rPr>
            </w:pPr>
          </w:p>
          <w:p w:rsidR="00836041" w:rsidRDefault="00836041" w:rsidP="00860E5E">
            <w:pPr>
              <w:spacing w:before="120" w:after="120"/>
              <w:rPr>
                <w:rFonts w:ascii="Arial Narrow" w:hAnsi="Arial Narrow" w:cs="Arial"/>
              </w:rPr>
            </w:pPr>
          </w:p>
          <w:p w:rsidR="00836041" w:rsidRDefault="00836041" w:rsidP="00860E5E">
            <w:pPr>
              <w:spacing w:before="120" w:after="120"/>
              <w:rPr>
                <w:rFonts w:ascii="Arial Narrow" w:hAnsi="Arial Narrow" w:cs="Arial"/>
              </w:rPr>
            </w:pPr>
          </w:p>
          <w:p w:rsidR="00836041" w:rsidRDefault="00836041" w:rsidP="00860E5E">
            <w:pPr>
              <w:spacing w:before="120" w:after="120"/>
              <w:rPr>
                <w:rFonts w:ascii="Arial Narrow" w:hAnsi="Arial Narrow" w:cs="Arial"/>
              </w:rPr>
            </w:pPr>
          </w:p>
          <w:p w:rsidR="00836041" w:rsidRDefault="00836041" w:rsidP="00860E5E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</w:tbl>
    <w:p w:rsidR="00836041" w:rsidRPr="008A46FB" w:rsidRDefault="00836041" w:rsidP="00836041">
      <w:pPr>
        <w:spacing w:after="240"/>
        <w:rPr>
          <w:sz w:val="16"/>
          <w:szCs w:val="16"/>
          <w:lang w:val="en-US"/>
        </w:rPr>
      </w:pPr>
    </w:p>
    <w:p w:rsidR="000A3522" w:rsidRPr="009670B2" w:rsidRDefault="000A3522" w:rsidP="009670B2">
      <w:pPr>
        <w:spacing w:before="120" w:after="120"/>
        <w:rPr>
          <w:rFonts w:ascii="Arial Narrow" w:hAnsi="Arial Narrow"/>
        </w:rPr>
      </w:pPr>
    </w:p>
    <w:sectPr w:rsidR="000A3522" w:rsidRPr="009670B2" w:rsidSect="002A6192">
      <w:headerReference w:type="default" r:id="rId9"/>
      <w:footerReference w:type="default" r:id="rId10"/>
      <w:footerReference w:type="first" r:id="rId11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511" w:rsidRDefault="00E54511" w:rsidP="00D247C0">
      <w:pPr>
        <w:spacing w:before="0"/>
      </w:pPr>
      <w:r>
        <w:separator/>
      </w:r>
    </w:p>
  </w:endnote>
  <w:endnote w:type="continuationSeparator" w:id="0">
    <w:p w:rsidR="00E54511" w:rsidRDefault="00E54511" w:rsidP="00D247C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D52" w:rsidRPr="002A6192" w:rsidRDefault="00D621DD" w:rsidP="002A6192">
    <w:pPr>
      <w:pStyle w:val="Footer"/>
      <w:tabs>
        <w:tab w:val="center" w:pos="8080"/>
        <w:tab w:val="right" w:pos="9072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</w:rPr>
      <w:t>© 2015</w:t>
    </w:r>
    <w:r w:rsidR="00EC1D52">
      <w:rPr>
        <w:rFonts w:ascii="Arial Narrow" w:hAnsi="Arial Narrow"/>
        <w:sz w:val="20"/>
      </w:rPr>
      <w:t xml:space="preserve"> </w:t>
    </w:r>
    <w:r>
      <w:rPr>
        <w:rFonts w:ascii="Arial Narrow" w:hAnsi="Arial Narrow"/>
        <w:sz w:val="20"/>
      </w:rPr>
      <w:t>Workspace Training – for use under licence by INTAR members</w:t>
    </w:r>
    <w:r w:rsidR="00EC1D52">
      <w:rPr>
        <w:rFonts w:ascii="Arial Narrow" w:hAnsi="Arial Narrow"/>
        <w:sz w:val="20"/>
        <w:szCs w:val="20"/>
      </w:rPr>
      <w:tab/>
      <w:t xml:space="preserve">Version 1: </w:t>
    </w:r>
    <w:r>
      <w:rPr>
        <w:rFonts w:ascii="Arial Narrow" w:hAnsi="Arial Narrow"/>
        <w:sz w:val="20"/>
        <w:szCs w:val="20"/>
      </w:rPr>
      <w:t>January 2015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D52" w:rsidRDefault="00F1607A">
    <w:pPr>
      <w:pStyle w:val="Footer"/>
    </w:pPr>
    <w:r>
      <w:rPr>
        <w:rFonts w:ascii="Arial Narrow" w:hAnsi="Arial Narrow"/>
        <w:sz w:val="20"/>
      </w:rPr>
      <w:t>© 2015 W</w:t>
    </w:r>
    <w:r w:rsidR="00EC1D52">
      <w:rPr>
        <w:rFonts w:ascii="Arial Narrow" w:hAnsi="Arial Narrow"/>
        <w:sz w:val="20"/>
      </w:rPr>
      <w:t>orkspace Training</w:t>
    </w:r>
    <w:r>
      <w:rPr>
        <w:rFonts w:ascii="Arial Narrow" w:hAnsi="Arial Narrow"/>
        <w:sz w:val="20"/>
      </w:rPr>
      <w:t xml:space="preserve"> for use under licence by INTAR members</w:t>
    </w:r>
    <w:r w:rsidR="00EC1D52">
      <w:rPr>
        <w:rFonts w:ascii="Arial Narrow" w:hAnsi="Arial Narrow"/>
        <w:sz w:val="20"/>
        <w:szCs w:val="20"/>
      </w:rPr>
      <w:tab/>
      <w:t xml:space="preserve">Version 1: </w:t>
    </w:r>
    <w:r>
      <w:rPr>
        <w:rFonts w:ascii="Arial Narrow" w:hAnsi="Arial Narrow"/>
        <w:sz w:val="20"/>
        <w:szCs w:val="20"/>
      </w:rPr>
      <w:t>January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511" w:rsidRDefault="00E54511" w:rsidP="00D247C0">
      <w:pPr>
        <w:spacing w:before="0"/>
      </w:pPr>
      <w:r>
        <w:separator/>
      </w:r>
    </w:p>
  </w:footnote>
  <w:footnote w:type="continuationSeparator" w:id="0">
    <w:p w:rsidR="00E54511" w:rsidRDefault="00E54511" w:rsidP="00D247C0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D52" w:rsidRPr="006237F8" w:rsidRDefault="00661BD7" w:rsidP="00661BD7">
    <w:pPr>
      <w:tabs>
        <w:tab w:val="left" w:pos="3119"/>
        <w:tab w:val="left" w:pos="8789"/>
      </w:tabs>
      <w:spacing w:before="0"/>
      <w:rPr>
        <w:rFonts w:ascii="Arial Narrow" w:hAnsi="Arial Narrow"/>
        <w:sz w:val="20"/>
        <w:szCs w:val="20"/>
      </w:rPr>
    </w:pPr>
    <w:r w:rsidRPr="00661BD7">
      <w:rPr>
        <w:rFonts w:ascii="Arial Narrow" w:hAnsi="Arial Narrow" w:cs="Arial"/>
        <w:sz w:val="20"/>
        <w:szCs w:val="20"/>
      </w:rPr>
      <w:t>MSFFL2001: Use flooring technology</w:t>
    </w:r>
    <w:r>
      <w:rPr>
        <w:rFonts w:ascii="Arial Narrow" w:hAnsi="Arial Narrow" w:cs="Arial"/>
        <w:sz w:val="20"/>
        <w:szCs w:val="20"/>
      </w:rPr>
      <w:t xml:space="preserve"> </w:t>
    </w:r>
    <w:r w:rsidRPr="00661BD7">
      <w:rPr>
        <w:rFonts w:ascii="Arial Narrow" w:hAnsi="Arial Narrow" w:cs="Arial"/>
        <w:sz w:val="20"/>
        <w:szCs w:val="20"/>
      </w:rPr>
      <w:t>sector hand and power tools</w:t>
    </w:r>
    <w:r w:rsidR="00EC1D52" w:rsidRPr="00F1607A">
      <w:rPr>
        <w:rFonts w:ascii="Arial Narrow" w:hAnsi="Arial Narrow"/>
        <w:color w:val="000000" w:themeColor="text1"/>
        <w:sz w:val="20"/>
        <w:szCs w:val="20"/>
        <w:lang w:val="en-US"/>
      </w:rPr>
      <w:tab/>
    </w:r>
    <w:r w:rsidR="0069675C" w:rsidRPr="008A439C">
      <w:rPr>
        <w:rFonts w:ascii="Arial Narrow" w:hAnsi="Arial Narrow"/>
        <w:color w:val="000000" w:themeColor="text1"/>
        <w:sz w:val="20"/>
        <w:szCs w:val="20"/>
        <w:lang w:val="en-US"/>
      </w:rPr>
      <w:fldChar w:fldCharType="begin"/>
    </w:r>
    <w:r w:rsidR="00EC1D52" w:rsidRPr="008A439C">
      <w:rPr>
        <w:rFonts w:ascii="Arial Narrow" w:hAnsi="Arial Narrow"/>
        <w:color w:val="000000" w:themeColor="text1"/>
        <w:sz w:val="20"/>
        <w:szCs w:val="20"/>
        <w:lang w:val="en-US"/>
      </w:rPr>
      <w:instrText xml:space="preserve"> PAGE   \* MERGEFORMAT </w:instrText>
    </w:r>
    <w:r w:rsidR="0069675C" w:rsidRPr="008A439C">
      <w:rPr>
        <w:rFonts w:ascii="Arial Narrow" w:hAnsi="Arial Narrow"/>
        <w:color w:val="000000" w:themeColor="text1"/>
        <w:sz w:val="20"/>
        <w:szCs w:val="20"/>
        <w:lang w:val="en-US"/>
      </w:rPr>
      <w:fldChar w:fldCharType="separate"/>
    </w:r>
    <w:r w:rsidR="006403F6">
      <w:rPr>
        <w:rFonts w:ascii="Arial Narrow" w:hAnsi="Arial Narrow"/>
        <w:noProof/>
        <w:color w:val="000000" w:themeColor="text1"/>
        <w:sz w:val="20"/>
        <w:szCs w:val="20"/>
        <w:lang w:val="en-US"/>
      </w:rPr>
      <w:t>4</w:t>
    </w:r>
    <w:r w:rsidR="0069675C" w:rsidRPr="008A439C">
      <w:rPr>
        <w:rFonts w:ascii="Arial Narrow" w:hAnsi="Arial Narrow"/>
        <w:color w:val="000000" w:themeColor="text1"/>
        <w:sz w:val="20"/>
        <w:szCs w:val="20"/>
        <w:lang w:val="en-US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24C"/>
    <w:multiLevelType w:val="hybridMultilevel"/>
    <w:tmpl w:val="AF76C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201D0"/>
    <w:multiLevelType w:val="multilevel"/>
    <w:tmpl w:val="52FAAA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E588A"/>
    <w:multiLevelType w:val="hybridMultilevel"/>
    <w:tmpl w:val="F70898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535F06"/>
    <w:multiLevelType w:val="hybridMultilevel"/>
    <w:tmpl w:val="5468A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725BE"/>
    <w:multiLevelType w:val="hybridMultilevel"/>
    <w:tmpl w:val="6A3A9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A63CD"/>
    <w:multiLevelType w:val="hybridMultilevel"/>
    <w:tmpl w:val="0BC84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E1208"/>
    <w:multiLevelType w:val="hybridMultilevel"/>
    <w:tmpl w:val="CAD04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9195E"/>
    <w:multiLevelType w:val="hybridMultilevel"/>
    <w:tmpl w:val="5C1C11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B2AC4"/>
    <w:multiLevelType w:val="hybridMultilevel"/>
    <w:tmpl w:val="DB48F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E2059"/>
    <w:multiLevelType w:val="hybridMultilevel"/>
    <w:tmpl w:val="61546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61133"/>
    <w:multiLevelType w:val="hybridMultilevel"/>
    <w:tmpl w:val="201AE0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30E48"/>
    <w:multiLevelType w:val="hybridMultilevel"/>
    <w:tmpl w:val="0074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C0825"/>
    <w:multiLevelType w:val="hybridMultilevel"/>
    <w:tmpl w:val="9E4664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B0692"/>
    <w:multiLevelType w:val="hybridMultilevel"/>
    <w:tmpl w:val="67EC5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34AD0"/>
    <w:multiLevelType w:val="multilevel"/>
    <w:tmpl w:val="AF4A2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F47191"/>
    <w:multiLevelType w:val="hybridMultilevel"/>
    <w:tmpl w:val="0C4899D8"/>
    <w:lvl w:ilvl="0" w:tplc="28F4A124">
      <w:start w:val="1"/>
      <w:numFmt w:val="decimal"/>
      <w:pStyle w:val="ATAPerf3"/>
      <w:lvlText w:val="3.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133FD4"/>
    <w:multiLevelType w:val="hybridMultilevel"/>
    <w:tmpl w:val="F76C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34B61"/>
    <w:multiLevelType w:val="hybridMultilevel"/>
    <w:tmpl w:val="0DD2B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E0225"/>
    <w:multiLevelType w:val="hybridMultilevel"/>
    <w:tmpl w:val="AA40DE40"/>
    <w:lvl w:ilvl="0" w:tplc="0430F05A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20">
    <w:nsid w:val="51310600"/>
    <w:multiLevelType w:val="hybridMultilevel"/>
    <w:tmpl w:val="A630E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3459D5"/>
    <w:multiLevelType w:val="multilevel"/>
    <w:tmpl w:val="261EBF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3E03C8"/>
    <w:multiLevelType w:val="hybridMultilevel"/>
    <w:tmpl w:val="7722D4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10D14"/>
    <w:multiLevelType w:val="hybridMultilevel"/>
    <w:tmpl w:val="C3F0484C"/>
    <w:lvl w:ilvl="0" w:tplc="7B8E8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85140E"/>
    <w:multiLevelType w:val="hybridMultilevel"/>
    <w:tmpl w:val="201AE0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54486"/>
    <w:multiLevelType w:val="hybridMultilevel"/>
    <w:tmpl w:val="306AC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822C3"/>
    <w:multiLevelType w:val="multilevel"/>
    <w:tmpl w:val="BD34F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1B1AA8"/>
    <w:multiLevelType w:val="hybridMultilevel"/>
    <w:tmpl w:val="BAD4D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C17459"/>
    <w:multiLevelType w:val="hybridMultilevel"/>
    <w:tmpl w:val="79EAA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ED7C3A"/>
    <w:multiLevelType w:val="hybridMultilevel"/>
    <w:tmpl w:val="2E387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422479"/>
    <w:multiLevelType w:val="hybridMultilevel"/>
    <w:tmpl w:val="9E4664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7203F5"/>
    <w:multiLevelType w:val="hybridMultilevel"/>
    <w:tmpl w:val="FA8A3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732DE7"/>
    <w:multiLevelType w:val="hybridMultilevel"/>
    <w:tmpl w:val="55308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9246BE"/>
    <w:multiLevelType w:val="hybridMultilevel"/>
    <w:tmpl w:val="BBDC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C67C2E"/>
    <w:multiLevelType w:val="hybridMultilevel"/>
    <w:tmpl w:val="3AB830EE"/>
    <w:lvl w:ilvl="0" w:tplc="0C090005">
      <w:start w:val="1"/>
      <w:numFmt w:val="bullet"/>
      <w:pStyle w:val="BulletLis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color w:val="auto"/>
        <w:sz w:val="20"/>
        <w:szCs w:val="20"/>
      </w:rPr>
    </w:lvl>
    <w:lvl w:ilvl="1" w:tplc="AFDE58B8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Courier New" w:hAnsi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2F2973"/>
    <w:multiLevelType w:val="hybridMultilevel"/>
    <w:tmpl w:val="ACA0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B155DE"/>
    <w:multiLevelType w:val="hybridMultilevel"/>
    <w:tmpl w:val="F5EAD2D2"/>
    <w:lvl w:ilvl="0" w:tplc="0430F05A">
      <w:numFmt w:val="bullet"/>
      <w:lvlText w:val="•"/>
      <w:lvlJc w:val="left"/>
      <w:pPr>
        <w:ind w:left="1440" w:hanging="72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532261"/>
    <w:multiLevelType w:val="multilevel"/>
    <w:tmpl w:val="448C3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D7540E"/>
    <w:multiLevelType w:val="hybridMultilevel"/>
    <w:tmpl w:val="B3AE97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FD566F0"/>
    <w:multiLevelType w:val="hybridMultilevel"/>
    <w:tmpl w:val="A5C89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13"/>
  </w:num>
  <w:num w:numId="4">
    <w:abstractNumId w:val="33"/>
  </w:num>
  <w:num w:numId="5">
    <w:abstractNumId w:val="22"/>
  </w:num>
  <w:num w:numId="6">
    <w:abstractNumId w:val="17"/>
  </w:num>
  <w:num w:numId="7">
    <w:abstractNumId w:val="0"/>
  </w:num>
  <w:num w:numId="8">
    <w:abstractNumId w:val="11"/>
  </w:num>
  <w:num w:numId="9">
    <w:abstractNumId w:val="32"/>
  </w:num>
  <w:num w:numId="10">
    <w:abstractNumId w:val="25"/>
  </w:num>
  <w:num w:numId="11">
    <w:abstractNumId w:val="23"/>
  </w:num>
  <w:num w:numId="12">
    <w:abstractNumId w:val="34"/>
  </w:num>
  <w:num w:numId="13">
    <w:abstractNumId w:val="3"/>
  </w:num>
  <w:num w:numId="14">
    <w:abstractNumId w:val="8"/>
  </w:num>
  <w:num w:numId="15">
    <w:abstractNumId w:val="35"/>
  </w:num>
  <w:num w:numId="16">
    <w:abstractNumId w:val="2"/>
  </w:num>
  <w:num w:numId="17">
    <w:abstractNumId w:val="16"/>
  </w:num>
  <w:num w:numId="18">
    <w:abstractNumId w:val="5"/>
  </w:num>
  <w:num w:numId="19">
    <w:abstractNumId w:val="28"/>
  </w:num>
  <w:num w:numId="20">
    <w:abstractNumId w:val="6"/>
  </w:num>
  <w:num w:numId="21">
    <w:abstractNumId w:val="27"/>
  </w:num>
  <w:num w:numId="22">
    <w:abstractNumId w:val="31"/>
  </w:num>
  <w:num w:numId="23">
    <w:abstractNumId w:val="9"/>
  </w:num>
  <w:num w:numId="24">
    <w:abstractNumId w:val="20"/>
  </w:num>
  <w:num w:numId="25">
    <w:abstractNumId w:val="26"/>
  </w:num>
  <w:num w:numId="26">
    <w:abstractNumId w:val="14"/>
  </w:num>
  <w:num w:numId="27">
    <w:abstractNumId w:val="39"/>
  </w:num>
  <w:num w:numId="28">
    <w:abstractNumId w:val="18"/>
  </w:num>
  <w:num w:numId="29">
    <w:abstractNumId w:val="36"/>
  </w:num>
  <w:num w:numId="30">
    <w:abstractNumId w:val="38"/>
  </w:num>
  <w:num w:numId="31">
    <w:abstractNumId w:val="15"/>
  </w:num>
  <w:num w:numId="32">
    <w:abstractNumId w:val="30"/>
  </w:num>
  <w:num w:numId="33">
    <w:abstractNumId w:val="21"/>
  </w:num>
  <w:num w:numId="34">
    <w:abstractNumId w:val="37"/>
  </w:num>
  <w:num w:numId="35">
    <w:abstractNumId w:val="1"/>
  </w:num>
  <w:num w:numId="36">
    <w:abstractNumId w:val="24"/>
  </w:num>
  <w:num w:numId="37">
    <w:abstractNumId w:val="10"/>
  </w:num>
  <w:num w:numId="38">
    <w:abstractNumId w:val="7"/>
  </w:num>
  <w:num w:numId="39">
    <w:abstractNumId w:val="12"/>
  </w:num>
  <w:num w:numId="40">
    <w:abstractNumId w:val="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05459"/>
    <w:rsid w:val="0000278E"/>
    <w:rsid w:val="000069A0"/>
    <w:rsid w:val="000070C8"/>
    <w:rsid w:val="00010D1D"/>
    <w:rsid w:val="00012AD6"/>
    <w:rsid w:val="00030EB5"/>
    <w:rsid w:val="00033C14"/>
    <w:rsid w:val="0004021B"/>
    <w:rsid w:val="000411B9"/>
    <w:rsid w:val="00042C1C"/>
    <w:rsid w:val="00043CFC"/>
    <w:rsid w:val="00043D81"/>
    <w:rsid w:val="00044D6A"/>
    <w:rsid w:val="00050BE3"/>
    <w:rsid w:val="00053029"/>
    <w:rsid w:val="000551B4"/>
    <w:rsid w:val="00064246"/>
    <w:rsid w:val="00071755"/>
    <w:rsid w:val="00072ECB"/>
    <w:rsid w:val="00077502"/>
    <w:rsid w:val="0008404A"/>
    <w:rsid w:val="00085F84"/>
    <w:rsid w:val="00086589"/>
    <w:rsid w:val="00086630"/>
    <w:rsid w:val="00091808"/>
    <w:rsid w:val="000A07DB"/>
    <w:rsid w:val="000A0916"/>
    <w:rsid w:val="000A1637"/>
    <w:rsid w:val="000A3522"/>
    <w:rsid w:val="000A3AE8"/>
    <w:rsid w:val="000A4904"/>
    <w:rsid w:val="000B4269"/>
    <w:rsid w:val="000B46CD"/>
    <w:rsid w:val="000C2B16"/>
    <w:rsid w:val="000C6094"/>
    <w:rsid w:val="000C74A2"/>
    <w:rsid w:val="000D5278"/>
    <w:rsid w:val="000D6776"/>
    <w:rsid w:val="000E3955"/>
    <w:rsid w:val="000E7630"/>
    <w:rsid w:val="000F18B5"/>
    <w:rsid w:val="000F46FC"/>
    <w:rsid w:val="000F4F4A"/>
    <w:rsid w:val="000F5890"/>
    <w:rsid w:val="000F649C"/>
    <w:rsid w:val="00101CC1"/>
    <w:rsid w:val="001028F0"/>
    <w:rsid w:val="0010368C"/>
    <w:rsid w:val="001036EC"/>
    <w:rsid w:val="00106A38"/>
    <w:rsid w:val="00107321"/>
    <w:rsid w:val="0010734A"/>
    <w:rsid w:val="00107EB1"/>
    <w:rsid w:val="0011305C"/>
    <w:rsid w:val="00120451"/>
    <w:rsid w:val="001226F9"/>
    <w:rsid w:val="00125CF7"/>
    <w:rsid w:val="00127E04"/>
    <w:rsid w:val="00130CC2"/>
    <w:rsid w:val="00134670"/>
    <w:rsid w:val="001450F7"/>
    <w:rsid w:val="0014562B"/>
    <w:rsid w:val="00152DB3"/>
    <w:rsid w:val="00155D78"/>
    <w:rsid w:val="00161359"/>
    <w:rsid w:val="001617EC"/>
    <w:rsid w:val="001625EC"/>
    <w:rsid w:val="00162748"/>
    <w:rsid w:val="001639BC"/>
    <w:rsid w:val="00172633"/>
    <w:rsid w:val="001817E2"/>
    <w:rsid w:val="00185273"/>
    <w:rsid w:val="00190E5D"/>
    <w:rsid w:val="00191F20"/>
    <w:rsid w:val="00195FB1"/>
    <w:rsid w:val="001968BF"/>
    <w:rsid w:val="001A216F"/>
    <w:rsid w:val="001A3032"/>
    <w:rsid w:val="001A3AC8"/>
    <w:rsid w:val="001A7910"/>
    <w:rsid w:val="001B0937"/>
    <w:rsid w:val="001B6318"/>
    <w:rsid w:val="001C3C7B"/>
    <w:rsid w:val="001C6BDC"/>
    <w:rsid w:val="001D3748"/>
    <w:rsid w:val="001F070A"/>
    <w:rsid w:val="001F32F1"/>
    <w:rsid w:val="001F4957"/>
    <w:rsid w:val="002019AD"/>
    <w:rsid w:val="0020408D"/>
    <w:rsid w:val="00207E3E"/>
    <w:rsid w:val="00207E5B"/>
    <w:rsid w:val="002129EF"/>
    <w:rsid w:val="002135EE"/>
    <w:rsid w:val="0021783C"/>
    <w:rsid w:val="00235BAC"/>
    <w:rsid w:val="00236F70"/>
    <w:rsid w:val="00243342"/>
    <w:rsid w:val="00243DDC"/>
    <w:rsid w:val="00246BB0"/>
    <w:rsid w:val="00246F08"/>
    <w:rsid w:val="00246F98"/>
    <w:rsid w:val="00254B0A"/>
    <w:rsid w:val="00256E5E"/>
    <w:rsid w:val="002629A9"/>
    <w:rsid w:val="0026524F"/>
    <w:rsid w:val="002704A9"/>
    <w:rsid w:val="0027079B"/>
    <w:rsid w:val="00270AF1"/>
    <w:rsid w:val="00271FD3"/>
    <w:rsid w:val="00276BDA"/>
    <w:rsid w:val="002810B9"/>
    <w:rsid w:val="00284C41"/>
    <w:rsid w:val="002853D5"/>
    <w:rsid w:val="00286093"/>
    <w:rsid w:val="002A017B"/>
    <w:rsid w:val="002A0E22"/>
    <w:rsid w:val="002A2332"/>
    <w:rsid w:val="002A3C48"/>
    <w:rsid w:val="002A5EAB"/>
    <w:rsid w:val="002A6192"/>
    <w:rsid w:val="002B0217"/>
    <w:rsid w:val="002B2A7C"/>
    <w:rsid w:val="002C1B39"/>
    <w:rsid w:val="002C1E95"/>
    <w:rsid w:val="002D1915"/>
    <w:rsid w:val="002D2E83"/>
    <w:rsid w:val="002E082E"/>
    <w:rsid w:val="002E28E9"/>
    <w:rsid w:val="002E4BF7"/>
    <w:rsid w:val="002E6675"/>
    <w:rsid w:val="002F2AD7"/>
    <w:rsid w:val="002F3A40"/>
    <w:rsid w:val="002F3E51"/>
    <w:rsid w:val="002F6CE0"/>
    <w:rsid w:val="003079B2"/>
    <w:rsid w:val="00307C08"/>
    <w:rsid w:val="00307C51"/>
    <w:rsid w:val="00317D44"/>
    <w:rsid w:val="00320DA7"/>
    <w:rsid w:val="00333F30"/>
    <w:rsid w:val="00336C8D"/>
    <w:rsid w:val="0034695E"/>
    <w:rsid w:val="003500C8"/>
    <w:rsid w:val="0035714C"/>
    <w:rsid w:val="00362347"/>
    <w:rsid w:val="003705DA"/>
    <w:rsid w:val="003707D4"/>
    <w:rsid w:val="0037520E"/>
    <w:rsid w:val="00375D93"/>
    <w:rsid w:val="00381051"/>
    <w:rsid w:val="0038258C"/>
    <w:rsid w:val="0038460A"/>
    <w:rsid w:val="00391842"/>
    <w:rsid w:val="003927BC"/>
    <w:rsid w:val="003932EE"/>
    <w:rsid w:val="00396F22"/>
    <w:rsid w:val="003A12A4"/>
    <w:rsid w:val="003A2178"/>
    <w:rsid w:val="003A4552"/>
    <w:rsid w:val="003A604B"/>
    <w:rsid w:val="003B1EC5"/>
    <w:rsid w:val="003B2EF7"/>
    <w:rsid w:val="003C5D97"/>
    <w:rsid w:val="003C7A95"/>
    <w:rsid w:val="003D21BC"/>
    <w:rsid w:val="003D44B2"/>
    <w:rsid w:val="003D67FD"/>
    <w:rsid w:val="003D68D5"/>
    <w:rsid w:val="003E0348"/>
    <w:rsid w:val="003E2D28"/>
    <w:rsid w:val="003E7724"/>
    <w:rsid w:val="003F1EF6"/>
    <w:rsid w:val="003F2B36"/>
    <w:rsid w:val="003F2C94"/>
    <w:rsid w:val="003F43E1"/>
    <w:rsid w:val="003F524B"/>
    <w:rsid w:val="003F5FDA"/>
    <w:rsid w:val="003F7F7A"/>
    <w:rsid w:val="0040157C"/>
    <w:rsid w:val="00402097"/>
    <w:rsid w:val="00402C6E"/>
    <w:rsid w:val="0040488C"/>
    <w:rsid w:val="00407FAF"/>
    <w:rsid w:val="00412BFC"/>
    <w:rsid w:val="0041604A"/>
    <w:rsid w:val="004222FF"/>
    <w:rsid w:val="00424704"/>
    <w:rsid w:val="00445E20"/>
    <w:rsid w:val="00446EEB"/>
    <w:rsid w:val="00456BA0"/>
    <w:rsid w:val="00457DDA"/>
    <w:rsid w:val="00460ED2"/>
    <w:rsid w:val="004610E8"/>
    <w:rsid w:val="00467E1B"/>
    <w:rsid w:val="004712B3"/>
    <w:rsid w:val="004752F8"/>
    <w:rsid w:val="004758C9"/>
    <w:rsid w:val="00476D30"/>
    <w:rsid w:val="00480D5C"/>
    <w:rsid w:val="00484E06"/>
    <w:rsid w:val="0048671D"/>
    <w:rsid w:val="00487C75"/>
    <w:rsid w:val="00490541"/>
    <w:rsid w:val="00490646"/>
    <w:rsid w:val="00493FEF"/>
    <w:rsid w:val="004949F4"/>
    <w:rsid w:val="00495CAF"/>
    <w:rsid w:val="0049664A"/>
    <w:rsid w:val="004A2E56"/>
    <w:rsid w:val="004A7C8E"/>
    <w:rsid w:val="004B26E7"/>
    <w:rsid w:val="004B7E7C"/>
    <w:rsid w:val="004D23FB"/>
    <w:rsid w:val="004D4FEB"/>
    <w:rsid w:val="004D7243"/>
    <w:rsid w:val="004E03FB"/>
    <w:rsid w:val="004E1B02"/>
    <w:rsid w:val="004E276C"/>
    <w:rsid w:val="004E2AD9"/>
    <w:rsid w:val="004F1BD2"/>
    <w:rsid w:val="004F3BDC"/>
    <w:rsid w:val="004F77E9"/>
    <w:rsid w:val="004F7B0C"/>
    <w:rsid w:val="0051241E"/>
    <w:rsid w:val="0051331A"/>
    <w:rsid w:val="00514C93"/>
    <w:rsid w:val="00516B37"/>
    <w:rsid w:val="0052048F"/>
    <w:rsid w:val="00525977"/>
    <w:rsid w:val="0053083B"/>
    <w:rsid w:val="0053117A"/>
    <w:rsid w:val="00532A25"/>
    <w:rsid w:val="00532F94"/>
    <w:rsid w:val="00542C32"/>
    <w:rsid w:val="00544190"/>
    <w:rsid w:val="0054643E"/>
    <w:rsid w:val="00546E42"/>
    <w:rsid w:val="005540DA"/>
    <w:rsid w:val="0055576D"/>
    <w:rsid w:val="00556B2A"/>
    <w:rsid w:val="005621E7"/>
    <w:rsid w:val="00565FEE"/>
    <w:rsid w:val="0056613B"/>
    <w:rsid w:val="005677AA"/>
    <w:rsid w:val="005804DB"/>
    <w:rsid w:val="005808AE"/>
    <w:rsid w:val="00580B78"/>
    <w:rsid w:val="00584ABE"/>
    <w:rsid w:val="005902F3"/>
    <w:rsid w:val="00591052"/>
    <w:rsid w:val="005A0BC5"/>
    <w:rsid w:val="005A7D38"/>
    <w:rsid w:val="005A7FE7"/>
    <w:rsid w:val="005B1395"/>
    <w:rsid w:val="005B1E4A"/>
    <w:rsid w:val="005B2B5F"/>
    <w:rsid w:val="005B31FC"/>
    <w:rsid w:val="005B3C1B"/>
    <w:rsid w:val="005B4DA1"/>
    <w:rsid w:val="005C203F"/>
    <w:rsid w:val="005C3360"/>
    <w:rsid w:val="005D2AC2"/>
    <w:rsid w:val="005D2AF4"/>
    <w:rsid w:val="005D3282"/>
    <w:rsid w:val="005D3A6E"/>
    <w:rsid w:val="005D5E97"/>
    <w:rsid w:val="005D617D"/>
    <w:rsid w:val="005D6772"/>
    <w:rsid w:val="005E50E8"/>
    <w:rsid w:val="005F19EF"/>
    <w:rsid w:val="005F4BFF"/>
    <w:rsid w:val="00610B60"/>
    <w:rsid w:val="006112B0"/>
    <w:rsid w:val="0061507A"/>
    <w:rsid w:val="00617490"/>
    <w:rsid w:val="0061784B"/>
    <w:rsid w:val="0062159F"/>
    <w:rsid w:val="006237F8"/>
    <w:rsid w:val="00625044"/>
    <w:rsid w:val="006261C6"/>
    <w:rsid w:val="0063189F"/>
    <w:rsid w:val="006403F6"/>
    <w:rsid w:val="00641093"/>
    <w:rsid w:val="006434A3"/>
    <w:rsid w:val="00650686"/>
    <w:rsid w:val="006558F0"/>
    <w:rsid w:val="00656AF5"/>
    <w:rsid w:val="00661BD7"/>
    <w:rsid w:val="00662BBA"/>
    <w:rsid w:val="00665B31"/>
    <w:rsid w:val="00667553"/>
    <w:rsid w:val="0067149D"/>
    <w:rsid w:val="00673033"/>
    <w:rsid w:val="006740B0"/>
    <w:rsid w:val="00676363"/>
    <w:rsid w:val="00676D12"/>
    <w:rsid w:val="00677E4F"/>
    <w:rsid w:val="006838F8"/>
    <w:rsid w:val="006849D6"/>
    <w:rsid w:val="006851AC"/>
    <w:rsid w:val="00686587"/>
    <w:rsid w:val="0069045B"/>
    <w:rsid w:val="00695827"/>
    <w:rsid w:val="0069675C"/>
    <w:rsid w:val="006A16BF"/>
    <w:rsid w:val="006A271D"/>
    <w:rsid w:val="006B0CBC"/>
    <w:rsid w:val="006B15B4"/>
    <w:rsid w:val="006B39F1"/>
    <w:rsid w:val="006B76F1"/>
    <w:rsid w:val="006C6114"/>
    <w:rsid w:val="006C6FE5"/>
    <w:rsid w:val="006D051F"/>
    <w:rsid w:val="006D0B4D"/>
    <w:rsid w:val="006D230E"/>
    <w:rsid w:val="006D2DA7"/>
    <w:rsid w:val="006D3931"/>
    <w:rsid w:val="006D4BD9"/>
    <w:rsid w:val="006D4DA6"/>
    <w:rsid w:val="006E18C1"/>
    <w:rsid w:val="006E30C8"/>
    <w:rsid w:val="006E6EFE"/>
    <w:rsid w:val="006F1907"/>
    <w:rsid w:val="006F22EA"/>
    <w:rsid w:val="006F3662"/>
    <w:rsid w:val="006F4C19"/>
    <w:rsid w:val="006F4CDD"/>
    <w:rsid w:val="006F71FB"/>
    <w:rsid w:val="007006D1"/>
    <w:rsid w:val="00700E8A"/>
    <w:rsid w:val="007020FE"/>
    <w:rsid w:val="00702DA4"/>
    <w:rsid w:val="007036DD"/>
    <w:rsid w:val="007065F3"/>
    <w:rsid w:val="00711471"/>
    <w:rsid w:val="00715E74"/>
    <w:rsid w:val="00722FA9"/>
    <w:rsid w:val="007245D6"/>
    <w:rsid w:val="00731081"/>
    <w:rsid w:val="00740550"/>
    <w:rsid w:val="00751D0F"/>
    <w:rsid w:val="00751DDA"/>
    <w:rsid w:val="00752AF2"/>
    <w:rsid w:val="00752E1B"/>
    <w:rsid w:val="0075602B"/>
    <w:rsid w:val="00762164"/>
    <w:rsid w:val="007626BA"/>
    <w:rsid w:val="007676D9"/>
    <w:rsid w:val="007712C7"/>
    <w:rsid w:val="00771664"/>
    <w:rsid w:val="007720EF"/>
    <w:rsid w:val="00772A32"/>
    <w:rsid w:val="00774190"/>
    <w:rsid w:val="007743F6"/>
    <w:rsid w:val="00775812"/>
    <w:rsid w:val="00776924"/>
    <w:rsid w:val="00780CFF"/>
    <w:rsid w:val="00790391"/>
    <w:rsid w:val="007A0E46"/>
    <w:rsid w:val="007A26E1"/>
    <w:rsid w:val="007A5247"/>
    <w:rsid w:val="007A63D8"/>
    <w:rsid w:val="007A7CAA"/>
    <w:rsid w:val="007B1882"/>
    <w:rsid w:val="007C0A01"/>
    <w:rsid w:val="007C30FF"/>
    <w:rsid w:val="007C5C2B"/>
    <w:rsid w:val="007C61A4"/>
    <w:rsid w:val="007C6A07"/>
    <w:rsid w:val="007C766E"/>
    <w:rsid w:val="007C7C20"/>
    <w:rsid w:val="007D1289"/>
    <w:rsid w:val="007D17BC"/>
    <w:rsid w:val="007D19B1"/>
    <w:rsid w:val="007D2FB7"/>
    <w:rsid w:val="007D3A6E"/>
    <w:rsid w:val="007D6844"/>
    <w:rsid w:val="007F21B4"/>
    <w:rsid w:val="007F333A"/>
    <w:rsid w:val="007F7DFE"/>
    <w:rsid w:val="008039DB"/>
    <w:rsid w:val="00803F49"/>
    <w:rsid w:val="008067C7"/>
    <w:rsid w:val="008122CC"/>
    <w:rsid w:val="00812307"/>
    <w:rsid w:val="008136B3"/>
    <w:rsid w:val="0082332D"/>
    <w:rsid w:val="00823D05"/>
    <w:rsid w:val="00826245"/>
    <w:rsid w:val="00826430"/>
    <w:rsid w:val="00830567"/>
    <w:rsid w:val="00834499"/>
    <w:rsid w:val="00836041"/>
    <w:rsid w:val="00836E43"/>
    <w:rsid w:val="00840845"/>
    <w:rsid w:val="00842B42"/>
    <w:rsid w:val="00843FFB"/>
    <w:rsid w:val="0085527D"/>
    <w:rsid w:val="0085598C"/>
    <w:rsid w:val="00857F34"/>
    <w:rsid w:val="0086715A"/>
    <w:rsid w:val="008676B1"/>
    <w:rsid w:val="0087573D"/>
    <w:rsid w:val="0088418E"/>
    <w:rsid w:val="00891EB4"/>
    <w:rsid w:val="00893214"/>
    <w:rsid w:val="00894EB0"/>
    <w:rsid w:val="008A35EF"/>
    <w:rsid w:val="008A439C"/>
    <w:rsid w:val="008A46FB"/>
    <w:rsid w:val="008A4CAD"/>
    <w:rsid w:val="008B0286"/>
    <w:rsid w:val="008B2D7E"/>
    <w:rsid w:val="008B2FF8"/>
    <w:rsid w:val="008C4C1C"/>
    <w:rsid w:val="008D1535"/>
    <w:rsid w:val="008D5F00"/>
    <w:rsid w:val="008D7939"/>
    <w:rsid w:val="008E345F"/>
    <w:rsid w:val="008F1A0B"/>
    <w:rsid w:val="008F3851"/>
    <w:rsid w:val="008F3FCA"/>
    <w:rsid w:val="008F50E6"/>
    <w:rsid w:val="00903798"/>
    <w:rsid w:val="00905DCB"/>
    <w:rsid w:val="00906288"/>
    <w:rsid w:val="009113C6"/>
    <w:rsid w:val="00911972"/>
    <w:rsid w:val="0091206A"/>
    <w:rsid w:val="00914494"/>
    <w:rsid w:val="009205ED"/>
    <w:rsid w:val="009207A2"/>
    <w:rsid w:val="00920FF4"/>
    <w:rsid w:val="00926371"/>
    <w:rsid w:val="00937DA5"/>
    <w:rsid w:val="0094274C"/>
    <w:rsid w:val="00942B13"/>
    <w:rsid w:val="00942F15"/>
    <w:rsid w:val="00944170"/>
    <w:rsid w:val="009446AA"/>
    <w:rsid w:val="00945F9F"/>
    <w:rsid w:val="009466FB"/>
    <w:rsid w:val="00953E0A"/>
    <w:rsid w:val="00955270"/>
    <w:rsid w:val="00966303"/>
    <w:rsid w:val="009670B2"/>
    <w:rsid w:val="00970B18"/>
    <w:rsid w:val="00975D15"/>
    <w:rsid w:val="00975F24"/>
    <w:rsid w:val="00982B73"/>
    <w:rsid w:val="00984C01"/>
    <w:rsid w:val="00986298"/>
    <w:rsid w:val="009913D8"/>
    <w:rsid w:val="00992897"/>
    <w:rsid w:val="009937EE"/>
    <w:rsid w:val="009953E1"/>
    <w:rsid w:val="00997C27"/>
    <w:rsid w:val="009A3BC9"/>
    <w:rsid w:val="009B3ED9"/>
    <w:rsid w:val="009B5ED9"/>
    <w:rsid w:val="009B6DDC"/>
    <w:rsid w:val="009B7A59"/>
    <w:rsid w:val="009C24D7"/>
    <w:rsid w:val="009C536D"/>
    <w:rsid w:val="009C7AF3"/>
    <w:rsid w:val="009D753B"/>
    <w:rsid w:val="009E1DD4"/>
    <w:rsid w:val="009E35A1"/>
    <w:rsid w:val="009E776D"/>
    <w:rsid w:val="009F5688"/>
    <w:rsid w:val="009F606E"/>
    <w:rsid w:val="009F7758"/>
    <w:rsid w:val="00A05459"/>
    <w:rsid w:val="00A14BE3"/>
    <w:rsid w:val="00A217CB"/>
    <w:rsid w:val="00A23252"/>
    <w:rsid w:val="00A23AC9"/>
    <w:rsid w:val="00A247CB"/>
    <w:rsid w:val="00A24853"/>
    <w:rsid w:val="00A26414"/>
    <w:rsid w:val="00A30519"/>
    <w:rsid w:val="00A32270"/>
    <w:rsid w:val="00A327E9"/>
    <w:rsid w:val="00A439D7"/>
    <w:rsid w:val="00A45E7A"/>
    <w:rsid w:val="00A47033"/>
    <w:rsid w:val="00A54AB6"/>
    <w:rsid w:val="00A61118"/>
    <w:rsid w:val="00A64935"/>
    <w:rsid w:val="00A66552"/>
    <w:rsid w:val="00A74BF2"/>
    <w:rsid w:val="00A80572"/>
    <w:rsid w:val="00A81521"/>
    <w:rsid w:val="00A908D4"/>
    <w:rsid w:val="00A94352"/>
    <w:rsid w:val="00A947A0"/>
    <w:rsid w:val="00A95A9B"/>
    <w:rsid w:val="00AA0111"/>
    <w:rsid w:val="00AA2D15"/>
    <w:rsid w:val="00AA3C0B"/>
    <w:rsid w:val="00AA718F"/>
    <w:rsid w:val="00AA7F4F"/>
    <w:rsid w:val="00AB094E"/>
    <w:rsid w:val="00AB196D"/>
    <w:rsid w:val="00AB2500"/>
    <w:rsid w:val="00AB29BB"/>
    <w:rsid w:val="00AB2A46"/>
    <w:rsid w:val="00AB304F"/>
    <w:rsid w:val="00AB343B"/>
    <w:rsid w:val="00AB4403"/>
    <w:rsid w:val="00AB635C"/>
    <w:rsid w:val="00AC4741"/>
    <w:rsid w:val="00AC724B"/>
    <w:rsid w:val="00AC7E5B"/>
    <w:rsid w:val="00AD7F20"/>
    <w:rsid w:val="00AE0ACA"/>
    <w:rsid w:val="00AE1C09"/>
    <w:rsid w:val="00AE3FF0"/>
    <w:rsid w:val="00AF3631"/>
    <w:rsid w:val="00B03A81"/>
    <w:rsid w:val="00B05858"/>
    <w:rsid w:val="00B07C4C"/>
    <w:rsid w:val="00B11838"/>
    <w:rsid w:val="00B125F7"/>
    <w:rsid w:val="00B13258"/>
    <w:rsid w:val="00B1440F"/>
    <w:rsid w:val="00B16F99"/>
    <w:rsid w:val="00B21A5C"/>
    <w:rsid w:val="00B22406"/>
    <w:rsid w:val="00B24A8E"/>
    <w:rsid w:val="00B263D3"/>
    <w:rsid w:val="00B27F98"/>
    <w:rsid w:val="00B34B47"/>
    <w:rsid w:val="00B367E0"/>
    <w:rsid w:val="00B41B72"/>
    <w:rsid w:val="00B561EC"/>
    <w:rsid w:val="00B61103"/>
    <w:rsid w:val="00B6633D"/>
    <w:rsid w:val="00B702D6"/>
    <w:rsid w:val="00B717A8"/>
    <w:rsid w:val="00B71ABD"/>
    <w:rsid w:val="00B77E74"/>
    <w:rsid w:val="00B83370"/>
    <w:rsid w:val="00B8717A"/>
    <w:rsid w:val="00B92814"/>
    <w:rsid w:val="00B9422B"/>
    <w:rsid w:val="00B96A17"/>
    <w:rsid w:val="00B96B89"/>
    <w:rsid w:val="00B96C2B"/>
    <w:rsid w:val="00B96D94"/>
    <w:rsid w:val="00BA254C"/>
    <w:rsid w:val="00BA2685"/>
    <w:rsid w:val="00BA3DF0"/>
    <w:rsid w:val="00BA457B"/>
    <w:rsid w:val="00BA72E8"/>
    <w:rsid w:val="00BA731A"/>
    <w:rsid w:val="00BA7E29"/>
    <w:rsid w:val="00BC0BE4"/>
    <w:rsid w:val="00BC786D"/>
    <w:rsid w:val="00BD00DE"/>
    <w:rsid w:val="00BE35AF"/>
    <w:rsid w:val="00BE62E5"/>
    <w:rsid w:val="00BF170D"/>
    <w:rsid w:val="00BF24C4"/>
    <w:rsid w:val="00BF26F8"/>
    <w:rsid w:val="00BF7652"/>
    <w:rsid w:val="00C02511"/>
    <w:rsid w:val="00C03CC8"/>
    <w:rsid w:val="00C04A64"/>
    <w:rsid w:val="00C13009"/>
    <w:rsid w:val="00C1353D"/>
    <w:rsid w:val="00C15E38"/>
    <w:rsid w:val="00C1607B"/>
    <w:rsid w:val="00C171FE"/>
    <w:rsid w:val="00C21872"/>
    <w:rsid w:val="00C21F94"/>
    <w:rsid w:val="00C236E9"/>
    <w:rsid w:val="00C262C2"/>
    <w:rsid w:val="00C26C00"/>
    <w:rsid w:val="00C3613A"/>
    <w:rsid w:val="00C361E4"/>
    <w:rsid w:val="00C41BC2"/>
    <w:rsid w:val="00C41F85"/>
    <w:rsid w:val="00C43C65"/>
    <w:rsid w:val="00C4467A"/>
    <w:rsid w:val="00C45828"/>
    <w:rsid w:val="00C51806"/>
    <w:rsid w:val="00C51ACA"/>
    <w:rsid w:val="00C55AE7"/>
    <w:rsid w:val="00C60A91"/>
    <w:rsid w:val="00C60BF0"/>
    <w:rsid w:val="00C61621"/>
    <w:rsid w:val="00C61811"/>
    <w:rsid w:val="00C62575"/>
    <w:rsid w:val="00C63AC6"/>
    <w:rsid w:val="00C711C4"/>
    <w:rsid w:val="00C72D5B"/>
    <w:rsid w:val="00C73715"/>
    <w:rsid w:val="00C77BF6"/>
    <w:rsid w:val="00C77D45"/>
    <w:rsid w:val="00C813FC"/>
    <w:rsid w:val="00C903FA"/>
    <w:rsid w:val="00C91377"/>
    <w:rsid w:val="00CA025D"/>
    <w:rsid w:val="00CA359F"/>
    <w:rsid w:val="00CA527B"/>
    <w:rsid w:val="00CA597D"/>
    <w:rsid w:val="00CB1570"/>
    <w:rsid w:val="00CB1BDD"/>
    <w:rsid w:val="00CB252E"/>
    <w:rsid w:val="00CB2FE0"/>
    <w:rsid w:val="00CC0495"/>
    <w:rsid w:val="00CC056D"/>
    <w:rsid w:val="00CC2471"/>
    <w:rsid w:val="00CC2E20"/>
    <w:rsid w:val="00CC409F"/>
    <w:rsid w:val="00CC51C0"/>
    <w:rsid w:val="00CC551D"/>
    <w:rsid w:val="00CC66F2"/>
    <w:rsid w:val="00CE2083"/>
    <w:rsid w:val="00CE20C9"/>
    <w:rsid w:val="00CE71F6"/>
    <w:rsid w:val="00CE72AF"/>
    <w:rsid w:val="00CF010D"/>
    <w:rsid w:val="00CF425F"/>
    <w:rsid w:val="00D01475"/>
    <w:rsid w:val="00D016CE"/>
    <w:rsid w:val="00D02C5C"/>
    <w:rsid w:val="00D03D5E"/>
    <w:rsid w:val="00D0416D"/>
    <w:rsid w:val="00D11224"/>
    <w:rsid w:val="00D12C7E"/>
    <w:rsid w:val="00D14C56"/>
    <w:rsid w:val="00D157D9"/>
    <w:rsid w:val="00D16CA0"/>
    <w:rsid w:val="00D16D42"/>
    <w:rsid w:val="00D20E90"/>
    <w:rsid w:val="00D221CC"/>
    <w:rsid w:val="00D22873"/>
    <w:rsid w:val="00D231C2"/>
    <w:rsid w:val="00D247C0"/>
    <w:rsid w:val="00D25184"/>
    <w:rsid w:val="00D268ED"/>
    <w:rsid w:val="00D26EC2"/>
    <w:rsid w:val="00D3027B"/>
    <w:rsid w:val="00D319C6"/>
    <w:rsid w:val="00D33357"/>
    <w:rsid w:val="00D344C6"/>
    <w:rsid w:val="00D35A8F"/>
    <w:rsid w:val="00D40BEB"/>
    <w:rsid w:val="00D436BA"/>
    <w:rsid w:val="00D43D56"/>
    <w:rsid w:val="00D43EA5"/>
    <w:rsid w:val="00D47E94"/>
    <w:rsid w:val="00D50E70"/>
    <w:rsid w:val="00D52670"/>
    <w:rsid w:val="00D53844"/>
    <w:rsid w:val="00D60BDC"/>
    <w:rsid w:val="00D61A2E"/>
    <w:rsid w:val="00D621DD"/>
    <w:rsid w:val="00D651E2"/>
    <w:rsid w:val="00D673EA"/>
    <w:rsid w:val="00D71CBD"/>
    <w:rsid w:val="00D72928"/>
    <w:rsid w:val="00D73ADB"/>
    <w:rsid w:val="00D773D9"/>
    <w:rsid w:val="00D859C1"/>
    <w:rsid w:val="00D86F7C"/>
    <w:rsid w:val="00D93D25"/>
    <w:rsid w:val="00DA4122"/>
    <w:rsid w:val="00DA6636"/>
    <w:rsid w:val="00DB127B"/>
    <w:rsid w:val="00DB7563"/>
    <w:rsid w:val="00DC1291"/>
    <w:rsid w:val="00DC24D3"/>
    <w:rsid w:val="00DC5AD1"/>
    <w:rsid w:val="00DD1B96"/>
    <w:rsid w:val="00DD1E20"/>
    <w:rsid w:val="00DD5116"/>
    <w:rsid w:val="00DD668D"/>
    <w:rsid w:val="00DD6E0F"/>
    <w:rsid w:val="00DE0DF0"/>
    <w:rsid w:val="00DE3E07"/>
    <w:rsid w:val="00DE6571"/>
    <w:rsid w:val="00DE7B8C"/>
    <w:rsid w:val="00DF03D4"/>
    <w:rsid w:val="00DF09C5"/>
    <w:rsid w:val="00E069AB"/>
    <w:rsid w:val="00E06A50"/>
    <w:rsid w:val="00E0736B"/>
    <w:rsid w:val="00E106CE"/>
    <w:rsid w:val="00E114CF"/>
    <w:rsid w:val="00E115B5"/>
    <w:rsid w:val="00E21666"/>
    <w:rsid w:val="00E22155"/>
    <w:rsid w:val="00E222D3"/>
    <w:rsid w:val="00E25C53"/>
    <w:rsid w:val="00E27A75"/>
    <w:rsid w:val="00E35106"/>
    <w:rsid w:val="00E35F5D"/>
    <w:rsid w:val="00E4092E"/>
    <w:rsid w:val="00E43B53"/>
    <w:rsid w:val="00E43B8C"/>
    <w:rsid w:val="00E44774"/>
    <w:rsid w:val="00E54511"/>
    <w:rsid w:val="00E61D83"/>
    <w:rsid w:val="00E62073"/>
    <w:rsid w:val="00E63196"/>
    <w:rsid w:val="00E64B77"/>
    <w:rsid w:val="00E65B3D"/>
    <w:rsid w:val="00E7052D"/>
    <w:rsid w:val="00E71A24"/>
    <w:rsid w:val="00E73D28"/>
    <w:rsid w:val="00E74134"/>
    <w:rsid w:val="00E75F8D"/>
    <w:rsid w:val="00E83065"/>
    <w:rsid w:val="00E8470B"/>
    <w:rsid w:val="00E84743"/>
    <w:rsid w:val="00E94629"/>
    <w:rsid w:val="00E947D0"/>
    <w:rsid w:val="00E95191"/>
    <w:rsid w:val="00E97A8E"/>
    <w:rsid w:val="00EB3E9F"/>
    <w:rsid w:val="00EB4A17"/>
    <w:rsid w:val="00EC1D52"/>
    <w:rsid w:val="00EC5E45"/>
    <w:rsid w:val="00ED7AC0"/>
    <w:rsid w:val="00ED7E96"/>
    <w:rsid w:val="00EE0AC5"/>
    <w:rsid w:val="00EF4460"/>
    <w:rsid w:val="00EF52E4"/>
    <w:rsid w:val="00F02D55"/>
    <w:rsid w:val="00F0355A"/>
    <w:rsid w:val="00F14AC8"/>
    <w:rsid w:val="00F1607A"/>
    <w:rsid w:val="00F2227C"/>
    <w:rsid w:val="00F33285"/>
    <w:rsid w:val="00F373CD"/>
    <w:rsid w:val="00F40EA4"/>
    <w:rsid w:val="00F41197"/>
    <w:rsid w:val="00F4788F"/>
    <w:rsid w:val="00F51810"/>
    <w:rsid w:val="00F51A34"/>
    <w:rsid w:val="00F51DF8"/>
    <w:rsid w:val="00F52E79"/>
    <w:rsid w:val="00F54BFE"/>
    <w:rsid w:val="00F54ED4"/>
    <w:rsid w:val="00F567D8"/>
    <w:rsid w:val="00F56D0C"/>
    <w:rsid w:val="00F5731B"/>
    <w:rsid w:val="00F711C0"/>
    <w:rsid w:val="00F71684"/>
    <w:rsid w:val="00F71E1E"/>
    <w:rsid w:val="00F74413"/>
    <w:rsid w:val="00F86BD2"/>
    <w:rsid w:val="00F95F2C"/>
    <w:rsid w:val="00FA1CBB"/>
    <w:rsid w:val="00FA257D"/>
    <w:rsid w:val="00FB0704"/>
    <w:rsid w:val="00FB4D86"/>
    <w:rsid w:val="00FC015B"/>
    <w:rsid w:val="00FC03BE"/>
    <w:rsid w:val="00FC076A"/>
    <w:rsid w:val="00FC116E"/>
    <w:rsid w:val="00FC19CB"/>
    <w:rsid w:val="00FC31FF"/>
    <w:rsid w:val="00FC5117"/>
    <w:rsid w:val="00FC6FFC"/>
    <w:rsid w:val="00FC7584"/>
    <w:rsid w:val="00FC7D4D"/>
    <w:rsid w:val="00FD19B9"/>
    <w:rsid w:val="00FD3FD3"/>
    <w:rsid w:val="00FE708B"/>
    <w:rsid w:val="00FF1814"/>
    <w:rsid w:val="00FF3048"/>
    <w:rsid w:val="00FF47A6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E56"/>
    <w:pPr>
      <w:spacing w:before="24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A59"/>
    <w:pPr>
      <w:pageBreakBefore/>
      <w:spacing w:before="0" w:after="240"/>
      <w:outlineLvl w:val="0"/>
    </w:pPr>
    <w:rPr>
      <w:rFonts w:ascii="Arial Black" w:hAnsi="Arial Black" w:cs="Arial"/>
      <w:i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A59"/>
    <w:pPr>
      <w:pageBreakBefore/>
      <w:spacing w:before="0" w:after="240"/>
      <w:outlineLvl w:val="1"/>
    </w:pPr>
    <w:rPr>
      <w:rFonts w:ascii="Impact" w:eastAsiaTheme="majorEastAsia" w:hAnsi="Impact" w:cs="Arial"/>
      <w:bCs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C09"/>
    <w:pPr>
      <w:keepNext/>
      <w:keepLines/>
      <w:spacing w:before="360" w:after="120"/>
      <w:outlineLvl w:val="2"/>
    </w:pPr>
    <w:rPr>
      <w:rFonts w:ascii="Arial" w:eastAsiaTheme="majorEastAsia" w:hAnsi="Arial" w:cs="Arial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2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35F5D"/>
    <w:pPr>
      <w:keepNext/>
      <w:keepLines/>
      <w:spacing w:before="120" w:after="120"/>
      <w:outlineLvl w:val="4"/>
    </w:pPr>
    <w:rPr>
      <w:rFonts w:ascii="Arial Narrow" w:eastAsiaTheme="majorEastAsia" w:hAnsi="Arial Narrow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545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Tabletext">
    <w:name w:val="Table text"/>
    <w:basedOn w:val="Normal"/>
    <w:rsid w:val="00A05459"/>
    <w:pPr>
      <w:spacing w:before="60" w:after="60"/>
    </w:pPr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A054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545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5D5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247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247C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BodyText">
    <w:name w:val="Table Body Text"/>
    <w:basedOn w:val="BodyText"/>
    <w:rsid w:val="00617490"/>
    <w:pPr>
      <w:keepNext/>
      <w:keepLines/>
      <w:contextualSpacing/>
    </w:pPr>
    <w:rPr>
      <w:szCs w:val="22"/>
    </w:rPr>
  </w:style>
  <w:style w:type="paragraph" w:styleId="BodyText">
    <w:name w:val="Body Text"/>
    <w:basedOn w:val="Normal"/>
    <w:link w:val="BodyTextChar"/>
    <w:unhideWhenUsed/>
    <w:qFormat/>
    <w:rsid w:val="008B2D7E"/>
    <w:pPr>
      <w:spacing w:before="60" w:after="60"/>
    </w:pPr>
    <w:rPr>
      <w:rFonts w:ascii="Arial Narrow" w:hAnsi="Arial Narrow" w:cs="Arial"/>
    </w:rPr>
  </w:style>
  <w:style w:type="character" w:customStyle="1" w:styleId="BodyTextChar">
    <w:name w:val="Body Text Char"/>
    <w:basedOn w:val="DefaultParagraphFont"/>
    <w:link w:val="BodyText"/>
    <w:rsid w:val="008B2D7E"/>
    <w:rPr>
      <w:rFonts w:ascii="Arial Narrow" w:eastAsia="Times New Roman" w:hAnsi="Arial Narrow" w:cs="Arial"/>
      <w:sz w:val="24"/>
      <w:szCs w:val="24"/>
      <w:lang w:eastAsia="en-US"/>
    </w:rPr>
  </w:style>
  <w:style w:type="table" w:styleId="TableGrid">
    <w:name w:val="Table Grid"/>
    <w:basedOn w:val="TableNormal"/>
    <w:rsid w:val="004160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rsid w:val="005C3360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C3360"/>
    <w:rPr>
      <w:rFonts w:eastAsia="Times New Roman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B7A59"/>
    <w:rPr>
      <w:rFonts w:ascii="Arial Black" w:eastAsia="Times New Roman" w:hAnsi="Arial Black" w:cs="Arial"/>
      <w:iCs/>
      <w:sz w:val="36"/>
      <w:szCs w:val="36"/>
      <w:lang w:eastAsia="en-US"/>
    </w:rPr>
  </w:style>
  <w:style w:type="paragraph" w:styleId="ListBullet">
    <w:name w:val="List Bullet"/>
    <w:basedOn w:val="List"/>
    <w:rsid w:val="00AD7F20"/>
    <w:pPr>
      <w:keepNext/>
      <w:keepLines/>
      <w:numPr>
        <w:numId w:val="1"/>
      </w:numPr>
      <w:spacing w:before="40" w:after="40"/>
    </w:pPr>
    <w:rPr>
      <w:szCs w:val="22"/>
    </w:rPr>
  </w:style>
  <w:style w:type="paragraph" w:styleId="ListContinue">
    <w:name w:val="List Continue"/>
    <w:basedOn w:val="List"/>
    <w:rsid w:val="00AD7F20"/>
    <w:pPr>
      <w:keepNext/>
      <w:keepLines/>
      <w:tabs>
        <w:tab w:val="left" w:pos="340"/>
      </w:tabs>
      <w:spacing w:before="60" w:after="60"/>
      <w:ind w:left="340" w:firstLine="0"/>
    </w:pPr>
    <w:rPr>
      <w:szCs w:val="22"/>
    </w:rPr>
  </w:style>
  <w:style w:type="paragraph" w:styleId="List2">
    <w:name w:val="List 2"/>
    <w:basedOn w:val="Normal"/>
    <w:uiPriority w:val="99"/>
    <w:semiHidden/>
    <w:unhideWhenUsed/>
    <w:rsid w:val="00AD7F20"/>
    <w:pPr>
      <w:spacing w:before="0" w:after="200" w:line="276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pecialBold">
    <w:name w:val="Special Bold"/>
    <w:basedOn w:val="DefaultParagraphFont"/>
    <w:rsid w:val="00AD7F20"/>
    <w:rPr>
      <w:b/>
      <w:spacing w:val="0"/>
    </w:rPr>
  </w:style>
  <w:style w:type="paragraph" w:styleId="List">
    <w:name w:val="List"/>
    <w:basedOn w:val="Normal"/>
    <w:uiPriority w:val="99"/>
    <w:semiHidden/>
    <w:unhideWhenUsed/>
    <w:rsid w:val="00AD7F20"/>
    <w:pPr>
      <w:ind w:left="283" w:hanging="283"/>
      <w:contextualSpacing/>
    </w:pPr>
  </w:style>
  <w:style w:type="character" w:customStyle="1" w:styleId="color16">
    <w:name w:val="color_16"/>
    <w:basedOn w:val="DefaultParagraphFont"/>
    <w:rsid w:val="003500C8"/>
    <w:rPr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9B7A59"/>
    <w:rPr>
      <w:rFonts w:ascii="Impact" w:eastAsiaTheme="majorEastAsia" w:hAnsi="Impact" w:cs="Arial"/>
      <w:bCs/>
      <w:color w:val="000000" w:themeColor="text1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7405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055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E1C09"/>
    <w:rPr>
      <w:rFonts w:ascii="Arial" w:eastAsiaTheme="majorEastAsia" w:hAnsi="Arial" w:cs="Arial"/>
      <w:b/>
      <w:bCs/>
      <w:color w:val="000000" w:themeColor="text1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8629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E35F5D"/>
    <w:rPr>
      <w:rFonts w:ascii="Arial Narrow" w:eastAsiaTheme="majorEastAsia" w:hAnsi="Arial Narrow" w:cstheme="majorBidi"/>
      <w:b/>
      <w:color w:val="000000" w:themeColor="text1"/>
      <w:sz w:val="24"/>
      <w:szCs w:val="24"/>
      <w:lang w:eastAsia="en-US"/>
    </w:rPr>
  </w:style>
  <w:style w:type="paragraph" w:customStyle="1" w:styleId="Indent1">
    <w:name w:val="Indent1"/>
    <w:basedOn w:val="Normal"/>
    <w:rsid w:val="00840845"/>
    <w:pPr>
      <w:widowControl w:val="0"/>
      <w:spacing w:before="0"/>
      <w:ind w:left="567" w:hanging="567"/>
    </w:pPr>
    <w:rPr>
      <w:color w:val="000000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84743"/>
    <w:pPr>
      <w:spacing w:after="100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uiPriority w:val="39"/>
    <w:unhideWhenUsed/>
    <w:rsid w:val="00E84743"/>
    <w:pPr>
      <w:spacing w:after="100"/>
      <w:ind w:left="240"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27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BulletList">
    <w:name w:val="Bullet List"/>
    <w:basedOn w:val="Normal"/>
    <w:link w:val="BulletListChar"/>
    <w:qFormat/>
    <w:rsid w:val="00D3027B"/>
    <w:pPr>
      <w:numPr>
        <w:numId w:val="12"/>
      </w:numPr>
      <w:spacing w:before="0" w:after="120"/>
      <w:ind w:right="113"/>
    </w:pPr>
    <w:rPr>
      <w:rFonts w:ascii="Verdana" w:hAnsi="Verdana"/>
      <w:sz w:val="20"/>
    </w:rPr>
  </w:style>
  <w:style w:type="character" w:customStyle="1" w:styleId="BulletListChar">
    <w:name w:val="Bullet List Char"/>
    <w:link w:val="BulletList"/>
    <w:rsid w:val="00D3027B"/>
    <w:rPr>
      <w:rFonts w:ascii="Verdana" w:eastAsia="Times New Roman" w:hAnsi="Verdana"/>
      <w:szCs w:val="24"/>
    </w:rPr>
  </w:style>
  <w:style w:type="paragraph" w:customStyle="1" w:styleId="KeyPoint">
    <w:name w:val="KeyPoint"/>
    <w:basedOn w:val="Normal"/>
    <w:rsid w:val="001D3748"/>
    <w:pPr>
      <w:spacing w:before="60" w:after="60"/>
    </w:pPr>
    <w:rPr>
      <w:rFonts w:ascii="Arial" w:hAnsi="Arial"/>
      <w:sz w:val="20"/>
    </w:rPr>
  </w:style>
  <w:style w:type="paragraph" w:customStyle="1" w:styleId="ATAPerf3">
    <w:name w:val="ATA Perf 3"/>
    <w:basedOn w:val="Normal"/>
    <w:rsid w:val="00B03A81"/>
    <w:pPr>
      <w:numPr>
        <w:numId w:val="31"/>
      </w:numPr>
      <w:spacing w:before="0" w:after="160"/>
    </w:pPr>
    <w:rPr>
      <w:szCs w:val="20"/>
    </w:rPr>
  </w:style>
  <w:style w:type="table" w:customStyle="1" w:styleId="TableGrid1">
    <w:name w:val="Table Grid1"/>
    <w:basedOn w:val="TableNormal"/>
    <w:next w:val="TableGrid"/>
    <w:rsid w:val="009670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480D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12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61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909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4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396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5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4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9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5086">
                  <w:marLeft w:val="0"/>
                  <w:marRight w:val="0"/>
                  <w:marTop w:val="2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64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4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2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8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3272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8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5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102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3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73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9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47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98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421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4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7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995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5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803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29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79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518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3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00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1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03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1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415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7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96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26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8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5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43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6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3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78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4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90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5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50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2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3037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9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5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39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28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8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6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789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592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0025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1419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4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67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3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945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9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2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54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56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9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20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2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4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1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9806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0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05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2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6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21269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262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71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841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9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11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2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6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2932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8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3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43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34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7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2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04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5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9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811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7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4B0E3-7518-43F8-B084-8F53176E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S560209AU1</dc:creator>
  <cp:lastModifiedBy>Kath</cp:lastModifiedBy>
  <cp:revision>182</cp:revision>
  <cp:lastPrinted>2014-05-08T11:52:00Z</cp:lastPrinted>
  <dcterms:created xsi:type="dcterms:W3CDTF">2014-05-08T03:25:00Z</dcterms:created>
  <dcterms:modified xsi:type="dcterms:W3CDTF">2015-01-19T04:32:00Z</dcterms:modified>
</cp:coreProperties>
</file>