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AD6" w:rsidRPr="00F85AD6" w:rsidRDefault="00C415C7" w:rsidP="00183E05">
      <w:pPr>
        <w:spacing w:before="0" w:after="240"/>
        <w:rPr>
          <w:rFonts w:ascii="Arial Narrow" w:hAnsi="Arial Narrow" w:cs="Arial"/>
          <w:szCs w:val="24"/>
        </w:rPr>
      </w:pPr>
      <w:r w:rsidRPr="00C415C7">
        <w:rPr>
          <w:rFonts w:ascii="Arial Narrow" w:hAnsi="Arial Narrow" w:cs="Arial"/>
          <w:szCs w:val="24"/>
        </w:rPr>
        <w:drawing>
          <wp:anchor distT="0" distB="0" distL="114300" distR="114300" simplePos="0" relativeHeight="251659264" behindDoc="0" locked="0" layoutInCell="1" allowOverlap="1">
            <wp:simplePos x="0" y="0"/>
            <wp:positionH relativeFrom="column">
              <wp:posOffset>4209415</wp:posOffset>
            </wp:positionH>
            <wp:positionV relativeFrom="paragraph">
              <wp:posOffset>-736600</wp:posOffset>
            </wp:positionV>
            <wp:extent cx="1640205" cy="767080"/>
            <wp:effectExtent l="19050" t="0" r="0" b="0"/>
            <wp:wrapTight wrapText="bothSides">
              <wp:wrapPolygon edited="0">
                <wp:start x="-251" y="0"/>
                <wp:lineTo x="-251" y="20921"/>
                <wp:lineTo x="21575" y="20921"/>
                <wp:lineTo x="21575" y="0"/>
                <wp:lineTo x="-251" y="0"/>
              </wp:wrapPolygon>
            </wp:wrapTight>
            <wp:docPr id="10" name="Picture 10" descr="INTAR-Logo-WorkspaceTraining_website"/>
            <wp:cNvGraphicFramePr/>
            <a:graphic xmlns:a="http://schemas.openxmlformats.org/drawingml/2006/main">
              <a:graphicData uri="http://schemas.openxmlformats.org/drawingml/2006/picture">
                <pic:pic xmlns:pic="http://schemas.openxmlformats.org/drawingml/2006/picture">
                  <pic:nvPicPr>
                    <pic:cNvPr id="0" name="Picture 21" descr="INTAR-Logo-WorkspaceTraining_website"/>
                    <pic:cNvPicPr>
                      <a:picLocks noChangeAspect="1" noChangeArrowheads="1"/>
                    </pic:cNvPicPr>
                  </pic:nvPicPr>
                  <pic:blipFill>
                    <a:blip r:embed="rId7" cstate="print"/>
                    <a:srcRect/>
                    <a:stretch>
                      <a:fillRect/>
                    </a:stretch>
                  </pic:blipFill>
                  <pic:spPr bwMode="auto">
                    <a:xfrm>
                      <a:off x="0" y="0"/>
                      <a:ext cx="1640205" cy="767080"/>
                    </a:xfrm>
                    <a:prstGeom prst="rect">
                      <a:avLst/>
                    </a:prstGeom>
                    <a:noFill/>
                  </pic:spPr>
                </pic:pic>
              </a:graphicData>
            </a:graphic>
          </wp:anchor>
        </w:drawing>
      </w:r>
      <w:r w:rsidR="00051EEE">
        <w:rPr>
          <w:rFonts w:ascii="Arial Narrow" w:hAnsi="Arial Narrow" w:cs="Arial"/>
          <w:szCs w:val="24"/>
        </w:rPr>
        <w:t xml:space="preserve">Supporting: </w:t>
      </w:r>
      <w:r>
        <w:rPr>
          <w:rFonts w:ascii="Arial Narrow" w:hAnsi="Arial Narrow" w:cs="Arial"/>
          <w:szCs w:val="24"/>
        </w:rPr>
        <w:t>MSFFL2021</w:t>
      </w:r>
      <w:r w:rsidR="001D1152">
        <w:rPr>
          <w:rFonts w:ascii="Arial Narrow" w:hAnsi="Arial Narrow" w:cs="Arial"/>
          <w:szCs w:val="24"/>
        </w:rPr>
        <w:t xml:space="preserve"> Install lay flat vinyl floor coverings</w:t>
      </w:r>
    </w:p>
    <w:p w:rsidR="00BC0F8B" w:rsidRPr="00F85AD6" w:rsidRDefault="00F85AD6" w:rsidP="00183E05">
      <w:pPr>
        <w:pStyle w:val="Heading1"/>
        <w:spacing w:before="480"/>
        <w:jc w:val="center"/>
        <w:rPr>
          <w:rFonts w:ascii="Arial" w:hAnsi="Arial"/>
          <w:color w:val="000000"/>
          <w:sz w:val="32"/>
          <w:szCs w:val="32"/>
        </w:rPr>
      </w:pPr>
      <w:r w:rsidRPr="00F85AD6">
        <w:rPr>
          <w:rFonts w:ascii="Arial" w:hAnsi="Arial"/>
          <w:sz w:val="32"/>
          <w:szCs w:val="32"/>
        </w:rPr>
        <w:t xml:space="preserve">Section </w:t>
      </w:r>
      <w:r w:rsidR="001D1152">
        <w:rPr>
          <w:rFonts w:ascii="Arial" w:hAnsi="Arial"/>
          <w:sz w:val="32"/>
          <w:szCs w:val="32"/>
        </w:rPr>
        <w:t>2</w:t>
      </w:r>
      <w:r w:rsidRPr="00F85AD6">
        <w:rPr>
          <w:rFonts w:ascii="Arial" w:hAnsi="Arial"/>
          <w:sz w:val="32"/>
          <w:szCs w:val="32"/>
        </w:rPr>
        <w:t xml:space="preserve"> </w:t>
      </w:r>
      <w:r w:rsidR="006650E0" w:rsidRPr="00F85AD6">
        <w:rPr>
          <w:rFonts w:ascii="Arial" w:hAnsi="Arial"/>
          <w:sz w:val="32"/>
          <w:szCs w:val="32"/>
        </w:rPr>
        <w:t>Assignment:</w:t>
      </w:r>
      <w:r w:rsidR="006650E0" w:rsidRPr="00F85AD6">
        <w:rPr>
          <w:rFonts w:ascii="Arial" w:hAnsi="Arial"/>
          <w:color w:val="0033CC"/>
          <w:sz w:val="32"/>
          <w:szCs w:val="32"/>
        </w:rPr>
        <w:t xml:space="preserve"> </w:t>
      </w:r>
      <w:r w:rsidR="001D1152">
        <w:rPr>
          <w:rFonts w:ascii="Arial" w:hAnsi="Arial"/>
          <w:color w:val="000000"/>
          <w:sz w:val="32"/>
          <w:szCs w:val="32"/>
        </w:rPr>
        <w:t>Preparing for installation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528"/>
        <w:gridCol w:w="709"/>
        <w:gridCol w:w="2268"/>
      </w:tblGrid>
      <w:tr w:rsidR="00F85AD6" w:rsidTr="00693AFA">
        <w:tc>
          <w:tcPr>
            <w:tcW w:w="817" w:type="dxa"/>
            <w:tcBorders>
              <w:top w:val="single" w:sz="4" w:space="0" w:color="auto"/>
              <w:left w:val="single" w:sz="4" w:space="0" w:color="auto"/>
              <w:bottom w:val="single" w:sz="4" w:space="0" w:color="auto"/>
              <w:right w:val="single" w:sz="4" w:space="0" w:color="auto"/>
            </w:tcBorders>
            <w:shd w:val="clear" w:color="auto" w:fill="D9D9D9"/>
          </w:tcPr>
          <w:p w:rsidR="00F85AD6" w:rsidRDefault="00F85AD6" w:rsidP="00935893">
            <w:pPr>
              <w:spacing w:before="120" w:after="120"/>
              <w:ind w:right="-108"/>
              <w:rPr>
                <w:rFonts w:ascii="Arial Narrow" w:hAnsi="Arial Narrow" w:cs="Arial"/>
                <w:b/>
                <w:bCs/>
              </w:rPr>
            </w:pPr>
            <w:r>
              <w:rPr>
                <w:rFonts w:ascii="Arial Narrow" w:hAnsi="Arial Narrow" w:cs="Arial"/>
                <w:b/>
                <w:bCs/>
                <w:color w:val="000000"/>
              </w:rPr>
              <w:t>Name</w:t>
            </w:r>
          </w:p>
        </w:tc>
        <w:tc>
          <w:tcPr>
            <w:tcW w:w="5528" w:type="dxa"/>
            <w:tcBorders>
              <w:top w:val="single" w:sz="4" w:space="0" w:color="auto"/>
              <w:left w:val="single" w:sz="4" w:space="0" w:color="auto"/>
              <w:bottom w:val="single" w:sz="4" w:space="0" w:color="auto"/>
              <w:right w:val="single" w:sz="4" w:space="0" w:color="auto"/>
            </w:tcBorders>
          </w:tcPr>
          <w:p w:rsidR="00F85AD6" w:rsidRPr="00C415C7" w:rsidRDefault="00F85AD6" w:rsidP="00935893">
            <w:pPr>
              <w:spacing w:before="120" w:after="120"/>
              <w:rPr>
                <w:rFonts w:ascii="Arial" w:hAnsi="Arial" w:cs="Arial"/>
                <w:bCs/>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F85AD6" w:rsidRDefault="00F85AD6" w:rsidP="00935893">
            <w:pPr>
              <w:spacing w:before="120" w:after="120"/>
              <w:rPr>
                <w:rFonts w:ascii="Arial Narrow" w:hAnsi="Arial Narrow" w:cs="Arial"/>
                <w:b/>
                <w:bCs/>
              </w:rPr>
            </w:pPr>
            <w:r>
              <w:rPr>
                <w:rFonts w:ascii="Arial Narrow" w:hAnsi="Arial Narrow" w:cs="Arial"/>
                <w:b/>
                <w:bCs/>
              </w:rPr>
              <w:t>Date</w:t>
            </w:r>
          </w:p>
        </w:tc>
        <w:tc>
          <w:tcPr>
            <w:tcW w:w="2268" w:type="dxa"/>
            <w:tcBorders>
              <w:top w:val="single" w:sz="4" w:space="0" w:color="auto"/>
              <w:left w:val="single" w:sz="4" w:space="0" w:color="auto"/>
              <w:bottom w:val="single" w:sz="4" w:space="0" w:color="auto"/>
              <w:right w:val="single" w:sz="4" w:space="0" w:color="auto"/>
            </w:tcBorders>
          </w:tcPr>
          <w:p w:rsidR="00F85AD6" w:rsidRPr="00C415C7" w:rsidRDefault="00F85AD6" w:rsidP="00935893">
            <w:pPr>
              <w:spacing w:before="120" w:after="120"/>
              <w:rPr>
                <w:rFonts w:ascii="Arial" w:hAnsi="Arial" w:cs="Arial"/>
                <w:bCs/>
              </w:rPr>
            </w:pPr>
          </w:p>
        </w:tc>
      </w:tr>
    </w:tbl>
    <w:p w:rsidR="00F65CF5" w:rsidRDefault="00051EEE" w:rsidP="00051EEE">
      <w:pPr>
        <w:spacing w:before="360"/>
      </w:pPr>
      <w:r w:rsidRPr="003029F7">
        <w:t>Provide short answers to the following questions:</w:t>
      </w:r>
    </w:p>
    <w:p w:rsidR="00BD05C8" w:rsidRDefault="00BD05C8" w:rsidP="00BD05C8">
      <w:pPr>
        <w:pStyle w:val="ListParagraph"/>
        <w:numPr>
          <w:ilvl w:val="0"/>
          <w:numId w:val="12"/>
        </w:numPr>
        <w:spacing w:after="120" w:line="320" w:lineRule="exact"/>
        <w:ind w:left="425" w:hanging="357"/>
      </w:pPr>
      <w:r>
        <w:t>There are many advance arrangements that need to be made with the client prior to installation day, over and above the specific details of the floor covering itself. List six of these arrangements that relate to general on-site conditions and preparations.</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tblGrid>
      <w:tr w:rsidR="00BD05C8" w:rsidRPr="00C415C7" w:rsidTr="00BD05C8">
        <w:tc>
          <w:tcPr>
            <w:tcW w:w="8788" w:type="dxa"/>
            <w:tcBorders>
              <w:top w:val="single" w:sz="4" w:space="0" w:color="auto"/>
              <w:left w:val="single" w:sz="4" w:space="0" w:color="auto"/>
              <w:bottom w:val="single" w:sz="4" w:space="0" w:color="auto"/>
              <w:right w:val="single" w:sz="4" w:space="0" w:color="auto"/>
            </w:tcBorders>
          </w:tcPr>
          <w:p w:rsidR="00BD05C8" w:rsidRPr="00C415C7" w:rsidRDefault="00BD05C8" w:rsidP="00BD05C8">
            <w:pPr>
              <w:spacing w:before="120" w:after="120"/>
              <w:rPr>
                <w:rFonts w:ascii="Arial" w:hAnsi="Arial" w:cs="Arial"/>
              </w:rPr>
            </w:pPr>
            <w:r w:rsidRPr="00C415C7">
              <w:rPr>
                <w:rFonts w:ascii="Arial" w:hAnsi="Arial" w:cs="Arial"/>
              </w:rPr>
              <w:t>1.</w:t>
            </w:r>
          </w:p>
        </w:tc>
      </w:tr>
      <w:tr w:rsidR="00BD05C8" w:rsidRPr="00C415C7" w:rsidTr="00BD05C8">
        <w:tc>
          <w:tcPr>
            <w:tcW w:w="8788" w:type="dxa"/>
            <w:tcBorders>
              <w:top w:val="single" w:sz="4" w:space="0" w:color="auto"/>
              <w:left w:val="single" w:sz="4" w:space="0" w:color="auto"/>
              <w:bottom w:val="single" w:sz="4" w:space="0" w:color="auto"/>
              <w:right w:val="single" w:sz="4" w:space="0" w:color="auto"/>
            </w:tcBorders>
          </w:tcPr>
          <w:p w:rsidR="00BD05C8" w:rsidRPr="00C415C7" w:rsidRDefault="00BD05C8" w:rsidP="00BD05C8">
            <w:pPr>
              <w:spacing w:before="120" w:after="120"/>
              <w:rPr>
                <w:rFonts w:ascii="Arial" w:hAnsi="Arial" w:cs="Arial"/>
              </w:rPr>
            </w:pPr>
            <w:r w:rsidRPr="00C415C7">
              <w:rPr>
                <w:rFonts w:ascii="Arial" w:hAnsi="Arial" w:cs="Arial"/>
              </w:rPr>
              <w:t>2.</w:t>
            </w:r>
          </w:p>
        </w:tc>
      </w:tr>
      <w:tr w:rsidR="00BD05C8" w:rsidRPr="00C415C7" w:rsidTr="00BD05C8">
        <w:tc>
          <w:tcPr>
            <w:tcW w:w="8788" w:type="dxa"/>
            <w:tcBorders>
              <w:top w:val="single" w:sz="4" w:space="0" w:color="auto"/>
              <w:left w:val="single" w:sz="4" w:space="0" w:color="auto"/>
              <w:bottom w:val="single" w:sz="4" w:space="0" w:color="auto"/>
              <w:right w:val="single" w:sz="4" w:space="0" w:color="auto"/>
            </w:tcBorders>
          </w:tcPr>
          <w:p w:rsidR="00BD05C8" w:rsidRPr="00C415C7" w:rsidRDefault="00BD05C8" w:rsidP="00BD05C8">
            <w:pPr>
              <w:spacing w:before="120" w:after="120"/>
              <w:rPr>
                <w:rFonts w:ascii="Arial" w:hAnsi="Arial" w:cs="Arial"/>
              </w:rPr>
            </w:pPr>
            <w:r w:rsidRPr="00C415C7">
              <w:rPr>
                <w:rFonts w:ascii="Arial" w:hAnsi="Arial" w:cs="Arial"/>
              </w:rPr>
              <w:t>3.</w:t>
            </w:r>
          </w:p>
        </w:tc>
      </w:tr>
      <w:tr w:rsidR="00BD05C8" w:rsidRPr="00C415C7" w:rsidTr="00BD05C8">
        <w:tc>
          <w:tcPr>
            <w:tcW w:w="8788" w:type="dxa"/>
            <w:tcBorders>
              <w:top w:val="single" w:sz="4" w:space="0" w:color="auto"/>
              <w:left w:val="single" w:sz="4" w:space="0" w:color="auto"/>
              <w:bottom w:val="single" w:sz="4" w:space="0" w:color="auto"/>
              <w:right w:val="single" w:sz="4" w:space="0" w:color="auto"/>
            </w:tcBorders>
          </w:tcPr>
          <w:p w:rsidR="00BD05C8" w:rsidRPr="00C415C7" w:rsidRDefault="00BD05C8" w:rsidP="00BD05C8">
            <w:pPr>
              <w:spacing w:before="120" w:after="120"/>
              <w:rPr>
                <w:rFonts w:ascii="Arial" w:hAnsi="Arial" w:cs="Arial"/>
              </w:rPr>
            </w:pPr>
            <w:r w:rsidRPr="00C415C7">
              <w:rPr>
                <w:rFonts w:ascii="Arial" w:hAnsi="Arial" w:cs="Arial"/>
              </w:rPr>
              <w:t>4.</w:t>
            </w:r>
          </w:p>
        </w:tc>
      </w:tr>
      <w:tr w:rsidR="00BD05C8" w:rsidRPr="00C415C7" w:rsidTr="00BD05C8">
        <w:tc>
          <w:tcPr>
            <w:tcW w:w="8788" w:type="dxa"/>
            <w:tcBorders>
              <w:top w:val="single" w:sz="4" w:space="0" w:color="auto"/>
              <w:left w:val="single" w:sz="4" w:space="0" w:color="auto"/>
              <w:bottom w:val="single" w:sz="4" w:space="0" w:color="auto"/>
              <w:right w:val="single" w:sz="4" w:space="0" w:color="auto"/>
            </w:tcBorders>
          </w:tcPr>
          <w:p w:rsidR="00BD05C8" w:rsidRPr="00C415C7" w:rsidRDefault="00BD05C8" w:rsidP="00BD05C8">
            <w:pPr>
              <w:spacing w:before="120" w:after="120"/>
              <w:rPr>
                <w:rFonts w:ascii="Arial" w:hAnsi="Arial" w:cs="Arial"/>
              </w:rPr>
            </w:pPr>
            <w:r w:rsidRPr="00C415C7">
              <w:rPr>
                <w:rFonts w:ascii="Arial" w:hAnsi="Arial" w:cs="Arial"/>
              </w:rPr>
              <w:t>5.</w:t>
            </w:r>
          </w:p>
        </w:tc>
      </w:tr>
      <w:tr w:rsidR="00BD05C8" w:rsidRPr="00C415C7" w:rsidTr="00BD05C8">
        <w:tc>
          <w:tcPr>
            <w:tcW w:w="8788" w:type="dxa"/>
            <w:tcBorders>
              <w:top w:val="single" w:sz="4" w:space="0" w:color="auto"/>
              <w:left w:val="single" w:sz="4" w:space="0" w:color="auto"/>
              <w:bottom w:val="single" w:sz="4" w:space="0" w:color="auto"/>
              <w:right w:val="single" w:sz="4" w:space="0" w:color="auto"/>
            </w:tcBorders>
          </w:tcPr>
          <w:p w:rsidR="00BD05C8" w:rsidRPr="00C415C7" w:rsidRDefault="00BD05C8" w:rsidP="00BD05C8">
            <w:pPr>
              <w:spacing w:before="120" w:after="120"/>
              <w:rPr>
                <w:rFonts w:ascii="Arial" w:hAnsi="Arial" w:cs="Arial"/>
              </w:rPr>
            </w:pPr>
            <w:r w:rsidRPr="00C415C7">
              <w:rPr>
                <w:rFonts w:ascii="Arial" w:hAnsi="Arial" w:cs="Arial"/>
              </w:rPr>
              <w:t>6.</w:t>
            </w:r>
          </w:p>
        </w:tc>
      </w:tr>
    </w:tbl>
    <w:p w:rsidR="00BD05C8" w:rsidRDefault="00BD05C8" w:rsidP="00BD05C8">
      <w:pPr>
        <w:pStyle w:val="ListParagraph"/>
        <w:numPr>
          <w:ilvl w:val="0"/>
          <w:numId w:val="12"/>
        </w:numPr>
        <w:tabs>
          <w:tab w:val="left" w:pos="426"/>
          <w:tab w:val="left" w:pos="993"/>
        </w:tabs>
        <w:spacing w:after="120" w:line="320" w:lineRule="exact"/>
        <w:ind w:left="993" w:hanging="993"/>
      </w:pPr>
      <w:r>
        <w:t>(a)</w:t>
      </w:r>
      <w:r>
        <w:tab/>
        <w:t>You are going to install a lay flat vinyl floor in a person’s home. The subfloor has already been prepared. What items of personal protective equipment (PPE) will you need to take?</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BD05C8" w:rsidRPr="00C415C7" w:rsidTr="00493C46">
        <w:tc>
          <w:tcPr>
            <w:tcW w:w="8781" w:type="dxa"/>
            <w:tcBorders>
              <w:top w:val="single" w:sz="4" w:space="0" w:color="auto"/>
              <w:left w:val="single" w:sz="4" w:space="0" w:color="auto"/>
              <w:bottom w:val="single" w:sz="4" w:space="0" w:color="auto"/>
              <w:right w:val="single" w:sz="4" w:space="0" w:color="auto"/>
            </w:tcBorders>
          </w:tcPr>
          <w:p w:rsidR="00BD05C8" w:rsidRPr="00C415C7" w:rsidRDefault="00BD05C8" w:rsidP="00BD05C8">
            <w:pPr>
              <w:spacing w:before="120" w:after="120"/>
              <w:rPr>
                <w:rStyle w:val="SubtleEmphasis"/>
                <w:rFonts w:ascii="Arial" w:hAnsi="Arial" w:cs="Arial"/>
                <w:b w:val="0"/>
              </w:rPr>
            </w:pPr>
          </w:p>
        </w:tc>
      </w:tr>
    </w:tbl>
    <w:p w:rsidR="00BD05C8" w:rsidRDefault="00BD05C8" w:rsidP="00BD05C8">
      <w:pPr>
        <w:spacing w:after="120"/>
        <w:ind w:left="992" w:hanging="567"/>
      </w:pPr>
      <w:r>
        <w:t xml:space="preserve">(b) </w:t>
      </w:r>
      <w:r>
        <w:tab/>
        <w:t>Now you are going to do the same installation in a large retirement village still under construction. What extra items of PPE should you have with you – that is, what might the site manager want to see before you are allowed on-site?</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BD05C8" w:rsidRPr="00C415C7" w:rsidTr="00493C46">
        <w:tc>
          <w:tcPr>
            <w:tcW w:w="8781" w:type="dxa"/>
            <w:tcBorders>
              <w:top w:val="single" w:sz="4" w:space="0" w:color="auto"/>
              <w:left w:val="single" w:sz="4" w:space="0" w:color="auto"/>
              <w:bottom w:val="single" w:sz="4" w:space="0" w:color="auto"/>
              <w:right w:val="single" w:sz="4" w:space="0" w:color="auto"/>
            </w:tcBorders>
          </w:tcPr>
          <w:p w:rsidR="00BD05C8" w:rsidRPr="00C415C7" w:rsidRDefault="00BD05C8" w:rsidP="00BD05C8">
            <w:pPr>
              <w:spacing w:before="120" w:after="120"/>
              <w:rPr>
                <w:rStyle w:val="SubtleEmphasis"/>
                <w:rFonts w:ascii="Arial" w:hAnsi="Arial" w:cs="Arial"/>
                <w:b w:val="0"/>
              </w:rPr>
            </w:pPr>
          </w:p>
        </w:tc>
      </w:tr>
    </w:tbl>
    <w:p w:rsidR="00BD05C8" w:rsidRDefault="00BD05C8" w:rsidP="00BD05C8">
      <w:pPr>
        <w:pStyle w:val="ListParagraph"/>
        <w:tabs>
          <w:tab w:val="left" w:pos="993"/>
        </w:tabs>
        <w:spacing w:after="120" w:line="320" w:lineRule="exact"/>
        <w:ind w:left="993" w:hanging="567"/>
      </w:pPr>
      <w:r>
        <w:t>(c)</w:t>
      </w:r>
      <w:r>
        <w:tab/>
        <w:t>Who takes final responsibility for deciding whether a subfloor is in a suitable condition for a floor covering installation?</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BD05C8" w:rsidRPr="00C415C7" w:rsidTr="00493C46">
        <w:tc>
          <w:tcPr>
            <w:tcW w:w="8781" w:type="dxa"/>
            <w:tcBorders>
              <w:top w:val="single" w:sz="4" w:space="0" w:color="auto"/>
              <w:left w:val="single" w:sz="4" w:space="0" w:color="auto"/>
              <w:bottom w:val="single" w:sz="4" w:space="0" w:color="auto"/>
              <w:right w:val="single" w:sz="4" w:space="0" w:color="auto"/>
            </w:tcBorders>
          </w:tcPr>
          <w:p w:rsidR="00BD05C8" w:rsidRPr="00C415C7" w:rsidRDefault="00BD05C8" w:rsidP="00BD05C8">
            <w:pPr>
              <w:spacing w:before="120" w:after="120"/>
              <w:rPr>
                <w:rStyle w:val="SubtleEmphasis"/>
                <w:rFonts w:ascii="Arial" w:hAnsi="Arial" w:cs="Arial"/>
                <w:b w:val="0"/>
              </w:rPr>
            </w:pPr>
          </w:p>
        </w:tc>
      </w:tr>
    </w:tbl>
    <w:p w:rsidR="00BD05C8" w:rsidRDefault="00BD05C8" w:rsidP="00BD05C8">
      <w:pPr>
        <w:pStyle w:val="ListParagraph"/>
        <w:numPr>
          <w:ilvl w:val="0"/>
          <w:numId w:val="12"/>
        </w:numPr>
        <w:spacing w:after="120" w:line="320" w:lineRule="exact"/>
        <w:ind w:left="426" w:hanging="426"/>
      </w:pPr>
      <w:r>
        <w:t>Name three things you should assess in a concrete subfloor before you begin an installation. For each issue, describe one possible problem that might result if the conditions did not meet the required standards.</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7371"/>
      </w:tblGrid>
      <w:tr w:rsidR="00BD05C8" w:rsidTr="00493C46">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D05C8" w:rsidRDefault="00BD05C8" w:rsidP="00BD05C8">
            <w:pPr>
              <w:spacing w:before="120" w:after="120"/>
              <w:rPr>
                <w:rStyle w:val="SubtleEmphasis"/>
              </w:rPr>
            </w:pPr>
            <w:r>
              <w:rPr>
                <w:rStyle w:val="SubtleEmphasis"/>
              </w:rPr>
              <w:lastRenderedPageBreak/>
              <w:t>1</w:t>
            </w:r>
            <w:r w:rsidRPr="00393FC3">
              <w:rPr>
                <w:rStyle w:val="SubtleEmphasis"/>
                <w:vertAlign w:val="superscript"/>
              </w:rPr>
              <w:t>st</w:t>
            </w:r>
            <w:r>
              <w:rPr>
                <w:rStyle w:val="SubtleEmphasis"/>
              </w:rPr>
              <w:t xml:space="preserve"> issue to be assessed</w:t>
            </w:r>
          </w:p>
        </w:tc>
        <w:tc>
          <w:tcPr>
            <w:tcW w:w="7371" w:type="dxa"/>
            <w:tcBorders>
              <w:top w:val="single" w:sz="4" w:space="0" w:color="auto"/>
              <w:left w:val="single" w:sz="4" w:space="0" w:color="auto"/>
              <w:bottom w:val="single" w:sz="4" w:space="0" w:color="auto"/>
              <w:right w:val="single" w:sz="4" w:space="0" w:color="auto"/>
            </w:tcBorders>
            <w:hideMark/>
          </w:tcPr>
          <w:p w:rsidR="00BD05C8" w:rsidRPr="00C415C7" w:rsidRDefault="00BD05C8" w:rsidP="00BD05C8">
            <w:pPr>
              <w:spacing w:before="120" w:after="120"/>
              <w:rPr>
                <w:rFonts w:ascii="Arial" w:eastAsia="Times New Roman" w:hAnsi="Arial" w:cs="Arial"/>
                <w:sz w:val="22"/>
                <w:szCs w:val="22"/>
                <w:lang w:eastAsia="en-AU"/>
              </w:rPr>
            </w:pPr>
          </w:p>
        </w:tc>
      </w:tr>
      <w:tr w:rsidR="00BD05C8" w:rsidTr="00493C46">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D05C8" w:rsidRDefault="00BD05C8" w:rsidP="00BD05C8">
            <w:pPr>
              <w:spacing w:before="120" w:after="120"/>
              <w:rPr>
                <w:rStyle w:val="SubtleEmphasis"/>
              </w:rPr>
            </w:pPr>
            <w:r>
              <w:rPr>
                <w:rStyle w:val="SubtleEmphasis"/>
              </w:rPr>
              <w:t>Possible problem</w:t>
            </w:r>
          </w:p>
        </w:tc>
        <w:tc>
          <w:tcPr>
            <w:tcW w:w="7371" w:type="dxa"/>
            <w:tcBorders>
              <w:top w:val="single" w:sz="4" w:space="0" w:color="auto"/>
              <w:left w:val="single" w:sz="4" w:space="0" w:color="auto"/>
              <w:bottom w:val="single" w:sz="4" w:space="0" w:color="auto"/>
              <w:right w:val="single" w:sz="4" w:space="0" w:color="auto"/>
            </w:tcBorders>
          </w:tcPr>
          <w:p w:rsidR="00BD05C8" w:rsidRPr="00C415C7" w:rsidRDefault="00BD05C8" w:rsidP="00BD05C8">
            <w:pPr>
              <w:spacing w:before="120" w:after="120"/>
              <w:rPr>
                <w:rStyle w:val="SubtleEmphasis"/>
                <w:rFonts w:ascii="Arial" w:hAnsi="Arial" w:cs="Arial"/>
                <w:b w:val="0"/>
              </w:rPr>
            </w:pPr>
          </w:p>
        </w:tc>
      </w:tr>
    </w:tbl>
    <w:p w:rsidR="00BD05C8" w:rsidRPr="00775513" w:rsidRDefault="00BD05C8" w:rsidP="00BD05C8">
      <w:pPr>
        <w:spacing w:before="0"/>
        <w:rPr>
          <w:sz w:val="16"/>
          <w:szCs w:val="16"/>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7371"/>
      </w:tblGrid>
      <w:tr w:rsidR="00BD05C8" w:rsidTr="00493C46">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D05C8" w:rsidRDefault="00BD05C8" w:rsidP="00BD05C8">
            <w:pPr>
              <w:spacing w:before="120" w:after="120"/>
              <w:rPr>
                <w:rStyle w:val="SubtleEmphasis"/>
              </w:rPr>
            </w:pPr>
            <w:r>
              <w:rPr>
                <w:rStyle w:val="SubtleEmphasis"/>
              </w:rPr>
              <w:t>2</w:t>
            </w:r>
            <w:r w:rsidRPr="00775513">
              <w:rPr>
                <w:rStyle w:val="SubtleEmphasis"/>
                <w:vertAlign w:val="superscript"/>
              </w:rPr>
              <w:t>nd</w:t>
            </w:r>
            <w:r>
              <w:rPr>
                <w:rStyle w:val="SubtleEmphasis"/>
              </w:rPr>
              <w:t xml:space="preserve"> issue to be assessed</w:t>
            </w:r>
          </w:p>
        </w:tc>
        <w:tc>
          <w:tcPr>
            <w:tcW w:w="7371" w:type="dxa"/>
            <w:tcBorders>
              <w:top w:val="single" w:sz="4" w:space="0" w:color="auto"/>
              <w:left w:val="single" w:sz="4" w:space="0" w:color="auto"/>
              <w:bottom w:val="single" w:sz="4" w:space="0" w:color="auto"/>
              <w:right w:val="single" w:sz="4" w:space="0" w:color="auto"/>
            </w:tcBorders>
          </w:tcPr>
          <w:p w:rsidR="00BD05C8" w:rsidRPr="00C415C7" w:rsidRDefault="00BD05C8" w:rsidP="00BD05C8">
            <w:pPr>
              <w:spacing w:before="120" w:after="120"/>
              <w:rPr>
                <w:rStyle w:val="SubtleEmphasis"/>
                <w:rFonts w:ascii="Arial" w:hAnsi="Arial" w:cs="Arial"/>
                <w:b w:val="0"/>
              </w:rPr>
            </w:pPr>
          </w:p>
        </w:tc>
      </w:tr>
      <w:tr w:rsidR="00BD05C8" w:rsidTr="00493C46">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D05C8" w:rsidRDefault="00BD05C8" w:rsidP="00BD05C8">
            <w:pPr>
              <w:spacing w:before="120" w:after="120"/>
              <w:rPr>
                <w:rStyle w:val="SubtleEmphasis"/>
              </w:rPr>
            </w:pPr>
            <w:r>
              <w:rPr>
                <w:rStyle w:val="SubtleEmphasis"/>
              </w:rPr>
              <w:t>Possible problem</w:t>
            </w:r>
          </w:p>
        </w:tc>
        <w:tc>
          <w:tcPr>
            <w:tcW w:w="7371" w:type="dxa"/>
            <w:tcBorders>
              <w:top w:val="single" w:sz="4" w:space="0" w:color="auto"/>
              <w:left w:val="single" w:sz="4" w:space="0" w:color="auto"/>
              <w:bottom w:val="single" w:sz="4" w:space="0" w:color="auto"/>
              <w:right w:val="single" w:sz="4" w:space="0" w:color="auto"/>
            </w:tcBorders>
          </w:tcPr>
          <w:p w:rsidR="00BD05C8" w:rsidRPr="00C415C7" w:rsidRDefault="00BD05C8" w:rsidP="00BD05C8">
            <w:pPr>
              <w:spacing w:before="120" w:after="120"/>
              <w:rPr>
                <w:rStyle w:val="SubtleEmphasis"/>
                <w:rFonts w:ascii="Arial" w:hAnsi="Arial" w:cs="Arial"/>
                <w:b w:val="0"/>
              </w:rPr>
            </w:pPr>
          </w:p>
        </w:tc>
      </w:tr>
    </w:tbl>
    <w:p w:rsidR="00BD05C8" w:rsidRDefault="00BD05C8" w:rsidP="00BD05C8">
      <w:pPr>
        <w:spacing w:before="0"/>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7371"/>
      </w:tblGrid>
      <w:tr w:rsidR="00BD05C8" w:rsidTr="00493C46">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BD05C8" w:rsidRDefault="00BD05C8" w:rsidP="00BD05C8">
            <w:pPr>
              <w:spacing w:before="120" w:after="120"/>
              <w:rPr>
                <w:rStyle w:val="SubtleEmphasis"/>
              </w:rPr>
            </w:pPr>
            <w:r>
              <w:rPr>
                <w:rStyle w:val="SubtleEmphasis"/>
              </w:rPr>
              <w:t>3</w:t>
            </w:r>
            <w:r w:rsidRPr="00775513">
              <w:rPr>
                <w:rStyle w:val="SubtleEmphasis"/>
                <w:vertAlign w:val="superscript"/>
              </w:rPr>
              <w:t>rd</w:t>
            </w:r>
            <w:r>
              <w:rPr>
                <w:rStyle w:val="SubtleEmphasis"/>
              </w:rPr>
              <w:t xml:space="preserve"> issue to be assessed</w:t>
            </w:r>
          </w:p>
        </w:tc>
        <w:tc>
          <w:tcPr>
            <w:tcW w:w="7371" w:type="dxa"/>
            <w:tcBorders>
              <w:top w:val="single" w:sz="4" w:space="0" w:color="auto"/>
              <w:left w:val="single" w:sz="4" w:space="0" w:color="auto"/>
              <w:bottom w:val="single" w:sz="4" w:space="0" w:color="auto"/>
              <w:right w:val="single" w:sz="4" w:space="0" w:color="auto"/>
            </w:tcBorders>
          </w:tcPr>
          <w:p w:rsidR="00BD05C8" w:rsidRPr="00C415C7" w:rsidRDefault="00BD05C8" w:rsidP="00BD05C8">
            <w:pPr>
              <w:spacing w:before="120" w:after="120"/>
              <w:rPr>
                <w:rStyle w:val="SubtleEmphasis"/>
                <w:rFonts w:ascii="Arial" w:hAnsi="Arial" w:cs="Arial"/>
                <w:b w:val="0"/>
              </w:rPr>
            </w:pPr>
          </w:p>
        </w:tc>
      </w:tr>
      <w:tr w:rsidR="00BD05C8" w:rsidTr="00493C46">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BD05C8" w:rsidRDefault="00BD05C8" w:rsidP="00BD05C8">
            <w:pPr>
              <w:spacing w:before="120" w:after="120"/>
              <w:rPr>
                <w:rStyle w:val="SubtleEmphasis"/>
              </w:rPr>
            </w:pPr>
            <w:r>
              <w:rPr>
                <w:rStyle w:val="SubtleEmphasis"/>
              </w:rPr>
              <w:t>Possible problem</w:t>
            </w:r>
          </w:p>
        </w:tc>
        <w:tc>
          <w:tcPr>
            <w:tcW w:w="7371" w:type="dxa"/>
            <w:tcBorders>
              <w:top w:val="single" w:sz="4" w:space="0" w:color="auto"/>
              <w:left w:val="single" w:sz="4" w:space="0" w:color="auto"/>
              <w:bottom w:val="single" w:sz="4" w:space="0" w:color="auto"/>
              <w:right w:val="single" w:sz="4" w:space="0" w:color="auto"/>
            </w:tcBorders>
          </w:tcPr>
          <w:p w:rsidR="00BD05C8" w:rsidRPr="00C415C7" w:rsidRDefault="00BD05C8" w:rsidP="00BD05C8">
            <w:pPr>
              <w:spacing w:before="120" w:after="120"/>
              <w:rPr>
                <w:rStyle w:val="SubtleEmphasis"/>
                <w:rFonts w:ascii="Arial" w:hAnsi="Arial" w:cs="Arial"/>
                <w:b w:val="0"/>
              </w:rPr>
            </w:pPr>
          </w:p>
        </w:tc>
      </w:tr>
    </w:tbl>
    <w:p w:rsidR="00BD05C8" w:rsidRDefault="00BD05C8" w:rsidP="00BD05C8">
      <w:pPr>
        <w:pStyle w:val="ListParagraph"/>
        <w:numPr>
          <w:ilvl w:val="0"/>
          <w:numId w:val="12"/>
        </w:numPr>
        <w:spacing w:after="120" w:line="320" w:lineRule="exact"/>
        <w:ind w:left="426" w:hanging="426"/>
      </w:pPr>
      <w:r>
        <w:t>Name three things you should assess in a timber subfloor before you begin an installation. For each issue, describe one possible problem that might result if the conditions did not meet the required standards.</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7371"/>
      </w:tblGrid>
      <w:tr w:rsidR="00BD05C8" w:rsidTr="00493C46">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D05C8" w:rsidRDefault="00BD05C8" w:rsidP="00BD05C8">
            <w:pPr>
              <w:spacing w:before="120" w:after="120"/>
              <w:rPr>
                <w:rStyle w:val="SubtleEmphasis"/>
              </w:rPr>
            </w:pPr>
            <w:r>
              <w:rPr>
                <w:rStyle w:val="SubtleEmphasis"/>
              </w:rPr>
              <w:t>1</w:t>
            </w:r>
            <w:r w:rsidRPr="00393FC3">
              <w:rPr>
                <w:rStyle w:val="SubtleEmphasis"/>
                <w:vertAlign w:val="superscript"/>
              </w:rPr>
              <w:t>st</w:t>
            </w:r>
            <w:r>
              <w:rPr>
                <w:rStyle w:val="SubtleEmphasis"/>
              </w:rPr>
              <w:t xml:space="preserve"> issue to be assessed</w:t>
            </w:r>
          </w:p>
        </w:tc>
        <w:tc>
          <w:tcPr>
            <w:tcW w:w="7371" w:type="dxa"/>
            <w:tcBorders>
              <w:top w:val="single" w:sz="4" w:space="0" w:color="auto"/>
              <w:left w:val="single" w:sz="4" w:space="0" w:color="auto"/>
              <w:bottom w:val="single" w:sz="4" w:space="0" w:color="auto"/>
              <w:right w:val="single" w:sz="4" w:space="0" w:color="auto"/>
            </w:tcBorders>
            <w:hideMark/>
          </w:tcPr>
          <w:p w:rsidR="00BD05C8" w:rsidRPr="00C415C7" w:rsidRDefault="00BD05C8" w:rsidP="00BD05C8">
            <w:pPr>
              <w:spacing w:before="120" w:after="120"/>
              <w:rPr>
                <w:rFonts w:ascii="Arial" w:eastAsia="Times New Roman" w:hAnsi="Arial" w:cs="Arial"/>
                <w:sz w:val="22"/>
                <w:szCs w:val="22"/>
                <w:lang w:eastAsia="en-AU"/>
              </w:rPr>
            </w:pPr>
          </w:p>
        </w:tc>
      </w:tr>
      <w:tr w:rsidR="00BD05C8" w:rsidTr="00493C46">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D05C8" w:rsidRDefault="00BD05C8" w:rsidP="00BD05C8">
            <w:pPr>
              <w:spacing w:before="120" w:after="120"/>
              <w:rPr>
                <w:rStyle w:val="SubtleEmphasis"/>
              </w:rPr>
            </w:pPr>
            <w:r>
              <w:rPr>
                <w:rStyle w:val="SubtleEmphasis"/>
              </w:rPr>
              <w:t>Possible problem</w:t>
            </w:r>
          </w:p>
        </w:tc>
        <w:tc>
          <w:tcPr>
            <w:tcW w:w="7371" w:type="dxa"/>
            <w:tcBorders>
              <w:top w:val="single" w:sz="4" w:space="0" w:color="auto"/>
              <w:left w:val="single" w:sz="4" w:space="0" w:color="auto"/>
              <w:bottom w:val="single" w:sz="4" w:space="0" w:color="auto"/>
              <w:right w:val="single" w:sz="4" w:space="0" w:color="auto"/>
            </w:tcBorders>
          </w:tcPr>
          <w:p w:rsidR="00BD05C8" w:rsidRPr="00C415C7" w:rsidRDefault="00BD05C8" w:rsidP="00BD05C8">
            <w:pPr>
              <w:spacing w:before="120" w:after="120"/>
              <w:rPr>
                <w:rStyle w:val="SubtleEmphasis"/>
                <w:rFonts w:ascii="Arial" w:hAnsi="Arial" w:cs="Arial"/>
                <w:b w:val="0"/>
              </w:rPr>
            </w:pPr>
          </w:p>
        </w:tc>
      </w:tr>
    </w:tbl>
    <w:p w:rsidR="00BD05C8" w:rsidRPr="00775513" w:rsidRDefault="00BD05C8" w:rsidP="00BD05C8">
      <w:pPr>
        <w:spacing w:before="0"/>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7371"/>
      </w:tblGrid>
      <w:tr w:rsidR="00BD05C8" w:rsidTr="00493C46">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D05C8" w:rsidRDefault="00BD05C8" w:rsidP="00BD05C8">
            <w:pPr>
              <w:spacing w:before="120" w:after="120"/>
              <w:rPr>
                <w:rStyle w:val="SubtleEmphasis"/>
              </w:rPr>
            </w:pPr>
            <w:r>
              <w:rPr>
                <w:rStyle w:val="SubtleEmphasis"/>
              </w:rPr>
              <w:t>2</w:t>
            </w:r>
            <w:r w:rsidRPr="00775513">
              <w:rPr>
                <w:rStyle w:val="SubtleEmphasis"/>
                <w:vertAlign w:val="superscript"/>
              </w:rPr>
              <w:t>nd</w:t>
            </w:r>
            <w:r>
              <w:rPr>
                <w:rStyle w:val="SubtleEmphasis"/>
              </w:rPr>
              <w:t xml:space="preserve"> issue to be assessed</w:t>
            </w:r>
          </w:p>
        </w:tc>
        <w:tc>
          <w:tcPr>
            <w:tcW w:w="7371" w:type="dxa"/>
            <w:tcBorders>
              <w:top w:val="single" w:sz="4" w:space="0" w:color="auto"/>
              <w:left w:val="single" w:sz="4" w:space="0" w:color="auto"/>
              <w:bottom w:val="single" w:sz="4" w:space="0" w:color="auto"/>
              <w:right w:val="single" w:sz="4" w:space="0" w:color="auto"/>
            </w:tcBorders>
          </w:tcPr>
          <w:p w:rsidR="00BD05C8" w:rsidRPr="00C415C7" w:rsidRDefault="00BD05C8" w:rsidP="00BD05C8">
            <w:pPr>
              <w:spacing w:before="120" w:after="120"/>
              <w:rPr>
                <w:rStyle w:val="SubtleEmphasis"/>
                <w:rFonts w:ascii="Arial" w:hAnsi="Arial" w:cs="Arial"/>
                <w:b w:val="0"/>
              </w:rPr>
            </w:pPr>
          </w:p>
        </w:tc>
      </w:tr>
      <w:tr w:rsidR="00BD05C8" w:rsidTr="00493C46">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D05C8" w:rsidRDefault="00BD05C8" w:rsidP="00BD05C8">
            <w:pPr>
              <w:spacing w:before="120" w:after="120"/>
              <w:rPr>
                <w:rStyle w:val="SubtleEmphasis"/>
              </w:rPr>
            </w:pPr>
            <w:r>
              <w:rPr>
                <w:rStyle w:val="SubtleEmphasis"/>
              </w:rPr>
              <w:t>Possible problem</w:t>
            </w:r>
          </w:p>
        </w:tc>
        <w:tc>
          <w:tcPr>
            <w:tcW w:w="7371" w:type="dxa"/>
            <w:tcBorders>
              <w:top w:val="single" w:sz="4" w:space="0" w:color="auto"/>
              <w:left w:val="single" w:sz="4" w:space="0" w:color="auto"/>
              <w:bottom w:val="single" w:sz="4" w:space="0" w:color="auto"/>
              <w:right w:val="single" w:sz="4" w:space="0" w:color="auto"/>
            </w:tcBorders>
          </w:tcPr>
          <w:p w:rsidR="00BD05C8" w:rsidRPr="00C415C7" w:rsidRDefault="00BD05C8" w:rsidP="00BD05C8">
            <w:pPr>
              <w:spacing w:before="120" w:after="120"/>
              <w:rPr>
                <w:rStyle w:val="SubtleEmphasis"/>
                <w:rFonts w:ascii="Arial" w:hAnsi="Arial" w:cs="Arial"/>
                <w:b w:val="0"/>
              </w:rPr>
            </w:pPr>
          </w:p>
        </w:tc>
      </w:tr>
    </w:tbl>
    <w:p w:rsidR="00BD05C8" w:rsidRDefault="00BD05C8" w:rsidP="00BD05C8">
      <w:pPr>
        <w:pStyle w:val="ListParagraph"/>
        <w:spacing w:before="0" w:after="0"/>
        <w:ind w:left="397"/>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7371"/>
      </w:tblGrid>
      <w:tr w:rsidR="00BD05C8" w:rsidTr="00493C46">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BD05C8" w:rsidRDefault="00BD05C8" w:rsidP="00BD05C8">
            <w:pPr>
              <w:spacing w:before="120" w:after="120"/>
              <w:rPr>
                <w:rStyle w:val="SubtleEmphasis"/>
              </w:rPr>
            </w:pPr>
            <w:r>
              <w:rPr>
                <w:rStyle w:val="SubtleEmphasis"/>
              </w:rPr>
              <w:t>3</w:t>
            </w:r>
            <w:r w:rsidRPr="00775513">
              <w:rPr>
                <w:rStyle w:val="SubtleEmphasis"/>
                <w:vertAlign w:val="superscript"/>
              </w:rPr>
              <w:t>rd</w:t>
            </w:r>
            <w:r>
              <w:rPr>
                <w:rStyle w:val="SubtleEmphasis"/>
              </w:rPr>
              <w:t xml:space="preserve"> issue to be assessed</w:t>
            </w:r>
          </w:p>
        </w:tc>
        <w:tc>
          <w:tcPr>
            <w:tcW w:w="7371" w:type="dxa"/>
            <w:tcBorders>
              <w:top w:val="single" w:sz="4" w:space="0" w:color="auto"/>
              <w:left w:val="single" w:sz="4" w:space="0" w:color="auto"/>
              <w:bottom w:val="single" w:sz="4" w:space="0" w:color="auto"/>
              <w:right w:val="single" w:sz="4" w:space="0" w:color="auto"/>
            </w:tcBorders>
          </w:tcPr>
          <w:p w:rsidR="00BD05C8" w:rsidRPr="00C415C7" w:rsidRDefault="00BD05C8" w:rsidP="00C415C7">
            <w:pPr>
              <w:spacing w:before="120" w:after="120"/>
              <w:rPr>
                <w:rStyle w:val="SubtleEmphasis"/>
                <w:rFonts w:ascii="Arial" w:hAnsi="Arial" w:cs="Arial"/>
                <w:b w:val="0"/>
              </w:rPr>
            </w:pPr>
          </w:p>
        </w:tc>
      </w:tr>
      <w:tr w:rsidR="00BD05C8" w:rsidTr="00493C46">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BD05C8" w:rsidRDefault="00BD05C8" w:rsidP="00BD05C8">
            <w:pPr>
              <w:spacing w:before="120" w:after="120"/>
              <w:rPr>
                <w:rStyle w:val="SubtleEmphasis"/>
              </w:rPr>
            </w:pPr>
            <w:r>
              <w:rPr>
                <w:rStyle w:val="SubtleEmphasis"/>
              </w:rPr>
              <w:t>Possible problem</w:t>
            </w:r>
          </w:p>
        </w:tc>
        <w:tc>
          <w:tcPr>
            <w:tcW w:w="7371" w:type="dxa"/>
            <w:tcBorders>
              <w:top w:val="single" w:sz="4" w:space="0" w:color="auto"/>
              <w:left w:val="single" w:sz="4" w:space="0" w:color="auto"/>
              <w:bottom w:val="single" w:sz="4" w:space="0" w:color="auto"/>
              <w:right w:val="single" w:sz="4" w:space="0" w:color="auto"/>
            </w:tcBorders>
          </w:tcPr>
          <w:p w:rsidR="00BD05C8" w:rsidRPr="00C415C7" w:rsidRDefault="00BD05C8" w:rsidP="00C415C7">
            <w:pPr>
              <w:spacing w:before="120" w:after="120"/>
              <w:rPr>
                <w:rStyle w:val="SubtleEmphasis"/>
                <w:rFonts w:ascii="Arial" w:hAnsi="Arial" w:cs="Arial"/>
                <w:b w:val="0"/>
              </w:rPr>
            </w:pPr>
          </w:p>
        </w:tc>
      </w:tr>
    </w:tbl>
    <w:p w:rsidR="00BA52A4" w:rsidRPr="00BA52A4" w:rsidRDefault="00BA52A4" w:rsidP="00F85AD6">
      <w:pPr>
        <w:spacing w:before="0"/>
        <w:rPr>
          <w:sz w:val="36"/>
          <w:szCs w:val="36"/>
        </w:rPr>
      </w:pPr>
    </w:p>
    <w:sectPr w:rsidR="00BA52A4" w:rsidRPr="00BA52A4" w:rsidSect="00CE4CDF">
      <w:headerReference w:type="default" r:id="rId8"/>
      <w:footerReference w:type="default" r:id="rId9"/>
      <w:headerReference w:type="firs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24A" w:rsidRDefault="0041524A" w:rsidP="002968F5">
      <w:pPr>
        <w:spacing w:before="0"/>
      </w:pPr>
      <w:r>
        <w:separator/>
      </w:r>
    </w:p>
  </w:endnote>
  <w:endnote w:type="continuationSeparator" w:id="0">
    <w:p w:rsidR="0041524A" w:rsidRDefault="0041524A" w:rsidP="002968F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46" w:rsidRPr="00C415C7" w:rsidRDefault="00C415C7" w:rsidP="00C415C7">
    <w:pPr>
      <w:pStyle w:val="Footer"/>
      <w:tabs>
        <w:tab w:val="clear" w:pos="4513"/>
        <w:tab w:val="left" w:pos="5670"/>
      </w:tabs>
      <w:spacing w:before="0"/>
    </w:pPr>
    <w:r>
      <w:pict>
        <v:shapetype id="_x0000_t32" coordsize="21600,21600" o:spt="32" o:oned="t" path="m,l21600,21600e" filled="f">
          <v:path arrowok="t" fillok="f" o:connecttype="none"/>
          <o:lock v:ext="edit" shapetype="t"/>
        </v:shapetype>
        <v:shape id="_x0000_s5121" type="#_x0000_t32" style="position:absolute;margin-left:2.05pt;margin-top:-11.9pt;width:461.6pt;height:0;z-index:251660288" o:connectortype="straight" strokecolor="#a5a5a5" strokeweight="1pt"/>
      </w:pict>
    </w:r>
    <w:r>
      <w:rPr>
        <w:rFonts w:ascii="Arial Narrow" w:hAnsi="Arial Narrow"/>
      </w:rPr>
      <w:t xml:space="preserve">Developed by Workspace Training for INTAR members </w:t>
    </w:r>
    <w:r>
      <w:rPr>
        <w:rFonts w:ascii="Arial Narrow" w:hAnsi="Arial Narrow"/>
      </w:rPr>
      <w:tab/>
      <w:t>Version 1: January 2015</w:t>
    </w:r>
    <w:r>
      <w:rPr>
        <w:rFonts w:ascii="Arial Narrow" w:hAnsi="Arial Narrow"/>
      </w:rPr>
      <w:tab/>
    </w:r>
    <w:r>
      <w:rPr>
        <w:rFonts w:ascii="Arial Narrow" w:hAnsi="Arial Narrow"/>
      </w:rPr>
      <w:fldChar w:fldCharType="begin"/>
    </w:r>
    <w:r>
      <w:rPr>
        <w:rFonts w:ascii="Arial Narrow" w:hAnsi="Arial Narrow"/>
      </w:rPr>
      <w:instrText xml:space="preserve"> PAGE   \* MERGEFORMAT </w:instrText>
    </w:r>
    <w:r>
      <w:rPr>
        <w:rFonts w:ascii="Arial Narrow" w:hAnsi="Arial Narrow"/>
      </w:rPr>
      <w:fldChar w:fldCharType="separate"/>
    </w:r>
    <w:r>
      <w:rPr>
        <w:rFonts w:ascii="Arial Narrow" w:hAnsi="Arial Narrow"/>
        <w:noProof/>
      </w:rPr>
      <w:t>2</w:t>
    </w:r>
    <w:r>
      <w:rPr>
        <w:rFonts w:ascii="Arial Narrow" w:hAnsi="Arial Narrow"/>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C6" w:rsidRPr="00C415C7" w:rsidRDefault="00C415C7" w:rsidP="00C415C7">
    <w:pPr>
      <w:pStyle w:val="Footer"/>
      <w:tabs>
        <w:tab w:val="clear" w:pos="4513"/>
        <w:tab w:val="left" w:pos="5670"/>
      </w:tabs>
      <w:spacing w:before="0"/>
    </w:pPr>
    <w:r>
      <w:pict>
        <v:shapetype id="_x0000_t32" coordsize="21600,21600" o:spt="32" o:oned="t" path="m,l21600,21600e" filled="f">
          <v:path arrowok="t" fillok="f" o:connecttype="none"/>
          <o:lock v:ext="edit" shapetype="t"/>
        </v:shapetype>
        <v:shape id="_x0000_s5122" type="#_x0000_t32" style="position:absolute;margin-left:2.05pt;margin-top:-11.9pt;width:461.6pt;height:0;z-index:251662336" o:connectortype="straight" strokecolor="#a5a5a5" strokeweight="1pt"/>
      </w:pict>
    </w:r>
    <w:r>
      <w:rPr>
        <w:rFonts w:ascii="Arial Narrow" w:hAnsi="Arial Narrow"/>
      </w:rPr>
      <w:t xml:space="preserve">Developed by Workspace Training for INTAR members </w:t>
    </w:r>
    <w:r>
      <w:rPr>
        <w:rFonts w:ascii="Arial Narrow" w:hAnsi="Arial Narrow"/>
      </w:rPr>
      <w:tab/>
      <w:t>Version 1: January 2015</w:t>
    </w:r>
    <w:r>
      <w:rPr>
        <w:rFonts w:ascii="Arial Narrow" w:hAnsi="Arial Narrow"/>
      </w:rPr>
      <w:tab/>
    </w:r>
    <w:r>
      <w:rPr>
        <w:rFonts w:ascii="Arial Narrow" w:hAnsi="Arial Narrow"/>
      </w:rPr>
      <w:fldChar w:fldCharType="begin"/>
    </w:r>
    <w:r>
      <w:rPr>
        <w:rFonts w:ascii="Arial Narrow" w:hAnsi="Arial Narrow"/>
      </w:rPr>
      <w:instrText xml:space="preserve"> PAGE   \* MERGEFORMAT </w:instrText>
    </w:r>
    <w:r>
      <w:rPr>
        <w:rFonts w:ascii="Arial Narrow" w:hAnsi="Arial Narrow"/>
      </w:rPr>
      <w:fldChar w:fldCharType="separate"/>
    </w:r>
    <w:r>
      <w:rPr>
        <w:rFonts w:ascii="Arial Narrow" w:hAnsi="Arial Narrow"/>
        <w:noProof/>
      </w:rPr>
      <w:t>1</w:t>
    </w:r>
    <w:r>
      <w:rPr>
        <w:rFonts w:ascii="Arial Narrow" w:hAnsi="Arial Narro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24A" w:rsidRDefault="0041524A" w:rsidP="002968F5">
      <w:pPr>
        <w:spacing w:before="0"/>
      </w:pPr>
      <w:r>
        <w:separator/>
      </w:r>
    </w:p>
  </w:footnote>
  <w:footnote w:type="continuationSeparator" w:id="0">
    <w:p w:rsidR="0041524A" w:rsidRDefault="0041524A" w:rsidP="002968F5">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8F5" w:rsidRPr="00CE4CDF" w:rsidRDefault="001D1152" w:rsidP="00CE4CDF">
    <w:pPr>
      <w:spacing w:before="0"/>
      <w:jc w:val="center"/>
      <w:rPr>
        <w:rFonts w:ascii="Arial Narrow" w:hAnsi="Arial Narrow" w:cs="Arial"/>
        <w:color w:val="006600"/>
        <w:szCs w:val="24"/>
      </w:rPr>
    </w:pPr>
    <w:r>
      <w:rPr>
        <w:rFonts w:ascii="Arial Narrow" w:hAnsi="Arial Narrow" w:cs="Arial"/>
        <w:szCs w:val="24"/>
      </w:rPr>
      <w:t>Lay flat vinyl</w:t>
    </w:r>
    <w:r w:rsidR="00F65CF5">
      <w:rPr>
        <w:rFonts w:ascii="Arial Narrow" w:hAnsi="Arial Narrow" w:cs="Arial"/>
        <w:szCs w:val="24"/>
      </w:rPr>
      <w:t xml:space="preserve"> </w:t>
    </w:r>
    <w:r w:rsidR="00A679AB">
      <w:rPr>
        <w:rFonts w:ascii="Arial Narrow" w:hAnsi="Arial Narrow" w:cs="Arial"/>
        <w:szCs w:val="24"/>
      </w:rPr>
      <w:t xml:space="preserve">– Section </w:t>
    </w:r>
    <w:r>
      <w:rPr>
        <w:rFonts w:ascii="Arial Narrow" w:hAnsi="Arial Narrow" w:cs="Arial"/>
        <w:szCs w:val="24"/>
      </w:rPr>
      <w:t>2</w:t>
    </w:r>
    <w:r w:rsidR="00A679AB">
      <w:rPr>
        <w:rFonts w:ascii="Arial Narrow" w:hAnsi="Arial Narrow" w:cs="Arial"/>
        <w:szCs w:val="24"/>
      </w:rPr>
      <w:t xml:space="preserve"> Assignment: </w:t>
    </w:r>
    <w:r>
      <w:rPr>
        <w:rFonts w:ascii="Arial Narrow" w:hAnsi="Arial Narrow" w:cs="Arial"/>
        <w:szCs w:val="24"/>
      </w:rPr>
      <w:t>Preparing for installation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AD6" w:rsidRPr="00F85AD6" w:rsidRDefault="001D1152" w:rsidP="00F85AD6">
    <w:pPr>
      <w:spacing w:after="240"/>
      <w:rPr>
        <w:rFonts w:ascii="Arial Black" w:hAnsi="Arial Black" w:cs="Arial"/>
        <w:b/>
        <w:color w:val="006600"/>
        <w:sz w:val="32"/>
        <w:szCs w:val="32"/>
      </w:rPr>
    </w:pPr>
    <w:r>
      <w:rPr>
        <w:rFonts w:ascii="Arial Black" w:hAnsi="Arial Black" w:cs="Arial"/>
        <w:b/>
        <w:sz w:val="32"/>
        <w:szCs w:val="32"/>
      </w:rPr>
      <w:t>Lay flat vinyl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D4C85"/>
    <w:multiLevelType w:val="hybridMultilevel"/>
    <w:tmpl w:val="B4383BA8"/>
    <w:lvl w:ilvl="0" w:tplc="D880403C">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6B81221"/>
    <w:multiLevelType w:val="hybridMultilevel"/>
    <w:tmpl w:val="0DBA0B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6A10624"/>
    <w:multiLevelType w:val="hybridMultilevel"/>
    <w:tmpl w:val="6A1421CC"/>
    <w:lvl w:ilvl="0" w:tplc="0F50C180">
      <w:start w:val="1"/>
      <w:numFmt w:val="decimal"/>
      <w:lvlText w:val="%1."/>
      <w:lvlJc w:val="left"/>
      <w:pPr>
        <w:ind w:left="765"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nsid w:val="39F228C9"/>
    <w:multiLevelType w:val="hybridMultilevel"/>
    <w:tmpl w:val="B3544FFE"/>
    <w:lvl w:ilvl="0" w:tplc="0F50C180">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48E24A72"/>
    <w:multiLevelType w:val="hybridMultilevel"/>
    <w:tmpl w:val="27729B18"/>
    <w:lvl w:ilvl="0" w:tplc="0C09000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A07257B"/>
    <w:multiLevelType w:val="hybridMultilevel"/>
    <w:tmpl w:val="36167898"/>
    <w:lvl w:ilvl="0" w:tplc="0C090017">
      <w:start w:val="1"/>
      <w:numFmt w:val="lowerLetter"/>
      <w:lvlText w:val="(%1)"/>
      <w:lvlJc w:val="left"/>
      <w:pPr>
        <w:ind w:left="720" w:hanging="360"/>
      </w:pPr>
      <w:rPr>
        <w:rFont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6">
    <w:nsid w:val="4D2555D4"/>
    <w:multiLevelType w:val="hybridMultilevel"/>
    <w:tmpl w:val="B6F0B152"/>
    <w:lvl w:ilvl="0" w:tplc="B0AAF6BC">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3F0454B"/>
    <w:multiLevelType w:val="hybridMultilevel"/>
    <w:tmpl w:val="D74AC602"/>
    <w:lvl w:ilvl="0" w:tplc="FDD68006">
      <w:start w:val="1"/>
      <w:numFmt w:val="decimal"/>
      <w:lvlText w:val="%1."/>
      <w:lvlJc w:val="left"/>
      <w:pPr>
        <w:ind w:left="720" w:hanging="360"/>
      </w:p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nsid w:val="64387975"/>
    <w:multiLevelType w:val="hybridMultilevel"/>
    <w:tmpl w:val="B922C6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687F2647"/>
    <w:multiLevelType w:val="hybridMultilevel"/>
    <w:tmpl w:val="67A233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9C132A5"/>
    <w:multiLevelType w:val="hybridMultilevel"/>
    <w:tmpl w:val="3850CBEE"/>
    <w:lvl w:ilvl="0" w:tplc="18C819E4">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4"/>
  </w:num>
  <w:num w:numId="3">
    <w:abstractNumId w:val="6"/>
  </w:num>
  <w:num w:numId="4">
    <w:abstractNumId w:val="3"/>
  </w:num>
  <w:num w:numId="5">
    <w:abstractNumId w:va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10"/>
  </w:num>
  <w:num w:numId="11">
    <w:abstractNumId w:val="7"/>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4"/>
  <w:proofState w:spelling="clean" w:grammar="clean"/>
  <w:defaultTabStop w:val="720"/>
  <w:drawingGridHorizontalSpacing w:val="120"/>
  <w:displayHorizontalDrawingGridEvery w:val="2"/>
  <w:characterSpacingControl w:val="doNotCompress"/>
  <w:hdrShapeDefaults>
    <o:shapedefaults v:ext="edit" spidmax="6146"/>
    <o:shapelayout v:ext="edit">
      <o:idmap v:ext="edit" data="5"/>
      <o:rules v:ext="edit">
        <o:r id="V:Rule1" type="connector" idref="#_x0000_s5121"/>
        <o:r id="V:Rule2" type="connector" idref="#_x0000_s5122"/>
      </o:rules>
    </o:shapelayout>
  </w:hdrShapeDefaults>
  <w:footnotePr>
    <w:footnote w:id="-1"/>
    <w:footnote w:id="0"/>
  </w:footnotePr>
  <w:endnotePr>
    <w:endnote w:id="-1"/>
    <w:endnote w:id="0"/>
  </w:endnotePr>
  <w:compat/>
  <w:rsids>
    <w:rsidRoot w:val="00BC0F8B"/>
    <w:rsid w:val="00051EEE"/>
    <w:rsid w:val="00125DED"/>
    <w:rsid w:val="00183E05"/>
    <w:rsid w:val="00192F05"/>
    <w:rsid w:val="001D1152"/>
    <w:rsid w:val="00281D12"/>
    <w:rsid w:val="002968F5"/>
    <w:rsid w:val="002D2ED3"/>
    <w:rsid w:val="00386105"/>
    <w:rsid w:val="003D4DB5"/>
    <w:rsid w:val="004064EF"/>
    <w:rsid w:val="0041524A"/>
    <w:rsid w:val="00493C46"/>
    <w:rsid w:val="00614A87"/>
    <w:rsid w:val="00633F42"/>
    <w:rsid w:val="006650E0"/>
    <w:rsid w:val="00693AFA"/>
    <w:rsid w:val="006F303C"/>
    <w:rsid w:val="007D6B46"/>
    <w:rsid w:val="00935893"/>
    <w:rsid w:val="009F6F73"/>
    <w:rsid w:val="00A679AB"/>
    <w:rsid w:val="00B62472"/>
    <w:rsid w:val="00BA52A4"/>
    <w:rsid w:val="00BC0F8B"/>
    <w:rsid w:val="00BD05C8"/>
    <w:rsid w:val="00C415C7"/>
    <w:rsid w:val="00C67F6C"/>
    <w:rsid w:val="00CE4CDF"/>
    <w:rsid w:val="00D666E6"/>
    <w:rsid w:val="00DF41C6"/>
    <w:rsid w:val="00EC5C0D"/>
    <w:rsid w:val="00F134C4"/>
    <w:rsid w:val="00F34D20"/>
    <w:rsid w:val="00F53257"/>
    <w:rsid w:val="00F65CF5"/>
    <w:rsid w:val="00F85AD6"/>
    <w:rsid w:val="00F9569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AD6"/>
    <w:pPr>
      <w:spacing w:before="240"/>
    </w:pPr>
    <w:rPr>
      <w:rFonts w:ascii="Times New Roman" w:hAnsi="Times New Roman"/>
      <w:sz w:val="24"/>
      <w:lang w:eastAsia="en-US"/>
    </w:rPr>
  </w:style>
  <w:style w:type="paragraph" w:styleId="Heading1">
    <w:name w:val="heading 1"/>
    <w:basedOn w:val="Normal"/>
    <w:next w:val="Normal"/>
    <w:link w:val="Heading1Char"/>
    <w:uiPriority w:val="9"/>
    <w:qFormat/>
    <w:rsid w:val="00C67F6C"/>
    <w:pPr>
      <w:keepNext/>
      <w:keepLines/>
      <w:spacing w:after="360"/>
      <w:outlineLvl w:val="0"/>
    </w:pPr>
    <w:rPr>
      <w:rFonts w:eastAsia="Times New Roman" w:cs="Arial"/>
      <w:b/>
      <w:bCs/>
      <w:sz w:val="36"/>
      <w:szCs w:val="36"/>
    </w:rPr>
  </w:style>
  <w:style w:type="paragraph" w:styleId="Heading2">
    <w:name w:val="heading 2"/>
    <w:basedOn w:val="Normal"/>
    <w:next w:val="Normal"/>
    <w:link w:val="Heading2Char"/>
    <w:uiPriority w:val="9"/>
    <w:unhideWhenUsed/>
    <w:qFormat/>
    <w:rsid w:val="00C67F6C"/>
    <w:pPr>
      <w:spacing w:after="240"/>
      <w:outlineLvl w:val="1"/>
    </w:pPr>
    <w:rPr>
      <w:rFonts w:cs="Arial"/>
      <w:b/>
      <w:sz w:val="28"/>
      <w:szCs w:val="28"/>
    </w:rPr>
  </w:style>
  <w:style w:type="paragraph" w:styleId="Heading3">
    <w:name w:val="heading 3"/>
    <w:basedOn w:val="Normal"/>
    <w:next w:val="Normal"/>
    <w:link w:val="Heading3Char"/>
    <w:uiPriority w:val="9"/>
    <w:unhideWhenUsed/>
    <w:qFormat/>
    <w:rsid w:val="00F85AD6"/>
    <w:pPr>
      <w:keepNext/>
      <w:spacing w:before="480" w:after="240"/>
      <w:outlineLvl w:val="2"/>
    </w:pPr>
    <w:rPr>
      <w:rFonts w:ascii="Arial" w:eastAsia="Times New Roman" w:hAnsi="Arial" w:cs="Arial"/>
      <w:b/>
      <w:bCs/>
      <w:sz w:val="28"/>
      <w:szCs w:val="26"/>
    </w:rPr>
  </w:style>
  <w:style w:type="paragraph" w:styleId="Heading4">
    <w:name w:val="heading 4"/>
    <w:basedOn w:val="Normal"/>
    <w:next w:val="Normal"/>
    <w:link w:val="Heading4Char"/>
    <w:uiPriority w:val="9"/>
    <w:unhideWhenUsed/>
    <w:qFormat/>
    <w:rsid w:val="00183E05"/>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F6C"/>
    <w:rPr>
      <w:rFonts w:ascii="Arial" w:eastAsia="Times New Roman" w:hAnsi="Arial" w:cs="Arial"/>
      <w:b/>
      <w:bCs/>
      <w:sz w:val="36"/>
      <w:szCs w:val="36"/>
      <w:lang w:eastAsia="en-US"/>
    </w:rPr>
  </w:style>
  <w:style w:type="character" w:customStyle="1" w:styleId="Heading2Char">
    <w:name w:val="Heading 2 Char"/>
    <w:basedOn w:val="DefaultParagraphFont"/>
    <w:link w:val="Heading2"/>
    <w:uiPriority w:val="9"/>
    <w:rsid w:val="00C67F6C"/>
    <w:rPr>
      <w:rFonts w:ascii="Arial" w:hAnsi="Arial" w:cs="Arial"/>
      <w:b/>
      <w:sz w:val="28"/>
      <w:szCs w:val="28"/>
      <w:lang w:eastAsia="en-US"/>
    </w:rPr>
  </w:style>
  <w:style w:type="character" w:customStyle="1" w:styleId="Heading3Char">
    <w:name w:val="Heading 3 Char"/>
    <w:basedOn w:val="DefaultParagraphFont"/>
    <w:link w:val="Heading3"/>
    <w:uiPriority w:val="9"/>
    <w:rsid w:val="00F85AD6"/>
    <w:rPr>
      <w:rFonts w:ascii="Arial" w:eastAsia="Times New Roman" w:hAnsi="Arial" w:cs="Arial"/>
      <w:b/>
      <w:bCs/>
      <w:sz w:val="28"/>
      <w:szCs w:val="26"/>
    </w:rPr>
  </w:style>
  <w:style w:type="paragraph" w:styleId="ListParagraph">
    <w:name w:val="List Paragraph"/>
    <w:basedOn w:val="Normal"/>
    <w:uiPriority w:val="34"/>
    <w:qFormat/>
    <w:rsid w:val="00693AFA"/>
    <w:pPr>
      <w:spacing w:after="240"/>
    </w:pPr>
  </w:style>
  <w:style w:type="paragraph" w:styleId="Header">
    <w:name w:val="header"/>
    <w:basedOn w:val="Normal"/>
    <w:link w:val="HeaderChar"/>
    <w:uiPriority w:val="99"/>
    <w:semiHidden/>
    <w:unhideWhenUsed/>
    <w:rsid w:val="002968F5"/>
    <w:pPr>
      <w:tabs>
        <w:tab w:val="center" w:pos="4513"/>
        <w:tab w:val="right" w:pos="9026"/>
      </w:tabs>
    </w:pPr>
  </w:style>
  <w:style w:type="character" w:customStyle="1" w:styleId="HeaderChar">
    <w:name w:val="Header Char"/>
    <w:basedOn w:val="DefaultParagraphFont"/>
    <w:link w:val="Header"/>
    <w:uiPriority w:val="99"/>
    <w:semiHidden/>
    <w:rsid w:val="002968F5"/>
    <w:rPr>
      <w:rFonts w:ascii="Times New Roman" w:hAnsi="Times New Roman" w:cs="Times New Roman"/>
      <w:sz w:val="24"/>
      <w:szCs w:val="20"/>
    </w:rPr>
  </w:style>
  <w:style w:type="paragraph" w:styleId="Footer">
    <w:name w:val="footer"/>
    <w:basedOn w:val="Normal"/>
    <w:link w:val="FooterChar"/>
    <w:uiPriority w:val="99"/>
    <w:semiHidden/>
    <w:unhideWhenUsed/>
    <w:rsid w:val="002968F5"/>
    <w:pPr>
      <w:tabs>
        <w:tab w:val="center" w:pos="4513"/>
        <w:tab w:val="right" w:pos="9026"/>
      </w:tabs>
    </w:pPr>
  </w:style>
  <w:style w:type="character" w:customStyle="1" w:styleId="FooterChar">
    <w:name w:val="Footer Char"/>
    <w:basedOn w:val="DefaultParagraphFont"/>
    <w:link w:val="Footer"/>
    <w:uiPriority w:val="99"/>
    <w:semiHidden/>
    <w:rsid w:val="002968F5"/>
    <w:rPr>
      <w:rFonts w:ascii="Times New Roman" w:hAnsi="Times New Roman" w:cs="Times New Roman"/>
      <w:sz w:val="24"/>
      <w:szCs w:val="20"/>
    </w:rPr>
  </w:style>
  <w:style w:type="paragraph" w:styleId="BalloonText">
    <w:name w:val="Balloon Text"/>
    <w:basedOn w:val="Normal"/>
    <w:link w:val="BalloonTextChar"/>
    <w:uiPriority w:val="99"/>
    <w:semiHidden/>
    <w:unhideWhenUsed/>
    <w:rsid w:val="002968F5"/>
    <w:rPr>
      <w:rFonts w:ascii="Tahoma" w:hAnsi="Tahoma" w:cs="Tahoma"/>
      <w:sz w:val="16"/>
      <w:szCs w:val="16"/>
    </w:rPr>
  </w:style>
  <w:style w:type="character" w:customStyle="1" w:styleId="BalloonTextChar">
    <w:name w:val="Balloon Text Char"/>
    <w:basedOn w:val="DefaultParagraphFont"/>
    <w:link w:val="BalloonText"/>
    <w:uiPriority w:val="99"/>
    <w:semiHidden/>
    <w:rsid w:val="002968F5"/>
    <w:rPr>
      <w:rFonts w:ascii="Tahoma" w:hAnsi="Tahoma" w:cs="Tahoma"/>
      <w:sz w:val="16"/>
      <w:szCs w:val="16"/>
    </w:rPr>
  </w:style>
  <w:style w:type="character" w:customStyle="1" w:styleId="Heading4Char">
    <w:name w:val="Heading 4 Char"/>
    <w:basedOn w:val="DefaultParagraphFont"/>
    <w:link w:val="Heading4"/>
    <w:uiPriority w:val="9"/>
    <w:rsid w:val="00183E05"/>
    <w:rPr>
      <w:rFonts w:ascii="Cambria" w:eastAsia="Times New Roman" w:hAnsi="Cambria" w:cs="Times New Roman"/>
      <w:b/>
      <w:bCs/>
      <w:i/>
      <w:iCs/>
      <w:color w:val="4F81BD"/>
      <w:sz w:val="24"/>
      <w:szCs w:val="20"/>
    </w:rPr>
  </w:style>
  <w:style w:type="table" w:styleId="TableGrid">
    <w:name w:val="Table Grid"/>
    <w:basedOn w:val="TableNormal"/>
    <w:uiPriority w:val="59"/>
    <w:rsid w:val="00693A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4064EF"/>
    <w:pPr>
      <w:spacing w:before="120" w:after="120"/>
    </w:pPr>
    <w:rPr>
      <w:rFonts w:ascii="Arial" w:hAnsi="Arial" w:cs="Arial"/>
      <w:szCs w:val="24"/>
    </w:rPr>
  </w:style>
  <w:style w:type="character" w:customStyle="1" w:styleId="TitleChar">
    <w:name w:val="Title Char"/>
    <w:basedOn w:val="DefaultParagraphFont"/>
    <w:link w:val="Title"/>
    <w:uiPriority w:val="10"/>
    <w:rsid w:val="004064EF"/>
    <w:rPr>
      <w:rFonts w:ascii="Arial" w:hAnsi="Arial" w:cs="Arial"/>
      <w:sz w:val="24"/>
      <w:szCs w:val="24"/>
    </w:rPr>
  </w:style>
  <w:style w:type="character" w:styleId="SubtleEmphasis">
    <w:name w:val="Subtle Emphasis"/>
    <w:uiPriority w:val="19"/>
    <w:qFormat/>
    <w:rsid w:val="00F65CF5"/>
    <w:rPr>
      <w:rFonts w:ascii="Arial Narrow" w:hAnsi="Arial Narrow" w:hint="default"/>
      <w:b/>
      <w:bCs w:val="0"/>
    </w:rPr>
  </w:style>
  <w:style w:type="paragraph" w:customStyle="1" w:styleId="Style">
    <w:name w:val="Style"/>
    <w:rsid w:val="00051EEE"/>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67810233">
      <w:bodyDiv w:val="1"/>
      <w:marLeft w:val="0"/>
      <w:marRight w:val="0"/>
      <w:marTop w:val="0"/>
      <w:marBottom w:val="0"/>
      <w:divBdr>
        <w:top w:val="none" w:sz="0" w:space="0" w:color="auto"/>
        <w:left w:val="none" w:sz="0" w:space="0" w:color="auto"/>
        <w:bottom w:val="none" w:sz="0" w:space="0" w:color="auto"/>
        <w:right w:val="none" w:sz="0" w:space="0" w:color="auto"/>
      </w:divBdr>
    </w:div>
    <w:div w:id="346563162">
      <w:bodyDiv w:val="1"/>
      <w:marLeft w:val="0"/>
      <w:marRight w:val="0"/>
      <w:marTop w:val="0"/>
      <w:marBottom w:val="0"/>
      <w:divBdr>
        <w:top w:val="none" w:sz="0" w:space="0" w:color="auto"/>
        <w:left w:val="none" w:sz="0" w:space="0" w:color="auto"/>
        <w:bottom w:val="none" w:sz="0" w:space="0" w:color="auto"/>
        <w:right w:val="none" w:sz="0" w:space="0" w:color="auto"/>
      </w:divBdr>
    </w:div>
    <w:div w:id="766148245">
      <w:bodyDiv w:val="1"/>
      <w:marLeft w:val="0"/>
      <w:marRight w:val="0"/>
      <w:marTop w:val="0"/>
      <w:marBottom w:val="0"/>
      <w:divBdr>
        <w:top w:val="none" w:sz="0" w:space="0" w:color="auto"/>
        <w:left w:val="none" w:sz="0" w:space="0" w:color="auto"/>
        <w:bottom w:val="none" w:sz="0" w:space="0" w:color="auto"/>
        <w:right w:val="none" w:sz="0" w:space="0" w:color="auto"/>
      </w:divBdr>
    </w:div>
    <w:div w:id="1044251268">
      <w:bodyDiv w:val="1"/>
      <w:marLeft w:val="0"/>
      <w:marRight w:val="0"/>
      <w:marTop w:val="0"/>
      <w:marBottom w:val="0"/>
      <w:divBdr>
        <w:top w:val="none" w:sz="0" w:space="0" w:color="auto"/>
        <w:left w:val="none" w:sz="0" w:space="0" w:color="auto"/>
        <w:bottom w:val="none" w:sz="0" w:space="0" w:color="auto"/>
        <w:right w:val="none" w:sz="0" w:space="0" w:color="auto"/>
      </w:divBdr>
    </w:div>
    <w:div w:id="1169059033">
      <w:bodyDiv w:val="1"/>
      <w:marLeft w:val="0"/>
      <w:marRight w:val="0"/>
      <w:marTop w:val="0"/>
      <w:marBottom w:val="0"/>
      <w:divBdr>
        <w:top w:val="none" w:sz="0" w:space="0" w:color="auto"/>
        <w:left w:val="none" w:sz="0" w:space="0" w:color="auto"/>
        <w:bottom w:val="none" w:sz="0" w:space="0" w:color="auto"/>
        <w:right w:val="none" w:sz="0" w:space="0" w:color="auto"/>
      </w:divBdr>
    </w:div>
    <w:div w:id="1323587508">
      <w:bodyDiv w:val="1"/>
      <w:marLeft w:val="0"/>
      <w:marRight w:val="0"/>
      <w:marTop w:val="0"/>
      <w:marBottom w:val="0"/>
      <w:divBdr>
        <w:top w:val="none" w:sz="0" w:space="0" w:color="auto"/>
        <w:left w:val="none" w:sz="0" w:space="0" w:color="auto"/>
        <w:bottom w:val="none" w:sz="0" w:space="0" w:color="auto"/>
        <w:right w:val="none" w:sz="0" w:space="0" w:color="auto"/>
      </w:divBdr>
    </w:div>
    <w:div w:id="1364819738">
      <w:bodyDiv w:val="1"/>
      <w:marLeft w:val="0"/>
      <w:marRight w:val="0"/>
      <w:marTop w:val="0"/>
      <w:marBottom w:val="0"/>
      <w:divBdr>
        <w:top w:val="none" w:sz="0" w:space="0" w:color="auto"/>
        <w:left w:val="none" w:sz="0" w:space="0" w:color="auto"/>
        <w:bottom w:val="none" w:sz="0" w:space="0" w:color="auto"/>
        <w:right w:val="none" w:sz="0" w:space="0" w:color="auto"/>
      </w:divBdr>
    </w:div>
    <w:div w:id="1864438428">
      <w:bodyDiv w:val="1"/>
      <w:marLeft w:val="0"/>
      <w:marRight w:val="0"/>
      <w:marTop w:val="0"/>
      <w:marBottom w:val="0"/>
      <w:divBdr>
        <w:top w:val="none" w:sz="0" w:space="0" w:color="auto"/>
        <w:left w:val="none" w:sz="0" w:space="0" w:color="auto"/>
        <w:bottom w:val="none" w:sz="0" w:space="0" w:color="auto"/>
        <w:right w:val="none" w:sz="0" w:space="0" w:color="auto"/>
      </w:divBdr>
    </w:div>
    <w:div w:id="1908571221">
      <w:bodyDiv w:val="1"/>
      <w:marLeft w:val="0"/>
      <w:marRight w:val="0"/>
      <w:marTop w:val="0"/>
      <w:marBottom w:val="0"/>
      <w:divBdr>
        <w:top w:val="none" w:sz="0" w:space="0" w:color="auto"/>
        <w:left w:val="none" w:sz="0" w:space="0" w:color="auto"/>
        <w:bottom w:val="none" w:sz="0" w:space="0" w:color="auto"/>
        <w:right w:val="none" w:sz="0" w:space="0" w:color="auto"/>
      </w:divBdr>
    </w:div>
    <w:div w:id="212599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282</Words>
  <Characters>1435</Characters>
  <Application>Microsoft Office Word</Application>
  <DocSecurity>0</DocSecurity>
  <Lines>59</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Workspace Training</dc:creator>
  <cp:lastModifiedBy>Kath</cp:lastModifiedBy>
  <cp:revision>3</cp:revision>
  <dcterms:created xsi:type="dcterms:W3CDTF">2015-01-21T22:50:00Z</dcterms:created>
  <dcterms:modified xsi:type="dcterms:W3CDTF">2015-01-21T22:51:00Z</dcterms:modified>
</cp:coreProperties>
</file>