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EA" w:rsidRDefault="00812463" w:rsidP="000D5DEA">
      <w:r>
        <w:rPr>
          <w:noProof/>
          <w:lang w:val="en-GB" w:eastAsia="en-GB"/>
        </w:rPr>
        <w:drawing>
          <wp:anchor distT="0" distB="0" distL="114300" distR="114300" simplePos="0" relativeHeight="251922944" behindDoc="1" locked="0" layoutInCell="1" allowOverlap="1">
            <wp:simplePos x="0" y="0"/>
            <wp:positionH relativeFrom="column">
              <wp:posOffset>3928110</wp:posOffset>
            </wp:positionH>
            <wp:positionV relativeFrom="paragraph">
              <wp:posOffset>-900430</wp:posOffset>
            </wp:positionV>
            <wp:extent cx="2724150" cy="8133080"/>
            <wp:effectExtent l="19050" t="0" r="0" b="1270"/>
            <wp:wrapTight wrapText="bothSides">
              <wp:wrapPolygon edited="0">
                <wp:start x="-151" y="0"/>
                <wp:lineTo x="-151" y="21603"/>
                <wp:lineTo x="21600" y="21603"/>
                <wp:lineTo x="21600" y="0"/>
                <wp:lineTo x="-151" y="0"/>
              </wp:wrapPolygon>
            </wp:wrapTight>
            <wp:docPr id="5" name="Picture 5" descr="DSC_014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8 (2).jpg"/>
                    <pic:cNvPicPr/>
                  </pic:nvPicPr>
                  <pic:blipFill>
                    <a:blip r:embed="rId8" cstate="print">
                      <a:lum contrast="10000"/>
                    </a:blip>
                    <a:srcRect/>
                    <a:stretch>
                      <a:fillRect/>
                    </a:stretch>
                  </pic:blipFill>
                  <pic:spPr>
                    <a:xfrm flipH="1">
                      <a:off x="0" y="0"/>
                      <a:ext cx="2724150" cy="8133080"/>
                    </a:xfrm>
                    <a:prstGeom prst="rect">
                      <a:avLst/>
                    </a:prstGeom>
                  </pic:spPr>
                </pic:pic>
              </a:graphicData>
            </a:graphic>
          </wp:anchor>
        </w:drawing>
      </w:r>
      <w:r w:rsidR="00D71429">
        <w:rPr>
          <w:noProof/>
          <w:lang w:val="en-US"/>
        </w:rPr>
        <w:pict>
          <v:rect id="_x0000_s1240" style="position:absolute;margin-left:-5.15pt;margin-top:67.7pt;width:442.2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DA6069" w:rsidRPr="00F503D5" w:rsidRDefault="00FC52A1" w:rsidP="00F503D5">
                  <w:pPr>
                    <w:spacing w:before="0" w:line="240" w:lineRule="auto"/>
                    <w:jc w:val="right"/>
                    <w:rPr>
                      <w:szCs w:val="72"/>
                    </w:rPr>
                  </w:pPr>
                  <w:r>
                    <w:rPr>
                      <w:rFonts w:ascii="Arial Black" w:hAnsi="Arial Black"/>
                      <w:sz w:val="72"/>
                      <w:szCs w:val="72"/>
                    </w:rPr>
                    <w:t>Working sustainably</w:t>
                  </w:r>
                </w:p>
              </w:txbxContent>
            </v:textbox>
            <w10:wrap anchorx="page" anchory="page"/>
          </v:rect>
        </w:pict>
      </w:r>
    </w:p>
    <w:p w:rsidR="000D5DEA" w:rsidRDefault="00CB3326"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Pr>
          <w:rFonts w:ascii="Times New Roman" w:hAnsi="Times New Roman" w:cs="Times New Roman"/>
          <w:noProof/>
          <w:lang w:val="en-GB" w:eastAsia="en-GB"/>
        </w:rPr>
        <w:drawing>
          <wp:anchor distT="0" distB="0" distL="114300" distR="114300" simplePos="0" relativeHeight="251933184" behindDoc="0" locked="0" layoutInCell="1" allowOverlap="1">
            <wp:simplePos x="0" y="0"/>
            <wp:positionH relativeFrom="column">
              <wp:posOffset>-97790</wp:posOffset>
            </wp:positionH>
            <wp:positionV relativeFrom="paragraph">
              <wp:posOffset>3916045</wp:posOffset>
            </wp:positionV>
            <wp:extent cx="3412490" cy="1590675"/>
            <wp:effectExtent l="19050" t="0" r="0" b="0"/>
            <wp:wrapTight wrapText="bothSides">
              <wp:wrapPolygon edited="0">
                <wp:start x="-121" y="0"/>
                <wp:lineTo x="-121" y="21471"/>
                <wp:lineTo x="21584" y="21471"/>
                <wp:lineTo x="21584" y="0"/>
                <wp:lineTo x="-121" y="0"/>
              </wp:wrapPolygon>
            </wp:wrapTight>
            <wp:docPr id="23" name="Picture 23"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00D71429">
        <w:rPr>
          <w:rFonts w:ascii="Times New Roman" w:hAnsi="Times New Roman" w:cs="Times New Roman"/>
        </w:rPr>
        <w:pict>
          <v:shapetype id="_x0000_t202" coordsize="21600,21600" o:spt="202" path="m,l,21600r21600,l21600,xe">
            <v:stroke joinstyle="miter"/>
            <v:path gradientshapeok="t" o:connecttype="rect"/>
          </v:shapetype>
          <v:shape id="_x0000_s1286" type="#_x0000_t202" style="position:absolute;margin-left:207.15pt;margin-top:612.3pt;width:269.2pt;height:47.65pt;z-index:251931136;mso-position-horizontal-relative:text;mso-position-vertical-relative:text" filled="f" strokeweight="1pt">
            <v:textbox>
              <w:txbxContent>
                <w:p w:rsidR="005D419C" w:rsidRDefault="005D419C" w:rsidP="005D419C">
                  <w:pPr>
                    <w:spacing w:after="240"/>
                    <w:rPr>
                      <w:b/>
                    </w:rPr>
                  </w:pPr>
                  <w:r>
                    <w:rPr>
                      <w:b/>
                    </w:rPr>
                    <w:t>Name:</w:t>
                  </w:r>
                </w:p>
              </w:txbxContent>
            </v:textbox>
          </v:shape>
        </w:pict>
      </w:r>
      <w:r w:rsidR="005D419C" w:rsidRPr="005D419C">
        <w:rPr>
          <w:rFonts w:ascii="Arial Black" w:hAnsi="Arial Black"/>
          <w:bCs/>
          <w:iCs/>
          <w:noProof/>
          <w:color w:val="000000"/>
          <w:sz w:val="44"/>
          <w:szCs w:val="44"/>
          <w:lang w:val="en-GB" w:eastAsia="en-GB"/>
        </w:rPr>
        <w:drawing>
          <wp:anchor distT="0" distB="0" distL="114300" distR="114300" simplePos="0" relativeHeight="251929088" behindDoc="1" locked="0" layoutInCell="1" allowOverlap="1">
            <wp:simplePos x="0" y="0"/>
            <wp:positionH relativeFrom="column">
              <wp:posOffset>-205105</wp:posOffset>
            </wp:positionH>
            <wp:positionV relativeFrom="paragraph">
              <wp:posOffset>7538085</wp:posOffset>
            </wp:positionV>
            <wp:extent cx="2352040" cy="1294130"/>
            <wp:effectExtent l="19050" t="0" r="0" b="0"/>
            <wp:wrapTight wrapText="bothSides">
              <wp:wrapPolygon edited="0">
                <wp:start x="-175" y="0"/>
                <wp:lineTo x="-175" y="21303"/>
                <wp:lineTo x="21518" y="21303"/>
                <wp:lineTo x="21518" y="0"/>
                <wp:lineTo x="-175" y="0"/>
              </wp:wrapPolygon>
            </wp:wrapTight>
            <wp:docPr id="14" name="Picture 14"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00D71429">
        <w:rPr>
          <w:noProof/>
          <w:lang w:eastAsia="en-AU"/>
        </w:rPr>
        <w:pict>
          <v:rect id="_x0000_s1284" style="position:absolute;margin-left:62.15pt;margin-top:119pt;width:282.2pt;height:169.4pt;z-index:251923968;mso-position-horizontal-relative:page;mso-position-vertical-relative:margin;v-text-anchor:bottom" o:allowincell="f" filled="f" stroked="f" strokecolor="white" strokeweight="1pt">
            <v:fill opacity="52429f"/>
            <v:shadow color="#d8d8d8" offset="3pt,3pt" offset2="2pt,2pt"/>
            <v:textbox style="mso-next-textbox:#_x0000_s1284" inset="28.8pt,14.4pt,14.4pt,14.4pt">
              <w:txbxContent>
                <w:p w:rsidR="00FC52A1" w:rsidRPr="005D419C" w:rsidRDefault="00FC52A1" w:rsidP="00B3278A">
                  <w:pPr>
                    <w:pStyle w:val="NoSpacing"/>
                    <w:spacing w:before="360" w:after="0" w:line="360" w:lineRule="auto"/>
                    <w:rPr>
                      <w:rFonts w:cs="Calibri"/>
                      <w:b/>
                      <w:sz w:val="32"/>
                      <w:szCs w:val="36"/>
                    </w:rPr>
                  </w:pPr>
                  <w:r w:rsidRPr="005D419C">
                    <w:rPr>
                      <w:rFonts w:cs="Calibri"/>
                      <w:b/>
                      <w:sz w:val="32"/>
                      <w:szCs w:val="36"/>
                    </w:rPr>
                    <w:t xml:space="preserve">Supporting: </w:t>
                  </w:r>
                </w:p>
                <w:p w:rsidR="00FC52A1" w:rsidRPr="005D419C" w:rsidRDefault="00FC52A1" w:rsidP="00B3278A">
                  <w:pPr>
                    <w:pStyle w:val="NoSpacing"/>
                    <w:spacing w:before="360" w:after="0" w:line="360" w:lineRule="auto"/>
                    <w:rPr>
                      <w:rFonts w:cs="Calibri"/>
                      <w:b/>
                      <w:i/>
                      <w:color w:val="FFFFFF"/>
                      <w:sz w:val="32"/>
                      <w:szCs w:val="36"/>
                    </w:rPr>
                  </w:pPr>
                  <w:r w:rsidRPr="005D419C">
                    <w:rPr>
                      <w:rFonts w:cs="Calibri"/>
                      <w:b/>
                      <w:i/>
                      <w:sz w:val="32"/>
                      <w:szCs w:val="36"/>
                    </w:rPr>
                    <w:t>MS</w:t>
                  </w:r>
                  <w:r w:rsidR="005F6049">
                    <w:rPr>
                      <w:rFonts w:cs="Calibri"/>
                      <w:b/>
                      <w:i/>
                      <w:sz w:val="32"/>
                      <w:szCs w:val="36"/>
                    </w:rPr>
                    <w:t>MENV272</w:t>
                  </w:r>
                  <w:r w:rsidR="00B3278A">
                    <w:rPr>
                      <w:rFonts w:cs="Calibri"/>
                      <w:b/>
                      <w:i/>
                      <w:sz w:val="32"/>
                      <w:szCs w:val="36"/>
                    </w:rPr>
                    <w:t xml:space="preserve">: </w:t>
                  </w:r>
                  <w:r w:rsidRPr="005D419C">
                    <w:rPr>
                      <w:rFonts w:cs="Calibri"/>
                      <w:b/>
                      <w:i/>
                      <w:sz w:val="32"/>
                      <w:szCs w:val="36"/>
                    </w:rPr>
                    <w:t>Participate in environmentally sustainable work practices</w:t>
                  </w:r>
                </w:p>
                <w:p w:rsidR="00FC52A1" w:rsidRPr="008E2E43" w:rsidRDefault="00FC52A1" w:rsidP="00FC52A1">
                  <w:pPr>
                    <w:pStyle w:val="NoSpacing"/>
                    <w:spacing w:line="360" w:lineRule="auto"/>
                    <w:rPr>
                      <w:color w:val="FFFFFF"/>
                    </w:rPr>
                  </w:pPr>
                </w:p>
              </w:txbxContent>
            </v:textbox>
            <w10:wrap anchorx="page" anchory="margin"/>
          </v:rect>
        </w:pict>
      </w:r>
      <w:r w:rsidR="00D71429">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DA6069" w:rsidRPr="00DD0823" w:rsidRDefault="00DA6069"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71F7D" w:rsidRDefault="00FC52A1" w:rsidP="00D14307">
      <w:pPr>
        <w:spacing w:line="240" w:lineRule="auto"/>
        <w:jc w:val="center"/>
        <w:rPr>
          <w:rFonts w:ascii="Arial Black" w:hAnsi="Arial Black"/>
          <w:color w:val="003366"/>
          <w:sz w:val="72"/>
          <w:szCs w:val="72"/>
        </w:rPr>
      </w:pPr>
      <w:r>
        <w:rPr>
          <w:rFonts w:ascii="Arial Black" w:hAnsi="Arial Black"/>
          <w:color w:val="003366"/>
          <w:sz w:val="72"/>
          <w:szCs w:val="72"/>
        </w:rPr>
        <w:t>Working sustainably</w:t>
      </w:r>
    </w:p>
    <w:p w:rsidR="00AC1656" w:rsidRPr="00B73588" w:rsidRDefault="00AC1656" w:rsidP="00D14307">
      <w:pPr>
        <w:spacing w:line="240" w:lineRule="auto"/>
        <w:jc w:val="center"/>
        <w:rPr>
          <w:rFonts w:ascii="Arial Black" w:hAnsi="Arial Black"/>
          <w:color w:val="003366"/>
          <w:sz w:val="32"/>
          <w:szCs w:val="3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652A96" w:rsidRDefault="00652A96"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D14307" w:rsidRPr="00D14307" w:rsidRDefault="00FC52A1" w:rsidP="00D14307">
      <w:pPr>
        <w:spacing w:before="120"/>
        <w:ind w:left="2126" w:hanging="1559"/>
        <w:rPr>
          <w:b/>
          <w:i/>
        </w:rPr>
      </w:pPr>
      <w:r>
        <w:rPr>
          <w:b/>
          <w:i/>
        </w:rPr>
        <w:t>MS</w:t>
      </w:r>
      <w:r w:rsidR="005F6049">
        <w:rPr>
          <w:b/>
          <w:i/>
        </w:rPr>
        <w:t>M</w:t>
      </w:r>
      <w:r>
        <w:rPr>
          <w:b/>
          <w:i/>
        </w:rPr>
        <w:t>ENV272</w:t>
      </w:r>
      <w:r w:rsidR="00227398">
        <w:rPr>
          <w:b/>
          <w:i/>
        </w:rPr>
        <w:t xml:space="preserve">: </w:t>
      </w:r>
      <w:r>
        <w:rPr>
          <w:b/>
          <w:i/>
        </w:rPr>
        <w:t>Participate in environmentally sustainable work practices</w:t>
      </w:r>
    </w:p>
    <w:p w:rsidR="00D14307" w:rsidRDefault="00D14307" w:rsidP="00D14307">
      <w:pPr>
        <w:spacing w:before="120"/>
        <w:ind w:left="2126" w:hanging="1559"/>
        <w:rPr>
          <w:b/>
          <w:i/>
        </w:rPr>
      </w:pPr>
    </w:p>
    <w:p w:rsidR="00227398" w:rsidRPr="00D14307" w:rsidRDefault="00227398" w:rsidP="00D14307">
      <w:pPr>
        <w:spacing w:before="120"/>
        <w:ind w:left="2126" w:hanging="1559"/>
        <w:rPr>
          <w:b/>
          <w:i/>
        </w:rPr>
      </w:pPr>
    </w:p>
    <w:p w:rsidR="005D419C" w:rsidRDefault="005D419C" w:rsidP="005D419C">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5D419C" w:rsidRDefault="00D71429" w:rsidP="005D419C">
      <w:pPr>
        <w:pStyle w:val="NoSpacing"/>
        <w:jc w:val="center"/>
      </w:pPr>
      <w:hyperlink r:id="rId13" w:history="1">
        <w:r w:rsidR="005D419C">
          <w:rPr>
            <w:rStyle w:val="Hyperlink"/>
            <w:rFonts w:ascii="Arial" w:hAnsi="Arial" w:cs="Arial"/>
            <w:sz w:val="24"/>
            <w:szCs w:val="24"/>
          </w:rPr>
          <w:t>www.intar.com.au</w:t>
        </w:r>
      </w:hyperlink>
    </w:p>
    <w:p w:rsidR="00D71F7D" w:rsidRPr="00AC1656" w:rsidRDefault="005D419C" w:rsidP="001D5A33">
      <w:pPr>
        <w:tabs>
          <w:tab w:val="left" w:pos="2127"/>
        </w:tabs>
        <w:spacing w:before="120" w:line="240" w:lineRule="auto"/>
        <w:ind w:left="2127" w:hanging="2127"/>
      </w:pPr>
      <w:r>
        <w:rPr>
          <w:noProof/>
          <w:lang w:val="en-GB" w:eastAsia="en-GB"/>
        </w:rPr>
        <w:drawing>
          <wp:anchor distT="0" distB="0" distL="114300" distR="114300" simplePos="0" relativeHeight="251868672" behindDoc="1" locked="0" layoutInCell="1" allowOverlap="1">
            <wp:simplePos x="0" y="0"/>
            <wp:positionH relativeFrom="column">
              <wp:posOffset>1325245</wp:posOffset>
            </wp:positionH>
            <wp:positionV relativeFrom="paragraph">
              <wp:posOffset>268605</wp:posOffset>
            </wp:positionV>
            <wp:extent cx="2806700" cy="1519555"/>
            <wp:effectExtent l="19050" t="0" r="0" b="0"/>
            <wp:wrapTight wrapText="bothSides">
              <wp:wrapPolygon edited="0">
                <wp:start x="-147" y="0"/>
                <wp:lineTo x="-147" y="21392"/>
                <wp:lineTo x="21551" y="21392"/>
                <wp:lineTo x="21551"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6700" cy="1519555"/>
                    </a:xfrm>
                    <a:prstGeom prst="rect">
                      <a:avLst/>
                    </a:prstGeom>
                  </pic:spPr>
                </pic:pic>
              </a:graphicData>
            </a:graphic>
          </wp:anchor>
        </w:drawing>
      </w:r>
    </w:p>
    <w:p w:rsidR="00E857A0" w:rsidRDefault="00E857A0" w:rsidP="00E857A0">
      <w:pPr>
        <w:pStyle w:val="NoSpacing"/>
      </w:pPr>
    </w:p>
    <w:p w:rsidR="00D71F7D" w:rsidRDefault="00D71F7D" w:rsidP="00E857A0">
      <w:pPr>
        <w:pStyle w:val="NoSpacing"/>
      </w:pP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CB3326" w:rsidP="00E857A0">
      <w:pPr>
        <w:pStyle w:val="Style2"/>
        <w:spacing w:before="0" w:after="0" w:line="240" w:lineRule="auto"/>
        <w:jc w:val="right"/>
      </w:pPr>
      <w:r>
        <w:rPr>
          <w:noProof/>
          <w:lang w:val="en-GB" w:eastAsia="en-GB"/>
        </w:rPr>
        <w:drawing>
          <wp:anchor distT="0" distB="0" distL="114300" distR="114300" simplePos="0" relativeHeight="251935232" behindDoc="0" locked="0" layoutInCell="1" allowOverlap="1">
            <wp:simplePos x="0" y="0"/>
            <wp:positionH relativeFrom="column">
              <wp:posOffset>3514725</wp:posOffset>
            </wp:positionH>
            <wp:positionV relativeFrom="paragraph">
              <wp:posOffset>259080</wp:posOffset>
            </wp:positionV>
            <wp:extent cx="2058670" cy="949960"/>
            <wp:effectExtent l="19050" t="0" r="0" b="0"/>
            <wp:wrapTight wrapText="bothSides">
              <wp:wrapPolygon edited="0">
                <wp:start x="-200" y="0"/>
                <wp:lineTo x="-200" y="21225"/>
                <wp:lineTo x="21587" y="21225"/>
                <wp:lineTo x="21587" y="0"/>
                <wp:lineTo x="-200" y="0"/>
              </wp:wrapPolygon>
            </wp:wrapTight>
            <wp:docPr id="24" name="Picture 24"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8670" cy="949960"/>
                    </a:xfrm>
                    <a:prstGeom prst="rect">
                      <a:avLst/>
                    </a:prstGeom>
                  </pic:spPr>
                </pic:pic>
              </a:graphicData>
            </a:graphic>
          </wp:anchor>
        </w:drawing>
      </w:r>
    </w:p>
    <w:p w:rsidR="00AC1656" w:rsidRDefault="005D419C" w:rsidP="00AC1656">
      <w:pPr>
        <w:spacing w:line="240" w:lineRule="auto"/>
        <w:jc w:val="right"/>
      </w:pPr>
      <w:bookmarkStart w:id="0" w:name="_Toc307489065"/>
      <w:bookmarkStart w:id="1" w:name="_Toc309204694"/>
      <w:bookmarkStart w:id="2" w:name="_Toc320191630"/>
      <w:bookmarkStart w:id="3" w:name="_Toc326318338"/>
      <w:bookmarkStart w:id="4" w:name="_Toc328732249"/>
      <w:r>
        <w:rPr>
          <w:noProof/>
          <w:lang w:val="en-GB" w:eastAsia="en-GB"/>
        </w:rPr>
        <w:drawing>
          <wp:anchor distT="0" distB="0" distL="114300" distR="114300" simplePos="0" relativeHeight="251914752" behindDoc="1" locked="0" layoutInCell="1" allowOverlap="1">
            <wp:simplePos x="0" y="0"/>
            <wp:positionH relativeFrom="column">
              <wp:posOffset>6985</wp:posOffset>
            </wp:positionH>
            <wp:positionV relativeFrom="paragraph">
              <wp:posOffset>380365</wp:posOffset>
            </wp:positionV>
            <wp:extent cx="1809750" cy="498475"/>
            <wp:effectExtent l="19050" t="0" r="0" b="0"/>
            <wp:wrapTight wrapText="bothSides">
              <wp:wrapPolygon edited="0">
                <wp:start x="-227" y="0"/>
                <wp:lineTo x="-227" y="20637"/>
                <wp:lineTo x="21600" y="20637"/>
                <wp:lineTo x="21600"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p>
    <w:p w:rsidR="00AC1656" w:rsidRDefault="00AC1656" w:rsidP="00AC1656">
      <w:pPr>
        <w:spacing w:line="240" w:lineRule="auto"/>
        <w:jc w:val="right"/>
      </w:pP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r>
        <w:rPr>
          <w:rFonts w:ascii="Arial Narrow" w:hAnsi="Arial Narrow"/>
        </w:rPr>
        <w:br w:type="page"/>
      </w:r>
    </w:p>
    <w:p w:rsidR="005D419C" w:rsidRDefault="005D419C" w:rsidP="005D419C">
      <w:pPr>
        <w:pageBreakBefore/>
        <w:spacing w:before="0" w:after="0" w:line="240" w:lineRule="auto"/>
        <w:rPr>
          <w:rFonts w:ascii="Arial Narrow" w:hAnsi="Arial Narrow"/>
        </w:rPr>
      </w:pPr>
      <w:r>
        <w:rPr>
          <w:rFonts w:ascii="Arial Narrow" w:hAnsi="Arial Narrow"/>
        </w:rPr>
        <w:lastRenderedPageBreak/>
        <w:t xml:space="preserve">ISBN: </w:t>
      </w:r>
      <w:r w:rsidR="007C3836" w:rsidRPr="00187224">
        <w:rPr>
          <w:color w:val="000000" w:themeColor="text1"/>
        </w:rPr>
        <w:t>978-1-925087-51-2</w:t>
      </w:r>
    </w:p>
    <w:p w:rsidR="005D419C" w:rsidRDefault="005D419C" w:rsidP="005D419C">
      <w:pPr>
        <w:widowControl w:val="0"/>
        <w:spacing w:before="360" w:after="0" w:line="240" w:lineRule="auto"/>
        <w:outlineLvl w:val="2"/>
        <w:rPr>
          <w:b/>
          <w:sz w:val="28"/>
          <w:szCs w:val="28"/>
          <w:lang w:val="en-US"/>
        </w:rPr>
      </w:pPr>
      <w:r>
        <w:rPr>
          <w:b/>
          <w:sz w:val="28"/>
          <w:szCs w:val="28"/>
          <w:lang w:val="en-US"/>
        </w:rPr>
        <w:t>Copyright</w:t>
      </w:r>
    </w:p>
    <w:p w:rsidR="005D419C" w:rsidRDefault="005D419C" w:rsidP="005D419C">
      <w:pPr>
        <w:spacing w:before="120" w:after="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 xml:space="preserve">Parts of this resource are based on materials developed by Workspace Training for the original Flooring Technology Project, produced in 2012-2014 for the Workplace English Language and Literacy (WELL) Program. </w:t>
      </w:r>
    </w:p>
    <w:p w:rsidR="005D419C" w:rsidRDefault="005D419C" w:rsidP="005D419C">
      <w:pPr>
        <w:spacing w:before="120" w:after="0" w:line="240" w:lineRule="auto"/>
        <w:rPr>
          <w:rFonts w:ascii="Arial Narrow" w:hAnsi="Arial Narrow"/>
        </w:rPr>
      </w:pPr>
      <w:r>
        <w:rPr>
          <w:rFonts w:ascii="Arial Narrow" w:hAnsi="Arial Narrow" w:cs="Times New Roman"/>
          <w:color w:val="000000" w:themeColor="text1"/>
          <w:lang w:val="en-US"/>
        </w:rPr>
        <w:t xml:space="preserve">The original WELL project was funded by the Commonwealth Government, which owns the copyright to that material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This original resource is freely accessible to all web users, and can be viewed on-line on the Industry Network Training and Assessment Resources (INTAR) website at: </w:t>
      </w:r>
      <w:hyperlink r:id="rId17" w:history="1">
        <w:r>
          <w:rPr>
            <w:rStyle w:val="Hyperlink"/>
            <w:rFonts w:ascii="Arial Narrow" w:hAnsi="Arial Narrow"/>
          </w:rPr>
          <w:t>www.intar.com.au</w:t>
        </w:r>
      </w:hyperlink>
      <w:r>
        <w:rPr>
          <w:rFonts w:ascii="Arial Narrow" w:hAnsi="Arial Narrow"/>
        </w:rPr>
        <w:t>.</w:t>
      </w:r>
    </w:p>
    <w:p w:rsidR="005D419C" w:rsidRDefault="005D419C" w:rsidP="005D419C">
      <w:pPr>
        <w:spacing w:before="120" w:after="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Copyright in all new text, photographs and graphics is owned by McElvenny Ware Pty Ltd, trading as Workspace Training. This work was funded by INTAR. All enquiries should be addressed to:</w:t>
      </w:r>
    </w:p>
    <w:p w:rsidR="005D419C" w:rsidRDefault="005D419C" w:rsidP="005D419C">
      <w:pPr>
        <w:spacing w:before="120" w:after="0" w:line="240" w:lineRule="auto"/>
        <w:rPr>
          <w:rFonts w:ascii="Arial Narrow" w:hAnsi="Arial Narrow" w:cs="Times New Roman"/>
          <w:color w:val="000000" w:themeColor="text1"/>
          <w:lang w:val="en-US"/>
        </w:rPr>
      </w:pPr>
      <w:r>
        <w:rPr>
          <w:rFonts w:ascii="Arial Narrow" w:hAnsi="Arial Narrow"/>
        </w:rPr>
        <w:t>David McElvenny</w:t>
      </w:r>
    </w:p>
    <w:p w:rsidR="005D419C" w:rsidRDefault="005D419C" w:rsidP="005D419C">
      <w:pPr>
        <w:spacing w:before="0" w:after="0" w:line="240" w:lineRule="auto"/>
        <w:rPr>
          <w:rFonts w:ascii="Arial Narrow" w:hAnsi="Arial Narrow"/>
        </w:rPr>
      </w:pPr>
      <w:r>
        <w:rPr>
          <w:rFonts w:ascii="Arial Narrow" w:hAnsi="Arial Narrow"/>
        </w:rPr>
        <w:t>Workspace Training</w:t>
      </w:r>
    </w:p>
    <w:p w:rsidR="005D419C" w:rsidRDefault="005D419C" w:rsidP="005D419C">
      <w:pPr>
        <w:spacing w:before="0" w:after="0" w:line="240" w:lineRule="auto"/>
        <w:rPr>
          <w:rFonts w:ascii="Arial Narrow" w:hAnsi="Arial Narrow"/>
        </w:rPr>
      </w:pPr>
      <w:r>
        <w:rPr>
          <w:rFonts w:ascii="Arial Narrow" w:hAnsi="Arial Narrow"/>
        </w:rPr>
        <w:t xml:space="preserve">PO Box 1954 Strawberry Hills, NSW, 2012 </w:t>
      </w:r>
    </w:p>
    <w:p w:rsidR="005D419C" w:rsidRDefault="005D419C" w:rsidP="005D419C">
      <w:pPr>
        <w:spacing w:before="0" w:after="0" w:line="240" w:lineRule="auto"/>
        <w:rPr>
          <w:rFonts w:ascii="Arial Narrow" w:hAnsi="Arial Narrow"/>
        </w:rPr>
      </w:pPr>
      <w:r>
        <w:rPr>
          <w:rFonts w:ascii="Arial Narrow" w:hAnsi="Arial Narrow"/>
        </w:rPr>
        <w:t xml:space="preserve">Email: </w:t>
      </w:r>
      <w:hyperlink r:id="rId18" w:history="1">
        <w:r>
          <w:rPr>
            <w:rStyle w:val="Hyperlink"/>
            <w:rFonts w:ascii="Arial Narrow" w:hAnsi="Arial Narrow"/>
          </w:rPr>
          <w:t>david@workspacetraining.com.au</w:t>
        </w:r>
      </w:hyperlink>
    </w:p>
    <w:p w:rsidR="005D419C" w:rsidRDefault="005D419C" w:rsidP="005D419C">
      <w:pPr>
        <w:widowControl w:val="0"/>
        <w:spacing w:before="360" w:after="0" w:line="240" w:lineRule="auto"/>
        <w:outlineLvl w:val="2"/>
        <w:rPr>
          <w:b/>
          <w:sz w:val="28"/>
          <w:szCs w:val="28"/>
        </w:rPr>
      </w:pPr>
      <w:r>
        <w:rPr>
          <w:b/>
          <w:sz w:val="28"/>
          <w:szCs w:val="28"/>
        </w:rPr>
        <w:t xml:space="preserve">Disclaimer </w:t>
      </w:r>
    </w:p>
    <w:p w:rsidR="005D419C" w:rsidRDefault="005D419C" w:rsidP="005D419C">
      <w:pPr>
        <w:pStyle w:val="Style1"/>
        <w:spacing w:before="120" w:after="120"/>
      </w:pPr>
      <w: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5D419C" w:rsidRDefault="005D419C" w:rsidP="005D419C">
      <w:pPr>
        <w:pStyle w:val="Style1"/>
        <w:spacing w:before="120" w:after="120"/>
      </w:pPr>
      <w: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5D419C" w:rsidRDefault="005D419C" w:rsidP="005D419C">
      <w:pPr>
        <w:widowControl w:val="0"/>
        <w:spacing w:before="360" w:after="0" w:line="240" w:lineRule="auto"/>
        <w:outlineLvl w:val="2"/>
        <w:rPr>
          <w:b/>
          <w:sz w:val="28"/>
          <w:szCs w:val="28"/>
        </w:rPr>
      </w:pPr>
      <w:r>
        <w:rPr>
          <w:b/>
          <w:sz w:val="28"/>
          <w:szCs w:val="28"/>
        </w:rPr>
        <w:t>About INTAR</w:t>
      </w:r>
    </w:p>
    <w:p w:rsidR="005D419C" w:rsidRDefault="005D419C" w:rsidP="005D419C">
      <w:pPr>
        <w:spacing w:before="120" w:after="0" w:line="240" w:lineRule="auto"/>
        <w:rPr>
          <w:rFonts w:ascii="Arial Narrow" w:hAnsi="Arial Narrow"/>
        </w:rPr>
      </w:pPr>
      <w:r>
        <w:rPr>
          <w:rFonts w:ascii="Arial Narrow" w:hAnsi="Arial Narrow"/>
        </w:rPr>
        <w:t xml:space="preserve">Industry Network Training and Assessment Resources (INTAR) is a partnership owned by Workspace Training and Vaughan Consulting Software Solutions – the development team that produced the original Flooring Technology project for the Commonwealth Government WELL Program. </w:t>
      </w:r>
    </w:p>
    <w:p w:rsidR="005D419C" w:rsidRDefault="005D419C" w:rsidP="005D419C">
      <w:pPr>
        <w:spacing w:before="120" w:after="0" w:line="240" w:lineRule="auto"/>
        <w:rPr>
          <w:rFonts w:ascii="Arial Narrow" w:hAnsi="Arial Narrow"/>
        </w:rPr>
      </w:pPr>
      <w:r>
        <w:rPr>
          <w:rFonts w:ascii="Arial Narrow" w:hAnsi="Arial Narrow"/>
        </w:rPr>
        <w:t xml:space="preserve">INTAR was formed to enable the development work to continue, following the abolition of the WELL Program in 2014. All new materials are now paid for by subscribers and members who contribute to the INTAR funding pool. Access to the subscription site is via a password protected area. </w:t>
      </w:r>
    </w:p>
    <w:p w:rsidR="005D419C" w:rsidRDefault="005D419C" w:rsidP="005D419C">
      <w:pPr>
        <w:spacing w:before="120" w:after="0" w:line="240" w:lineRule="auto"/>
        <w:rPr>
          <w:rFonts w:ascii="Arial Narrow" w:hAnsi="Arial Narrow"/>
        </w:rPr>
      </w:pPr>
      <w:r>
        <w:rPr>
          <w:rFonts w:ascii="Arial Narrow" w:hAnsi="Arial Narrow"/>
        </w:rPr>
        <w:t>Members of INTAR include TAFE teachers, RTO trainers, manufacturers and other suppliers of industry products and services.</w:t>
      </w:r>
    </w:p>
    <w:p w:rsidR="005D419C" w:rsidRDefault="005D419C" w:rsidP="005D419C">
      <w:pPr>
        <w:spacing w:before="120" w:after="0" w:line="240" w:lineRule="auto"/>
        <w:rPr>
          <w:rFonts w:ascii="Arial Narrow" w:hAnsi="Arial Narrow"/>
        </w:rPr>
      </w:pPr>
      <w:r>
        <w:rPr>
          <w:rFonts w:ascii="Arial Narrow" w:hAnsi="Arial Narrow"/>
        </w:rPr>
        <w:t>In addition to learner guides, workbooks and on-line materials, INTAR also provides members with the following resources and services:</w:t>
      </w:r>
    </w:p>
    <w:p w:rsidR="005D419C" w:rsidRDefault="005D419C" w:rsidP="005D419C">
      <w:pPr>
        <w:numPr>
          <w:ilvl w:val="0"/>
          <w:numId w:val="37"/>
        </w:numPr>
        <w:spacing w:before="120" w:after="0" w:line="240" w:lineRule="auto"/>
        <w:ind w:left="425" w:hanging="425"/>
        <w:rPr>
          <w:rFonts w:ascii="Arial Narrow" w:eastAsiaTheme="minorHAnsi" w:hAnsi="Arial Narrow" w:cs="Times New Roman"/>
          <w:lang w:val="en-GB"/>
        </w:rPr>
      </w:pPr>
      <w:r>
        <w:rPr>
          <w:rFonts w:ascii="Arial Narrow" w:eastAsiaTheme="minorHAnsi" w:hAnsi="Arial Narrow" w:cs="Times New Roman"/>
          <w:lang w:val="en-GB"/>
        </w:rPr>
        <w:t>nationally validated assessment tools for all competencies covered in the learning materials</w:t>
      </w:r>
    </w:p>
    <w:p w:rsidR="005D419C" w:rsidRDefault="005D419C" w:rsidP="005D419C">
      <w:pPr>
        <w:numPr>
          <w:ilvl w:val="0"/>
          <w:numId w:val="37"/>
        </w:numPr>
        <w:spacing w:before="120" w:after="0" w:line="240" w:lineRule="auto"/>
        <w:ind w:left="425" w:hanging="425"/>
        <w:rPr>
          <w:rFonts w:ascii="Arial Narrow" w:eastAsiaTheme="minorHAnsi" w:hAnsi="Arial Narrow" w:cs="Times New Roman"/>
          <w:lang w:val="en-GB"/>
        </w:rPr>
      </w:pPr>
      <w:r>
        <w:rPr>
          <w:rFonts w:ascii="Arial Narrow" w:eastAsiaTheme="minorHAnsi" w:hAnsi="Arial Narrow" w:cs="Times New Roman"/>
          <w:lang w:val="en-GB"/>
        </w:rPr>
        <w:t xml:space="preserve">participation in the validation groups that meet to validate assessment tools and strategies </w:t>
      </w:r>
    </w:p>
    <w:p w:rsidR="005D419C" w:rsidRPr="005D419C" w:rsidRDefault="005D419C" w:rsidP="005D419C">
      <w:pPr>
        <w:numPr>
          <w:ilvl w:val="0"/>
          <w:numId w:val="37"/>
        </w:numPr>
        <w:spacing w:before="120" w:after="0" w:line="240" w:lineRule="auto"/>
        <w:ind w:left="425" w:hanging="425"/>
        <w:rPr>
          <w:rFonts w:ascii="Arial Narrow" w:eastAsiaTheme="minorHAnsi" w:hAnsi="Arial Narrow" w:cs="Times New Roman"/>
          <w:lang w:val="en-GB"/>
        </w:rPr>
      </w:pPr>
      <w:r>
        <w:rPr>
          <w:rFonts w:ascii="Arial Narrow" w:hAnsi="Arial Narrow"/>
        </w:rPr>
        <w:t>forums for direct consultation with manufacturers, employers and other industry personnel</w:t>
      </w:r>
    </w:p>
    <w:p w:rsidR="00CA6F9E" w:rsidRPr="005D419C" w:rsidRDefault="005D419C" w:rsidP="005D419C">
      <w:pPr>
        <w:numPr>
          <w:ilvl w:val="0"/>
          <w:numId w:val="37"/>
        </w:numPr>
        <w:spacing w:before="120" w:after="0" w:line="240" w:lineRule="auto"/>
        <w:ind w:left="425" w:hanging="425"/>
        <w:rPr>
          <w:rFonts w:ascii="Arial Narrow" w:eastAsiaTheme="minorHAnsi" w:hAnsi="Arial Narrow" w:cs="Times New Roman"/>
          <w:lang w:val="en-GB"/>
        </w:rPr>
      </w:pPr>
      <w:r w:rsidRPr="005D419C">
        <w:rPr>
          <w:rFonts w:ascii="Arial Narrow" w:eastAsiaTheme="minorHAnsi" w:hAnsi="Arial Narrow" w:cs="Times New Roman"/>
          <w:lang w:val="en-GB"/>
        </w:rPr>
        <w:t xml:space="preserve">evidence of the continuous improvement, validation and consultation processes, suitable for use in demonstrating compliance with the </w:t>
      </w:r>
      <w:r w:rsidRPr="005D419C">
        <w:rPr>
          <w:rFonts w:ascii="Arial Narrow" w:eastAsiaTheme="minorHAnsi" w:hAnsi="Arial Narrow" w:cs="Times New Roman"/>
          <w:i/>
          <w:lang w:val="en-GB"/>
        </w:rPr>
        <w:t>Standards for RTOs 2015</w:t>
      </w:r>
      <w:r w:rsidRPr="005D419C">
        <w:rPr>
          <w:rFonts w:ascii="Arial Narrow" w:eastAsiaTheme="minorHAnsi" w:hAnsi="Arial Narrow" w:cs="Times New Roman"/>
          <w:lang w:val="en-GB"/>
        </w:rPr>
        <w:t>.</w:t>
      </w:r>
    </w:p>
    <w:p w:rsidR="00033530" w:rsidRDefault="00E857A0" w:rsidP="005D419C">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68924807"/>
      <w:bookmarkStart w:id="13" w:name="_Toc407702823"/>
      <w:bookmarkStart w:id="14" w:name="_Toc409164625"/>
      <w:bookmarkStart w:id="15" w:name="_Toc337740101"/>
      <w:r w:rsidRPr="00915117">
        <w:lastRenderedPageBreak/>
        <w:t xml:space="preserve">Table of </w:t>
      </w:r>
      <w:r w:rsidRPr="00CA6F9E">
        <w:t>contents</w:t>
      </w:r>
      <w:bookmarkStart w:id="16" w:name="_Toc32873225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75046">
        <w:fldChar w:fldCharType="begin"/>
      </w:r>
      <w:r w:rsidR="007C54BC">
        <w:instrText xml:space="preserve"> TOC \o "1-2" \h \z \u </w:instrText>
      </w:r>
      <w:r w:rsidR="00575046">
        <w:fldChar w:fldCharType="separate"/>
      </w:r>
    </w:p>
    <w:p w:rsidR="00033530" w:rsidRDefault="00D71429" w:rsidP="00033530">
      <w:pPr>
        <w:pStyle w:val="TOC1"/>
        <w:spacing w:after="240"/>
        <w:rPr>
          <w:rFonts w:asciiTheme="minorHAnsi" w:eastAsiaTheme="minorEastAsia" w:hAnsiTheme="minorHAnsi" w:cstheme="minorBidi"/>
          <w:b w:val="0"/>
          <w:sz w:val="22"/>
          <w:szCs w:val="22"/>
          <w:lang w:eastAsia="en-AU"/>
        </w:rPr>
      </w:pPr>
      <w:hyperlink w:anchor="_Toc409164626" w:history="1">
        <w:r w:rsidR="00033530" w:rsidRPr="00EC329B">
          <w:rPr>
            <w:rStyle w:val="Hyperlink"/>
          </w:rPr>
          <w:t>Introduction</w:t>
        </w:r>
        <w:r w:rsidR="00033530">
          <w:rPr>
            <w:webHidden/>
          </w:rPr>
          <w:tab/>
        </w:r>
        <w:r w:rsidR="00575046">
          <w:rPr>
            <w:webHidden/>
          </w:rPr>
          <w:fldChar w:fldCharType="begin"/>
        </w:r>
        <w:r w:rsidR="00033530">
          <w:rPr>
            <w:webHidden/>
          </w:rPr>
          <w:instrText xml:space="preserve"> PAGEREF _Toc409164626 \h </w:instrText>
        </w:r>
        <w:r w:rsidR="00575046">
          <w:rPr>
            <w:webHidden/>
          </w:rPr>
        </w:r>
        <w:r w:rsidR="00575046">
          <w:rPr>
            <w:webHidden/>
          </w:rPr>
          <w:fldChar w:fldCharType="separate"/>
        </w:r>
        <w:r w:rsidR="00FC401A">
          <w:rPr>
            <w:webHidden/>
          </w:rPr>
          <w:t>1</w:t>
        </w:r>
        <w:r w:rsidR="00575046">
          <w:rPr>
            <w:webHidden/>
          </w:rPr>
          <w:fldChar w:fldCharType="end"/>
        </w:r>
      </w:hyperlink>
    </w:p>
    <w:p w:rsidR="00033530" w:rsidRDefault="00D71429" w:rsidP="00033530">
      <w:pPr>
        <w:pStyle w:val="TOC1"/>
        <w:spacing w:after="240"/>
        <w:rPr>
          <w:rFonts w:asciiTheme="minorHAnsi" w:eastAsiaTheme="minorEastAsia" w:hAnsiTheme="minorHAnsi" w:cstheme="minorBidi"/>
          <w:b w:val="0"/>
          <w:sz w:val="22"/>
          <w:szCs w:val="22"/>
          <w:lang w:eastAsia="en-AU"/>
        </w:rPr>
      </w:pPr>
      <w:hyperlink w:anchor="_Toc409164627" w:history="1">
        <w:r w:rsidR="00033530" w:rsidRPr="00EC329B">
          <w:rPr>
            <w:rStyle w:val="Hyperlink"/>
            <w:lang w:eastAsia="en-AU"/>
          </w:rPr>
          <w:t>Part</w:t>
        </w:r>
        <w:r w:rsidR="00033530" w:rsidRPr="00EC329B">
          <w:rPr>
            <w:rStyle w:val="Hyperlink"/>
          </w:rPr>
          <w:t xml:space="preserve"> 1</w:t>
        </w:r>
        <w:r w:rsidR="00033530">
          <w:rPr>
            <w:rStyle w:val="Hyperlink"/>
          </w:rPr>
          <w:t xml:space="preserve"> </w:t>
        </w:r>
      </w:hyperlink>
      <w:hyperlink w:anchor="_Toc409164628" w:history="1">
        <w:r w:rsidR="00033530" w:rsidRPr="00EC329B">
          <w:rPr>
            <w:rStyle w:val="Hyperlink"/>
          </w:rPr>
          <w:t>Learning activities</w:t>
        </w:r>
        <w:r w:rsidR="00033530">
          <w:rPr>
            <w:webHidden/>
          </w:rPr>
          <w:tab/>
        </w:r>
        <w:r w:rsidR="00575046">
          <w:rPr>
            <w:webHidden/>
          </w:rPr>
          <w:fldChar w:fldCharType="begin"/>
        </w:r>
        <w:r w:rsidR="00033530">
          <w:rPr>
            <w:webHidden/>
          </w:rPr>
          <w:instrText xml:space="preserve"> PAGEREF _Toc409164628 \h </w:instrText>
        </w:r>
        <w:r w:rsidR="00575046">
          <w:rPr>
            <w:webHidden/>
          </w:rPr>
        </w:r>
        <w:r w:rsidR="00575046">
          <w:rPr>
            <w:webHidden/>
          </w:rPr>
          <w:fldChar w:fldCharType="separate"/>
        </w:r>
        <w:r w:rsidR="00FC401A">
          <w:rPr>
            <w:webHidden/>
          </w:rPr>
          <w:t>3</w:t>
        </w:r>
        <w:r w:rsidR="00575046">
          <w:rPr>
            <w:webHidden/>
          </w:rPr>
          <w:fldChar w:fldCharType="end"/>
        </w:r>
      </w:hyperlink>
    </w:p>
    <w:p w:rsidR="00033530" w:rsidRPr="00033530" w:rsidRDefault="00D71429" w:rsidP="00033530">
      <w:pPr>
        <w:pStyle w:val="TOC1"/>
        <w:spacing w:after="240"/>
        <w:ind w:left="567"/>
        <w:rPr>
          <w:rFonts w:asciiTheme="minorHAnsi" w:eastAsiaTheme="minorEastAsia" w:hAnsiTheme="minorHAnsi" w:cstheme="minorBidi"/>
          <w:b w:val="0"/>
          <w:sz w:val="22"/>
          <w:szCs w:val="22"/>
          <w:lang w:eastAsia="en-AU"/>
        </w:rPr>
      </w:pPr>
      <w:hyperlink w:anchor="_Toc409164629" w:history="1">
        <w:r w:rsidR="00033530" w:rsidRPr="00033530">
          <w:rPr>
            <w:rStyle w:val="Hyperlink"/>
            <w:b w:val="0"/>
          </w:rPr>
          <w:t>Section 1: Resources used at work</w:t>
        </w:r>
        <w:r w:rsidR="00033530" w:rsidRPr="00033530">
          <w:rPr>
            <w:b w:val="0"/>
            <w:webHidden/>
          </w:rPr>
          <w:tab/>
        </w:r>
        <w:r w:rsidR="00575046" w:rsidRPr="00033530">
          <w:rPr>
            <w:b w:val="0"/>
            <w:webHidden/>
          </w:rPr>
          <w:fldChar w:fldCharType="begin"/>
        </w:r>
        <w:r w:rsidR="00033530" w:rsidRPr="00033530">
          <w:rPr>
            <w:b w:val="0"/>
            <w:webHidden/>
          </w:rPr>
          <w:instrText xml:space="preserve"> PAGEREF _Toc409164629 \h </w:instrText>
        </w:r>
        <w:r w:rsidR="00575046" w:rsidRPr="00033530">
          <w:rPr>
            <w:b w:val="0"/>
            <w:webHidden/>
          </w:rPr>
        </w:r>
        <w:r w:rsidR="00575046" w:rsidRPr="00033530">
          <w:rPr>
            <w:b w:val="0"/>
            <w:webHidden/>
          </w:rPr>
          <w:fldChar w:fldCharType="separate"/>
        </w:r>
        <w:r w:rsidR="00FC401A">
          <w:rPr>
            <w:b w:val="0"/>
            <w:webHidden/>
          </w:rPr>
          <w:t>5</w:t>
        </w:r>
        <w:r w:rsidR="00575046" w:rsidRPr="00033530">
          <w:rPr>
            <w:b w:val="0"/>
            <w:webHidden/>
          </w:rPr>
          <w:fldChar w:fldCharType="end"/>
        </w:r>
      </w:hyperlink>
    </w:p>
    <w:p w:rsidR="00033530" w:rsidRPr="00033530" w:rsidRDefault="00D71429" w:rsidP="00033530">
      <w:pPr>
        <w:pStyle w:val="TOC1"/>
        <w:spacing w:after="240"/>
        <w:ind w:left="567"/>
        <w:rPr>
          <w:rFonts w:asciiTheme="minorHAnsi" w:eastAsiaTheme="minorEastAsia" w:hAnsiTheme="minorHAnsi" w:cstheme="minorBidi"/>
          <w:b w:val="0"/>
          <w:sz w:val="22"/>
          <w:szCs w:val="22"/>
          <w:lang w:eastAsia="en-AU"/>
        </w:rPr>
      </w:pPr>
      <w:hyperlink w:anchor="_Toc409164630" w:history="1">
        <w:r w:rsidR="00033530" w:rsidRPr="00033530">
          <w:rPr>
            <w:rStyle w:val="Hyperlink"/>
            <w:b w:val="0"/>
          </w:rPr>
          <w:t>Section 2: Environmental issues  at work</w:t>
        </w:r>
        <w:r w:rsidR="00033530" w:rsidRPr="00033530">
          <w:rPr>
            <w:b w:val="0"/>
            <w:webHidden/>
          </w:rPr>
          <w:tab/>
        </w:r>
        <w:r w:rsidR="00575046" w:rsidRPr="00033530">
          <w:rPr>
            <w:b w:val="0"/>
            <w:webHidden/>
          </w:rPr>
          <w:fldChar w:fldCharType="begin"/>
        </w:r>
        <w:r w:rsidR="00033530" w:rsidRPr="00033530">
          <w:rPr>
            <w:b w:val="0"/>
            <w:webHidden/>
          </w:rPr>
          <w:instrText xml:space="preserve"> PAGEREF _Toc409164630 \h </w:instrText>
        </w:r>
        <w:r w:rsidR="00575046" w:rsidRPr="00033530">
          <w:rPr>
            <w:b w:val="0"/>
            <w:webHidden/>
          </w:rPr>
        </w:r>
        <w:r w:rsidR="00575046" w:rsidRPr="00033530">
          <w:rPr>
            <w:b w:val="0"/>
            <w:webHidden/>
          </w:rPr>
          <w:fldChar w:fldCharType="separate"/>
        </w:r>
        <w:r w:rsidR="00FC401A">
          <w:rPr>
            <w:b w:val="0"/>
            <w:webHidden/>
          </w:rPr>
          <w:t>6</w:t>
        </w:r>
        <w:r w:rsidR="00575046" w:rsidRPr="00033530">
          <w:rPr>
            <w:b w:val="0"/>
            <w:webHidden/>
          </w:rPr>
          <w:fldChar w:fldCharType="end"/>
        </w:r>
      </w:hyperlink>
    </w:p>
    <w:p w:rsidR="00033530" w:rsidRPr="00033530" w:rsidRDefault="00D71429" w:rsidP="00033530">
      <w:pPr>
        <w:pStyle w:val="TOC1"/>
        <w:spacing w:after="240"/>
        <w:ind w:left="567"/>
        <w:rPr>
          <w:rFonts w:asciiTheme="minorHAnsi" w:eastAsiaTheme="minorEastAsia" w:hAnsiTheme="minorHAnsi" w:cstheme="minorBidi"/>
          <w:b w:val="0"/>
          <w:sz w:val="22"/>
          <w:szCs w:val="22"/>
          <w:lang w:eastAsia="en-AU"/>
        </w:rPr>
      </w:pPr>
      <w:hyperlink w:anchor="_Toc409164631" w:history="1">
        <w:r w:rsidR="00033530" w:rsidRPr="00033530">
          <w:rPr>
            <w:rStyle w:val="Hyperlink"/>
            <w:b w:val="0"/>
          </w:rPr>
          <w:t>Section 3: Improving efficiency</w:t>
        </w:r>
        <w:r w:rsidR="00033530" w:rsidRPr="00033530">
          <w:rPr>
            <w:b w:val="0"/>
            <w:webHidden/>
          </w:rPr>
          <w:tab/>
        </w:r>
        <w:r w:rsidR="00575046" w:rsidRPr="00033530">
          <w:rPr>
            <w:b w:val="0"/>
            <w:webHidden/>
          </w:rPr>
          <w:fldChar w:fldCharType="begin"/>
        </w:r>
        <w:r w:rsidR="00033530" w:rsidRPr="00033530">
          <w:rPr>
            <w:b w:val="0"/>
            <w:webHidden/>
          </w:rPr>
          <w:instrText xml:space="preserve"> PAGEREF _Toc409164631 \h </w:instrText>
        </w:r>
        <w:r w:rsidR="00575046" w:rsidRPr="00033530">
          <w:rPr>
            <w:b w:val="0"/>
            <w:webHidden/>
          </w:rPr>
        </w:r>
        <w:r w:rsidR="00575046" w:rsidRPr="00033530">
          <w:rPr>
            <w:b w:val="0"/>
            <w:webHidden/>
          </w:rPr>
          <w:fldChar w:fldCharType="separate"/>
        </w:r>
        <w:r w:rsidR="00FC401A">
          <w:rPr>
            <w:b w:val="0"/>
            <w:webHidden/>
          </w:rPr>
          <w:t>8</w:t>
        </w:r>
        <w:r w:rsidR="00575046" w:rsidRPr="00033530">
          <w:rPr>
            <w:b w:val="0"/>
            <w:webHidden/>
          </w:rPr>
          <w:fldChar w:fldCharType="end"/>
        </w:r>
      </w:hyperlink>
    </w:p>
    <w:p w:rsidR="00033530" w:rsidRDefault="00D71429" w:rsidP="00033530">
      <w:pPr>
        <w:pStyle w:val="TOC1"/>
        <w:spacing w:after="240"/>
        <w:rPr>
          <w:rFonts w:asciiTheme="minorHAnsi" w:eastAsiaTheme="minorEastAsia" w:hAnsiTheme="minorHAnsi" w:cstheme="minorBidi"/>
          <w:b w:val="0"/>
          <w:sz w:val="22"/>
          <w:szCs w:val="22"/>
          <w:lang w:eastAsia="en-AU"/>
        </w:rPr>
      </w:pPr>
      <w:hyperlink w:anchor="_Toc409164632" w:history="1">
        <w:r w:rsidR="00033530" w:rsidRPr="00EC329B">
          <w:rPr>
            <w:rStyle w:val="Hyperlink"/>
            <w:lang w:eastAsia="en-AU"/>
          </w:rPr>
          <w:t>Part</w:t>
        </w:r>
        <w:r w:rsidR="00033530" w:rsidRPr="00EC329B">
          <w:rPr>
            <w:rStyle w:val="Hyperlink"/>
          </w:rPr>
          <w:t xml:space="preserve"> 2</w:t>
        </w:r>
        <w:r w:rsidR="00033530">
          <w:rPr>
            <w:rStyle w:val="Hyperlink"/>
          </w:rPr>
          <w:t xml:space="preserve"> </w:t>
        </w:r>
      </w:hyperlink>
      <w:hyperlink w:anchor="_Toc409164633" w:history="1">
        <w:r w:rsidR="00033530" w:rsidRPr="00EC329B">
          <w:rPr>
            <w:rStyle w:val="Hyperlink"/>
          </w:rPr>
          <w:t>Assignments</w:t>
        </w:r>
        <w:r w:rsidR="00033530">
          <w:rPr>
            <w:webHidden/>
          </w:rPr>
          <w:tab/>
        </w:r>
        <w:r w:rsidR="00575046">
          <w:rPr>
            <w:webHidden/>
          </w:rPr>
          <w:fldChar w:fldCharType="begin"/>
        </w:r>
        <w:r w:rsidR="00033530">
          <w:rPr>
            <w:webHidden/>
          </w:rPr>
          <w:instrText xml:space="preserve"> PAGEREF _Toc409164633 \h </w:instrText>
        </w:r>
        <w:r w:rsidR="00575046">
          <w:rPr>
            <w:webHidden/>
          </w:rPr>
        </w:r>
        <w:r w:rsidR="00575046">
          <w:rPr>
            <w:webHidden/>
          </w:rPr>
          <w:fldChar w:fldCharType="separate"/>
        </w:r>
        <w:r w:rsidR="00FC401A">
          <w:rPr>
            <w:webHidden/>
          </w:rPr>
          <w:t>11</w:t>
        </w:r>
        <w:r w:rsidR="00575046">
          <w:rPr>
            <w:webHidden/>
          </w:rPr>
          <w:fldChar w:fldCharType="end"/>
        </w:r>
      </w:hyperlink>
    </w:p>
    <w:p w:rsidR="00033530" w:rsidRDefault="00D71429" w:rsidP="00033530">
      <w:pPr>
        <w:pStyle w:val="TOC2"/>
        <w:tabs>
          <w:tab w:val="right" w:leader="dot" w:pos="9016"/>
        </w:tabs>
        <w:spacing w:after="240"/>
        <w:ind w:left="567"/>
        <w:rPr>
          <w:rFonts w:asciiTheme="minorHAnsi" w:eastAsiaTheme="minorEastAsia" w:hAnsiTheme="minorHAnsi" w:cstheme="minorBidi"/>
          <w:noProof/>
          <w:sz w:val="22"/>
          <w:szCs w:val="22"/>
          <w:lang w:eastAsia="en-AU"/>
        </w:rPr>
      </w:pPr>
      <w:hyperlink w:anchor="_Toc409164634" w:history="1">
        <w:r w:rsidR="00033530" w:rsidRPr="00EC329B">
          <w:rPr>
            <w:rStyle w:val="Hyperlink"/>
            <w:noProof/>
          </w:rPr>
          <w:t>Assignment 1</w:t>
        </w:r>
        <w:r w:rsidR="00033530">
          <w:rPr>
            <w:noProof/>
            <w:webHidden/>
          </w:rPr>
          <w:tab/>
        </w:r>
        <w:r w:rsidR="00575046">
          <w:rPr>
            <w:noProof/>
            <w:webHidden/>
          </w:rPr>
          <w:fldChar w:fldCharType="begin"/>
        </w:r>
        <w:r w:rsidR="00033530">
          <w:rPr>
            <w:noProof/>
            <w:webHidden/>
          </w:rPr>
          <w:instrText xml:space="preserve"> PAGEREF _Toc409164634 \h </w:instrText>
        </w:r>
        <w:r w:rsidR="00575046">
          <w:rPr>
            <w:noProof/>
            <w:webHidden/>
          </w:rPr>
        </w:r>
        <w:r w:rsidR="00575046">
          <w:rPr>
            <w:noProof/>
            <w:webHidden/>
          </w:rPr>
          <w:fldChar w:fldCharType="separate"/>
        </w:r>
        <w:r w:rsidR="00FC401A">
          <w:rPr>
            <w:noProof/>
            <w:webHidden/>
          </w:rPr>
          <w:t>13</w:t>
        </w:r>
        <w:r w:rsidR="00575046">
          <w:rPr>
            <w:noProof/>
            <w:webHidden/>
          </w:rPr>
          <w:fldChar w:fldCharType="end"/>
        </w:r>
      </w:hyperlink>
    </w:p>
    <w:p w:rsidR="00033530" w:rsidRDefault="00D71429" w:rsidP="00033530">
      <w:pPr>
        <w:pStyle w:val="TOC2"/>
        <w:tabs>
          <w:tab w:val="right" w:leader="dot" w:pos="9016"/>
        </w:tabs>
        <w:spacing w:after="240"/>
        <w:ind w:left="567"/>
        <w:rPr>
          <w:rFonts w:asciiTheme="minorHAnsi" w:eastAsiaTheme="minorEastAsia" w:hAnsiTheme="minorHAnsi" w:cstheme="minorBidi"/>
          <w:noProof/>
          <w:sz w:val="22"/>
          <w:szCs w:val="22"/>
          <w:lang w:eastAsia="en-AU"/>
        </w:rPr>
      </w:pPr>
      <w:hyperlink w:anchor="_Toc409164635" w:history="1">
        <w:r w:rsidR="00033530" w:rsidRPr="00EC329B">
          <w:rPr>
            <w:rStyle w:val="Hyperlink"/>
            <w:noProof/>
          </w:rPr>
          <w:t>Assignment 2</w:t>
        </w:r>
        <w:r w:rsidR="00033530">
          <w:rPr>
            <w:noProof/>
            <w:webHidden/>
          </w:rPr>
          <w:tab/>
        </w:r>
        <w:r w:rsidR="00575046">
          <w:rPr>
            <w:noProof/>
            <w:webHidden/>
          </w:rPr>
          <w:fldChar w:fldCharType="begin"/>
        </w:r>
        <w:r w:rsidR="00033530">
          <w:rPr>
            <w:noProof/>
            <w:webHidden/>
          </w:rPr>
          <w:instrText xml:space="preserve"> PAGEREF _Toc409164635 \h </w:instrText>
        </w:r>
        <w:r w:rsidR="00575046">
          <w:rPr>
            <w:noProof/>
            <w:webHidden/>
          </w:rPr>
        </w:r>
        <w:r w:rsidR="00575046">
          <w:rPr>
            <w:noProof/>
            <w:webHidden/>
          </w:rPr>
          <w:fldChar w:fldCharType="separate"/>
        </w:r>
        <w:r w:rsidR="00FC401A">
          <w:rPr>
            <w:noProof/>
            <w:webHidden/>
          </w:rPr>
          <w:t>17</w:t>
        </w:r>
        <w:r w:rsidR="00575046">
          <w:rPr>
            <w:noProof/>
            <w:webHidden/>
          </w:rPr>
          <w:fldChar w:fldCharType="end"/>
        </w:r>
      </w:hyperlink>
    </w:p>
    <w:p w:rsidR="00033530" w:rsidRDefault="00D71429" w:rsidP="00033530">
      <w:pPr>
        <w:pStyle w:val="TOC2"/>
        <w:tabs>
          <w:tab w:val="right" w:leader="dot" w:pos="9016"/>
        </w:tabs>
        <w:spacing w:after="240"/>
        <w:ind w:left="567"/>
        <w:rPr>
          <w:rFonts w:asciiTheme="minorHAnsi" w:eastAsiaTheme="minorEastAsia" w:hAnsiTheme="minorHAnsi" w:cstheme="minorBidi"/>
          <w:noProof/>
          <w:sz w:val="22"/>
          <w:szCs w:val="22"/>
          <w:lang w:eastAsia="en-AU"/>
        </w:rPr>
      </w:pPr>
      <w:hyperlink w:anchor="_Toc409164636" w:history="1">
        <w:r w:rsidR="00033530" w:rsidRPr="00EC329B">
          <w:rPr>
            <w:rStyle w:val="Hyperlink"/>
            <w:noProof/>
          </w:rPr>
          <w:t>Assignment 3</w:t>
        </w:r>
        <w:r w:rsidR="00033530">
          <w:rPr>
            <w:noProof/>
            <w:webHidden/>
          </w:rPr>
          <w:tab/>
        </w:r>
        <w:r w:rsidR="00575046">
          <w:rPr>
            <w:noProof/>
            <w:webHidden/>
          </w:rPr>
          <w:fldChar w:fldCharType="begin"/>
        </w:r>
        <w:r w:rsidR="00033530">
          <w:rPr>
            <w:noProof/>
            <w:webHidden/>
          </w:rPr>
          <w:instrText xml:space="preserve"> PAGEREF _Toc409164636 \h </w:instrText>
        </w:r>
        <w:r w:rsidR="00575046">
          <w:rPr>
            <w:noProof/>
            <w:webHidden/>
          </w:rPr>
        </w:r>
        <w:r w:rsidR="00575046">
          <w:rPr>
            <w:noProof/>
            <w:webHidden/>
          </w:rPr>
          <w:fldChar w:fldCharType="separate"/>
        </w:r>
        <w:r w:rsidR="00FC401A">
          <w:rPr>
            <w:noProof/>
            <w:webHidden/>
          </w:rPr>
          <w:t>21</w:t>
        </w:r>
        <w:r w:rsidR="00575046">
          <w:rPr>
            <w:noProof/>
            <w:webHidden/>
          </w:rPr>
          <w:fldChar w:fldCharType="end"/>
        </w:r>
      </w:hyperlink>
    </w:p>
    <w:p w:rsidR="00033530" w:rsidRDefault="00D71429" w:rsidP="00033530">
      <w:pPr>
        <w:pStyle w:val="TOC1"/>
        <w:spacing w:after="240"/>
        <w:rPr>
          <w:rFonts w:asciiTheme="minorHAnsi" w:eastAsiaTheme="minorEastAsia" w:hAnsiTheme="minorHAnsi" w:cstheme="minorBidi"/>
          <w:b w:val="0"/>
          <w:sz w:val="22"/>
          <w:szCs w:val="22"/>
          <w:lang w:eastAsia="en-AU"/>
        </w:rPr>
      </w:pPr>
      <w:hyperlink w:anchor="_Toc409164637" w:history="1">
        <w:r w:rsidR="00033530" w:rsidRPr="00EC329B">
          <w:rPr>
            <w:rStyle w:val="Hyperlink"/>
            <w:lang w:eastAsia="en-AU"/>
          </w:rPr>
          <w:t>Practical demonstrations</w:t>
        </w:r>
        <w:r w:rsidR="00033530">
          <w:rPr>
            <w:webHidden/>
          </w:rPr>
          <w:tab/>
        </w:r>
        <w:r w:rsidR="00575046">
          <w:rPr>
            <w:webHidden/>
          </w:rPr>
          <w:fldChar w:fldCharType="begin"/>
        </w:r>
        <w:r w:rsidR="00033530">
          <w:rPr>
            <w:webHidden/>
          </w:rPr>
          <w:instrText xml:space="preserve"> PAGEREF _Toc409164637 \h </w:instrText>
        </w:r>
        <w:r w:rsidR="00575046">
          <w:rPr>
            <w:webHidden/>
          </w:rPr>
        </w:r>
        <w:r w:rsidR="00575046">
          <w:rPr>
            <w:webHidden/>
          </w:rPr>
          <w:fldChar w:fldCharType="separate"/>
        </w:r>
        <w:r w:rsidR="00FC401A">
          <w:rPr>
            <w:webHidden/>
          </w:rPr>
          <w:t>23</w:t>
        </w:r>
        <w:r w:rsidR="00575046">
          <w:rPr>
            <w:webHidden/>
          </w:rPr>
          <w:fldChar w:fldCharType="end"/>
        </w:r>
      </w:hyperlink>
    </w:p>
    <w:p w:rsidR="009536FF" w:rsidRDefault="00575046" w:rsidP="007C54BC">
      <w:pPr>
        <w:pStyle w:val="Heading1"/>
        <w:rPr>
          <w:b/>
        </w:rPr>
        <w:sectPr w:rsidR="009536FF" w:rsidSect="00F221FB">
          <w:headerReference w:type="default" r:id="rId19"/>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7" w:name="_Toc368924808"/>
      <w:bookmarkStart w:id="18" w:name="_Toc409164626"/>
      <w:bookmarkEnd w:id="15"/>
      <w:bookmarkEnd w:id="16"/>
      <w:r>
        <w:lastRenderedPageBreak/>
        <w:t>Introduction</w:t>
      </w:r>
      <w:bookmarkEnd w:id="17"/>
      <w:bookmarkEnd w:id="18"/>
    </w:p>
    <w:p w:rsidR="00F41B1B" w:rsidRPr="00197AF7" w:rsidRDefault="00197AF7" w:rsidP="00F41B1B">
      <w:pPr>
        <w:rPr>
          <w:color w:val="000000" w:themeColor="text1"/>
        </w:rPr>
      </w:pPr>
      <w:r>
        <w:rPr>
          <w:i/>
        </w:rPr>
        <w:t>Working sustainably</w:t>
      </w:r>
      <w:r w:rsidR="00227398">
        <w:rPr>
          <w:i/>
        </w:rPr>
        <w:t xml:space="preserve"> </w:t>
      </w:r>
      <w:r w:rsidR="00F41B1B" w:rsidRPr="007804D8">
        <w:rPr>
          <w:color w:val="000000" w:themeColor="text1"/>
        </w:rPr>
        <w:t>is a ‘learning unit’ from the Flooring Technology training resource. It sup</w:t>
      </w:r>
      <w:r w:rsidR="00227398">
        <w:rPr>
          <w:color w:val="000000" w:themeColor="text1"/>
        </w:rPr>
        <w:t>ports the following competency</w:t>
      </w:r>
      <w:r w:rsidR="00F41B1B" w:rsidRPr="007804D8">
        <w:rPr>
          <w:color w:val="000000" w:themeColor="text1"/>
        </w:rPr>
        <w:t xml:space="preserve"> from the </w:t>
      </w:r>
      <w:r w:rsidR="004D1C76">
        <w:rPr>
          <w:i/>
          <w:color w:val="000000" w:themeColor="text1"/>
        </w:rPr>
        <w:t>Certificate III in Flooring Technology</w:t>
      </w:r>
      <w:r w:rsidR="004D1C76">
        <w:rPr>
          <w:color w:val="000000" w:themeColor="text1"/>
        </w:rPr>
        <w:t xml:space="preserve"> (MSF30813)</w:t>
      </w:r>
      <w:r w:rsidR="00F41B1B" w:rsidRPr="00197AF7">
        <w:rPr>
          <w:color w:val="000000" w:themeColor="text1"/>
        </w:rPr>
        <w:t>:</w:t>
      </w:r>
    </w:p>
    <w:p w:rsidR="00D14307" w:rsidRPr="00197AF7" w:rsidRDefault="00D61F86" w:rsidP="004E4DD1">
      <w:pPr>
        <w:pStyle w:val="ListParagraph1"/>
        <w:numPr>
          <w:ilvl w:val="0"/>
          <w:numId w:val="15"/>
        </w:numPr>
        <w:ind w:left="426" w:hanging="426"/>
        <w:rPr>
          <w:i/>
        </w:rPr>
      </w:pPr>
      <w:r w:rsidRPr="00197AF7">
        <w:rPr>
          <w:i/>
        </w:rPr>
        <w:t>MSAENV272B</w:t>
      </w:r>
      <w:r w:rsidR="00227398" w:rsidRPr="00197AF7">
        <w:rPr>
          <w:i/>
        </w:rPr>
        <w:t>:</w:t>
      </w:r>
      <w:r w:rsidRPr="00197AF7">
        <w:rPr>
          <w:i/>
        </w:rPr>
        <w:t>Participate in environmentally sustainable work</w:t>
      </w:r>
      <w:r w:rsidR="00227398" w:rsidRPr="00197AF7">
        <w:rPr>
          <w:i/>
        </w:rPr>
        <w:t xml:space="preserve"> practices</w:t>
      </w:r>
    </w:p>
    <w:p w:rsidR="00F41B1B" w:rsidRDefault="00F221FB" w:rsidP="00F221FB">
      <w:r w:rsidRPr="00197AF7">
        <w:t xml:space="preserve">To be assessed as competent, your assessor will use a range of methods to check your understanding of the concepts </w:t>
      </w:r>
      <w:r w:rsidR="00652A96" w:rsidRPr="00197AF7">
        <w:rPr>
          <w:color w:val="000000" w:themeColor="text1"/>
        </w:rPr>
        <w:t>presented in the Learner g</w:t>
      </w:r>
      <w:r w:rsidR="00F41B1B" w:rsidRPr="00197AF7">
        <w:rPr>
          <w:color w:val="000000" w:themeColor="text1"/>
        </w:rPr>
        <w:t xml:space="preserve">uide for this unit and your practical ability </w:t>
      </w:r>
      <w:r w:rsidR="00197AF7" w:rsidRPr="00197AF7">
        <w:rPr>
          <w:color w:val="000000" w:themeColor="text1"/>
        </w:rPr>
        <w:t xml:space="preserve">work </w:t>
      </w:r>
      <w:r w:rsidR="00197AF7">
        <w:rPr>
          <w:color w:val="000000" w:themeColor="text1"/>
        </w:rPr>
        <w:t>in an environmentally sustainable way</w:t>
      </w:r>
      <w:r w:rsidR="00197AF7" w:rsidRPr="00197AF7">
        <w:rPr>
          <w:color w:val="000000" w:themeColor="text1"/>
        </w:rPr>
        <w:t>.</w:t>
      </w:r>
    </w:p>
    <w:p w:rsidR="00F221FB" w:rsidRPr="00FC52A8" w:rsidRDefault="00F221FB" w:rsidP="00F221FB">
      <w:r w:rsidRPr="00FC52A8">
        <w:t>These may include:</w:t>
      </w:r>
    </w:p>
    <w:p w:rsidR="00F221FB" w:rsidRPr="00FC52A8" w:rsidRDefault="00F221FB" w:rsidP="00321E85">
      <w:pPr>
        <w:pStyle w:val="ListParagraph1"/>
      </w:pPr>
      <w:r w:rsidRPr="00FC52A8">
        <w:t>written assignments</w:t>
      </w:r>
    </w:p>
    <w:p w:rsidR="00F221FB" w:rsidRPr="00FC52A8" w:rsidRDefault="00F221FB" w:rsidP="004E4DD1">
      <w:pPr>
        <w:pStyle w:val="ListParagraph1"/>
        <w:numPr>
          <w:ilvl w:val="0"/>
          <w:numId w:val="15"/>
        </w:numPr>
        <w:spacing w:before="80" w:after="0"/>
        <w:ind w:left="426" w:hanging="426"/>
      </w:pPr>
      <w:r w:rsidRPr="00FC52A8">
        <w:t xml:space="preserve">practical demonstrations </w:t>
      </w:r>
    </w:p>
    <w:p w:rsidR="00F221FB" w:rsidRPr="00FC52A8" w:rsidRDefault="00F221FB" w:rsidP="004E4DD1">
      <w:pPr>
        <w:pStyle w:val="ListParagraph1"/>
        <w:numPr>
          <w:ilvl w:val="0"/>
          <w:numId w:val="15"/>
        </w:numPr>
        <w:spacing w:before="80" w:after="0"/>
        <w:ind w:left="426" w:hanging="426"/>
      </w:pPr>
      <w:r w:rsidRPr="00FC52A8">
        <w:t>on-the-job discussions about how you go about particular activities</w:t>
      </w:r>
    </w:p>
    <w:p w:rsidR="00F221FB" w:rsidRPr="00FC52A8" w:rsidRDefault="00F221FB" w:rsidP="004E4DD1">
      <w:pPr>
        <w:pStyle w:val="ListParagraph1"/>
        <w:numPr>
          <w:ilvl w:val="0"/>
          <w:numId w:val="15"/>
        </w:numPr>
        <w:spacing w:before="80" w:after="0"/>
        <w:ind w:left="426" w:hanging="426"/>
      </w:pPr>
      <w:r w:rsidRPr="00FC52A8">
        <w:t xml:space="preserve">learning activities undertaken while you’re progressing through the unit </w:t>
      </w:r>
    </w:p>
    <w:p w:rsidR="00F221FB" w:rsidRPr="00F41B1B" w:rsidRDefault="00F41B1B" w:rsidP="004E4DD1">
      <w:pPr>
        <w:pStyle w:val="ListParagraph1"/>
        <w:numPr>
          <w:ilvl w:val="0"/>
          <w:numId w:val="15"/>
        </w:numPr>
        <w:spacing w:before="80"/>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177248" w:rsidRDefault="00177248" w:rsidP="00F221FB"/>
    <w:p w:rsidR="00F221FB" w:rsidRPr="00CF2E98" w:rsidRDefault="00F221FB" w:rsidP="00F221FB">
      <w:r w:rsidRPr="00CF2E98">
        <w:lastRenderedPageBreak/>
        <w:t>There are various ways your trainer can help you. For example, they may be able to ask the assignment questions verbally and help you to write down your answers. 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FC52A1" w:rsidP="00F41B1B">
      <w:pPr>
        <w:pStyle w:val="Heading1"/>
        <w:pageBreakBefore w:val="0"/>
        <w:jc w:val="right"/>
        <w:rPr>
          <w:noProof/>
          <w:color w:val="0099CC"/>
          <w:lang w:eastAsia="en-AU"/>
        </w:rPr>
      </w:pPr>
      <w:bookmarkStart w:id="19" w:name="_Toc346017271"/>
      <w:bookmarkStart w:id="20" w:name="_Toc348694739"/>
      <w:r>
        <w:rPr>
          <w:noProof/>
          <w:color w:val="0099CC"/>
          <w:lang w:val="en-GB" w:eastAsia="en-GB"/>
        </w:rPr>
        <w:drawing>
          <wp:anchor distT="0" distB="0" distL="114300" distR="114300" simplePos="0" relativeHeight="251926016" behindDoc="1" locked="0" layoutInCell="1" allowOverlap="1">
            <wp:simplePos x="0" y="0"/>
            <wp:positionH relativeFrom="column">
              <wp:posOffset>3922395</wp:posOffset>
            </wp:positionH>
            <wp:positionV relativeFrom="paragraph">
              <wp:posOffset>382905</wp:posOffset>
            </wp:positionV>
            <wp:extent cx="2724150" cy="8140700"/>
            <wp:effectExtent l="19050" t="0" r="0" b="0"/>
            <wp:wrapTight wrapText="bothSides">
              <wp:wrapPolygon edited="0">
                <wp:start x="-151" y="0"/>
                <wp:lineTo x="-151" y="21583"/>
                <wp:lineTo x="21600" y="21583"/>
                <wp:lineTo x="21600" y="0"/>
                <wp:lineTo x="-151" y="0"/>
              </wp:wrapPolygon>
            </wp:wrapTight>
            <wp:docPr id="8" name="Picture 5" descr="DSC_014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8 (2).jpg"/>
                    <pic:cNvPicPr/>
                  </pic:nvPicPr>
                  <pic:blipFill>
                    <a:blip r:embed="rId8" cstate="print">
                      <a:lum contrast="10000"/>
                    </a:blip>
                    <a:srcRect/>
                    <a:stretch>
                      <a:fillRect/>
                    </a:stretch>
                  </pic:blipFill>
                  <pic:spPr>
                    <a:xfrm flipH="1">
                      <a:off x="0" y="0"/>
                      <a:ext cx="2724150" cy="8140700"/>
                    </a:xfrm>
                    <a:prstGeom prst="rect">
                      <a:avLst/>
                    </a:prstGeom>
                  </pic:spPr>
                </pic:pic>
              </a:graphicData>
            </a:graphic>
          </wp:anchor>
        </w:drawing>
      </w:r>
    </w:p>
    <w:p w:rsidR="00F41B1B" w:rsidRDefault="00F41B1B" w:rsidP="00F41B1B">
      <w:pPr>
        <w:pStyle w:val="Heading1"/>
        <w:pageBreakBefore w:val="0"/>
        <w:jc w:val="right"/>
      </w:pPr>
      <w:bookmarkStart w:id="21" w:name="_Toc409164627"/>
      <w:r w:rsidRPr="00A653AF">
        <w:rPr>
          <w:noProof/>
          <w:color w:val="0099CC"/>
          <w:sz w:val="72"/>
          <w:szCs w:val="72"/>
          <w:lang w:eastAsia="en-AU"/>
        </w:rPr>
        <w:t>Part</w:t>
      </w:r>
      <w:r>
        <w:rPr>
          <w:color w:val="0099CC"/>
        </w:rPr>
        <w:t xml:space="preserve"> </w:t>
      </w:r>
      <w:r>
        <w:rPr>
          <w:color w:val="0099CC"/>
          <w:sz w:val="240"/>
          <w:szCs w:val="240"/>
        </w:rPr>
        <w:t>1</w:t>
      </w:r>
      <w:bookmarkEnd w:id="19"/>
      <w:bookmarkEnd w:id="20"/>
      <w:bookmarkEnd w:id="21"/>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2" w:name="_Toc348694740"/>
      <w:bookmarkStart w:id="23" w:name="_Toc409164628"/>
      <w:r>
        <w:rPr>
          <w:sz w:val="72"/>
          <w:szCs w:val="72"/>
        </w:rPr>
        <w:t>Learning activities</w:t>
      </w:r>
      <w:bookmarkEnd w:id="22"/>
      <w:bookmarkEnd w:id="23"/>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444E56">
      <w:pPr>
        <w:pStyle w:val="Heading1"/>
      </w:pPr>
      <w:bookmarkStart w:id="24" w:name="_Toc409164629"/>
      <w:r>
        <w:lastRenderedPageBreak/>
        <w:t xml:space="preserve">Section </w:t>
      </w:r>
      <w:r w:rsidR="00075FCF">
        <w:t>1</w:t>
      </w:r>
      <w:r>
        <w:t xml:space="preserve">: </w:t>
      </w:r>
      <w:r w:rsidR="00FC52A1">
        <w:t>Resources used at work</w:t>
      </w:r>
      <w:bookmarkEnd w:id="24"/>
    </w:p>
    <w:p w:rsidR="00F809B4" w:rsidRDefault="00FC52A1" w:rsidP="00F809B4">
      <w:pPr>
        <w:pStyle w:val="Heading3"/>
      </w:pPr>
      <w:r>
        <w:t>Identifying resources</w:t>
      </w:r>
    </w:p>
    <w:p w:rsidR="00824F8F" w:rsidRDefault="00824F8F" w:rsidP="00824F8F">
      <w:r w:rsidRPr="00692A3A">
        <w:t>Choose a floor covering p</w:t>
      </w:r>
      <w:r w:rsidR="00A46CB2">
        <w:t>roduct that you handle at work and answer the following questions in the table below:</w:t>
      </w:r>
    </w:p>
    <w:p w:rsidR="00A46CB2" w:rsidRDefault="00A46CB2" w:rsidP="00A46CB2">
      <w:pPr>
        <w:pStyle w:val="ListParagraph1"/>
      </w:pPr>
      <w:r>
        <w:t>What is the product called?</w:t>
      </w:r>
    </w:p>
    <w:p w:rsidR="00824F8F" w:rsidRPr="00692A3A" w:rsidRDefault="00A46CB2" w:rsidP="00A46CB2">
      <w:pPr>
        <w:pStyle w:val="ListParagraph1"/>
      </w:pPr>
      <w:r>
        <w:t xml:space="preserve">What </w:t>
      </w:r>
      <w:r w:rsidR="00824F8F" w:rsidRPr="00692A3A">
        <w:t>is it made from? If there are several layers in the product, name each of the materials that make up the layers.</w:t>
      </w:r>
    </w:p>
    <w:p w:rsidR="00824F8F" w:rsidRPr="00692A3A" w:rsidRDefault="00824F8F" w:rsidP="00A46CB2">
      <w:pPr>
        <w:pStyle w:val="ListParagraph1"/>
      </w:pPr>
      <w:r w:rsidRPr="00692A3A">
        <w:t xml:space="preserve">What naturally-occurring raw materials go into the make-up of these components? </w:t>
      </w:r>
    </w:p>
    <w:tbl>
      <w:tblPr>
        <w:tblpPr w:leftFromText="180" w:rightFromText="18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72"/>
      </w:tblGrid>
      <w:tr w:rsidR="009E0510" w:rsidTr="00D6589B">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0510" w:rsidRPr="00A007D5" w:rsidRDefault="009E0510" w:rsidP="009E0510">
            <w:pPr>
              <w:spacing w:before="120"/>
              <w:rPr>
                <w:rStyle w:val="SubtleEmphasis"/>
                <w:rFonts w:ascii="Arial Narrow" w:hAnsi="Arial Narrow"/>
              </w:rPr>
            </w:pPr>
            <w:r>
              <w:rPr>
                <w:rStyle w:val="SubtleEmphasis"/>
                <w:rFonts w:ascii="Arial Narrow" w:hAnsi="Arial Narrow"/>
              </w:rPr>
              <w:t>Product</w:t>
            </w:r>
          </w:p>
        </w:tc>
        <w:tc>
          <w:tcPr>
            <w:tcW w:w="7572" w:type="dxa"/>
            <w:tcBorders>
              <w:left w:val="single" w:sz="4" w:space="0" w:color="auto"/>
              <w:right w:val="single" w:sz="4" w:space="0" w:color="auto"/>
            </w:tcBorders>
          </w:tcPr>
          <w:p w:rsidR="009E0510" w:rsidRDefault="009E0510" w:rsidP="00AA3AD6">
            <w:pPr>
              <w:spacing w:before="120"/>
              <w:rPr>
                <w:rStyle w:val="SubtleEmphasis"/>
                <w:b w:val="0"/>
              </w:rPr>
            </w:pPr>
          </w:p>
        </w:tc>
      </w:tr>
      <w:tr w:rsidR="009E0510" w:rsidTr="00D6589B">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0510" w:rsidRPr="00A007D5" w:rsidRDefault="00D6589B" w:rsidP="009E0510">
            <w:pPr>
              <w:spacing w:before="120"/>
              <w:rPr>
                <w:rStyle w:val="SubtleEmphasis"/>
                <w:rFonts w:ascii="Arial Narrow" w:hAnsi="Arial Narrow"/>
              </w:rPr>
            </w:pPr>
            <w:r>
              <w:rPr>
                <w:rStyle w:val="SubtleEmphasis"/>
                <w:rFonts w:ascii="Arial Narrow" w:hAnsi="Arial Narrow"/>
              </w:rPr>
              <w:t>Make-up of components</w:t>
            </w:r>
          </w:p>
        </w:tc>
        <w:tc>
          <w:tcPr>
            <w:tcW w:w="7572" w:type="dxa"/>
            <w:tcBorders>
              <w:left w:val="single" w:sz="4" w:space="0" w:color="auto"/>
              <w:right w:val="single" w:sz="4" w:space="0" w:color="auto"/>
            </w:tcBorders>
          </w:tcPr>
          <w:p w:rsidR="009E0510" w:rsidRDefault="009E0510" w:rsidP="00AA3AD6">
            <w:pPr>
              <w:spacing w:before="120"/>
              <w:rPr>
                <w:rStyle w:val="SubtleEmphasis"/>
                <w:b w:val="0"/>
              </w:rPr>
            </w:pPr>
          </w:p>
          <w:p w:rsidR="009A6E67" w:rsidRDefault="009A6E67" w:rsidP="00AA3AD6">
            <w:pPr>
              <w:spacing w:before="120"/>
              <w:rPr>
                <w:rStyle w:val="SubtleEmphasis"/>
                <w:b w:val="0"/>
              </w:rPr>
            </w:pPr>
          </w:p>
        </w:tc>
      </w:tr>
      <w:tr w:rsidR="009E0510" w:rsidTr="00D6589B">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0510" w:rsidRDefault="009E0510" w:rsidP="009E0510">
            <w:pPr>
              <w:spacing w:before="120"/>
              <w:rPr>
                <w:rStyle w:val="SubtleEmphasis"/>
                <w:rFonts w:ascii="Arial Narrow" w:hAnsi="Arial Narrow"/>
              </w:rPr>
            </w:pPr>
            <w:r>
              <w:rPr>
                <w:rStyle w:val="SubtleEmphasis"/>
                <w:rFonts w:ascii="Arial Narrow" w:hAnsi="Arial Narrow"/>
              </w:rPr>
              <w:t>Raw materials</w:t>
            </w:r>
          </w:p>
        </w:tc>
        <w:tc>
          <w:tcPr>
            <w:tcW w:w="7572" w:type="dxa"/>
            <w:tcBorders>
              <w:left w:val="single" w:sz="4" w:space="0" w:color="auto"/>
              <w:right w:val="single" w:sz="4" w:space="0" w:color="auto"/>
            </w:tcBorders>
          </w:tcPr>
          <w:p w:rsidR="009E0510" w:rsidRDefault="009E0510" w:rsidP="00AA3AD6">
            <w:pPr>
              <w:spacing w:before="120"/>
              <w:rPr>
                <w:rStyle w:val="SubtleEmphasis"/>
                <w:b w:val="0"/>
              </w:rPr>
            </w:pPr>
          </w:p>
          <w:p w:rsidR="009E0510" w:rsidRDefault="009E0510" w:rsidP="00AA3AD6">
            <w:pPr>
              <w:spacing w:before="120"/>
              <w:rPr>
                <w:rStyle w:val="SubtleEmphasis"/>
                <w:b w:val="0"/>
              </w:rPr>
            </w:pPr>
          </w:p>
        </w:tc>
      </w:tr>
    </w:tbl>
    <w:p w:rsidR="00F809B4" w:rsidRDefault="00FC52A1" w:rsidP="00F809B4">
      <w:pPr>
        <w:pStyle w:val="Heading3"/>
      </w:pPr>
      <w:r>
        <w:t>Measuring usage levels</w:t>
      </w:r>
    </w:p>
    <w:p w:rsidR="00824F8F" w:rsidRPr="00692A3A" w:rsidRDefault="00824F8F" w:rsidP="00824F8F">
      <w:r w:rsidRPr="00692A3A">
        <w:t>Identify a consumable resource or energy source you use at work where only a proportion is required for any given task. Name the resource and the method you would use to measure its consumption.</w:t>
      </w:r>
    </w:p>
    <w:p w:rsidR="00B60F10" w:rsidRDefault="00824F8F" w:rsidP="00824F8F">
      <w:r w:rsidRPr="00692A3A">
        <w:t>Describe a specific task and estimate how much of the resource you would use up to complete that task.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29"/>
      </w:tblGrid>
      <w:tr w:rsidR="009E0510" w:rsidRPr="00BC7D8D" w:rsidTr="00CF1F62">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0510" w:rsidRPr="00A45092" w:rsidRDefault="009E0510" w:rsidP="00A45092">
            <w:pPr>
              <w:spacing w:before="120"/>
              <w:rPr>
                <w:rStyle w:val="SubtleEmphasis"/>
                <w:rFonts w:ascii="Arial Narrow" w:hAnsi="Arial Narrow" w:cs="Times New Roman"/>
              </w:rPr>
            </w:pPr>
            <w:r>
              <w:rPr>
                <w:rStyle w:val="SubtleEmphasis"/>
                <w:rFonts w:ascii="Arial Narrow" w:hAnsi="Arial Narrow" w:cs="Times New Roman"/>
              </w:rPr>
              <w:t>Resource</w:t>
            </w:r>
          </w:p>
        </w:tc>
        <w:tc>
          <w:tcPr>
            <w:tcW w:w="7229" w:type="dxa"/>
            <w:tcBorders>
              <w:left w:val="single" w:sz="4" w:space="0" w:color="auto"/>
              <w:right w:val="single" w:sz="4" w:space="0" w:color="auto"/>
            </w:tcBorders>
            <w:shd w:val="clear" w:color="auto" w:fill="auto"/>
          </w:tcPr>
          <w:p w:rsidR="009E0510" w:rsidRPr="00BC7D8D" w:rsidRDefault="009E0510" w:rsidP="00BC7D8D">
            <w:pPr>
              <w:spacing w:before="120"/>
              <w:rPr>
                <w:rStyle w:val="SubtleEmphasis"/>
                <w:rFonts w:ascii="Times New Roman" w:hAnsi="Times New Roman" w:cs="Times New Roman"/>
                <w:b w:val="0"/>
              </w:rPr>
            </w:pPr>
          </w:p>
        </w:tc>
      </w:tr>
      <w:tr w:rsidR="009A6E67" w:rsidRPr="00BC7D8D" w:rsidTr="00CF1F62">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67" w:rsidRDefault="00997D64" w:rsidP="00997D64">
            <w:pPr>
              <w:spacing w:before="120"/>
              <w:rPr>
                <w:rStyle w:val="SubtleEmphasis"/>
                <w:rFonts w:ascii="Arial Narrow" w:hAnsi="Arial Narrow" w:cs="Times New Roman"/>
              </w:rPr>
            </w:pPr>
            <w:r>
              <w:rPr>
                <w:rStyle w:val="SubtleEmphasis"/>
                <w:rFonts w:ascii="Arial Narrow" w:hAnsi="Arial Narrow" w:cs="Times New Roman"/>
              </w:rPr>
              <w:t>Method of me</w:t>
            </w:r>
            <w:r w:rsidR="009A6E67">
              <w:rPr>
                <w:rStyle w:val="SubtleEmphasis"/>
                <w:rFonts w:ascii="Arial Narrow" w:hAnsi="Arial Narrow" w:cs="Times New Roman"/>
              </w:rPr>
              <w:t xml:space="preserve">asurement </w:t>
            </w:r>
          </w:p>
        </w:tc>
        <w:tc>
          <w:tcPr>
            <w:tcW w:w="7229" w:type="dxa"/>
            <w:tcBorders>
              <w:left w:val="single" w:sz="4" w:space="0" w:color="auto"/>
              <w:right w:val="single" w:sz="4" w:space="0" w:color="auto"/>
            </w:tcBorders>
            <w:shd w:val="clear" w:color="auto" w:fill="auto"/>
          </w:tcPr>
          <w:p w:rsidR="009A6E67" w:rsidRPr="00BC7D8D" w:rsidRDefault="009A6E67" w:rsidP="00BC7D8D">
            <w:pPr>
              <w:spacing w:before="120"/>
              <w:rPr>
                <w:rStyle w:val="SubtleEmphasis"/>
                <w:rFonts w:ascii="Times New Roman" w:hAnsi="Times New Roman" w:cs="Times New Roman"/>
                <w:b w:val="0"/>
              </w:rPr>
            </w:pPr>
          </w:p>
        </w:tc>
      </w:tr>
      <w:tr w:rsidR="009E0510" w:rsidRPr="00BC7D8D" w:rsidTr="00BE69B9">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0510" w:rsidRPr="00A45092" w:rsidRDefault="00997D64" w:rsidP="00997D64">
            <w:pPr>
              <w:spacing w:before="120"/>
              <w:rPr>
                <w:rStyle w:val="SubtleEmphasis"/>
                <w:rFonts w:ascii="Arial Narrow" w:hAnsi="Arial Narrow" w:cs="Times New Roman"/>
              </w:rPr>
            </w:pPr>
            <w:r>
              <w:rPr>
                <w:rStyle w:val="SubtleEmphasis"/>
                <w:rFonts w:ascii="Arial Narrow" w:hAnsi="Arial Narrow" w:cs="Times New Roman"/>
              </w:rPr>
              <w:t xml:space="preserve">Description </w:t>
            </w:r>
            <w:r>
              <w:rPr>
                <w:rStyle w:val="SubtleEmphasis"/>
                <w:rFonts w:ascii="Arial Narrow" w:hAnsi="Arial Narrow" w:cs="Times New Roman"/>
              </w:rPr>
              <w:br/>
              <w:t>of t</w:t>
            </w:r>
            <w:r w:rsidR="009E0510">
              <w:rPr>
                <w:rStyle w:val="SubtleEmphasis"/>
                <w:rFonts w:ascii="Arial Narrow" w:hAnsi="Arial Narrow" w:cs="Times New Roman"/>
              </w:rPr>
              <w:t>ask</w:t>
            </w:r>
          </w:p>
        </w:tc>
        <w:tc>
          <w:tcPr>
            <w:tcW w:w="7229" w:type="dxa"/>
            <w:tcBorders>
              <w:left w:val="single" w:sz="4" w:space="0" w:color="auto"/>
              <w:right w:val="single" w:sz="4" w:space="0" w:color="auto"/>
            </w:tcBorders>
            <w:shd w:val="clear" w:color="auto" w:fill="auto"/>
          </w:tcPr>
          <w:p w:rsidR="009E0510" w:rsidRDefault="009E0510" w:rsidP="00BC7D8D">
            <w:pPr>
              <w:spacing w:before="120"/>
              <w:rPr>
                <w:rStyle w:val="SubtleEmphasis"/>
                <w:rFonts w:ascii="Times New Roman" w:hAnsi="Times New Roman" w:cs="Times New Roman"/>
                <w:b w:val="0"/>
              </w:rPr>
            </w:pPr>
          </w:p>
          <w:p w:rsidR="009E0510" w:rsidRPr="00BC7D8D" w:rsidRDefault="009E0510" w:rsidP="00BC7D8D">
            <w:pPr>
              <w:spacing w:before="120"/>
              <w:rPr>
                <w:rStyle w:val="SubtleEmphasis"/>
                <w:rFonts w:ascii="Times New Roman" w:hAnsi="Times New Roman" w:cs="Times New Roman"/>
                <w:b w:val="0"/>
              </w:rPr>
            </w:pPr>
          </w:p>
        </w:tc>
      </w:tr>
      <w:tr w:rsidR="009E0510" w:rsidRPr="00BC7D8D" w:rsidTr="00BE69B9">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0510" w:rsidRDefault="009E0510" w:rsidP="00A45092">
            <w:pPr>
              <w:spacing w:before="120"/>
              <w:rPr>
                <w:rStyle w:val="SubtleEmphasis"/>
                <w:rFonts w:ascii="Arial Narrow" w:hAnsi="Arial Narrow" w:cs="Times New Roman"/>
              </w:rPr>
            </w:pPr>
            <w:r>
              <w:rPr>
                <w:rStyle w:val="SubtleEmphasis"/>
                <w:rFonts w:ascii="Arial Narrow" w:hAnsi="Arial Narrow" w:cs="Times New Roman"/>
              </w:rPr>
              <w:t>Amount of resource used</w:t>
            </w:r>
          </w:p>
        </w:tc>
        <w:tc>
          <w:tcPr>
            <w:tcW w:w="7229" w:type="dxa"/>
            <w:tcBorders>
              <w:left w:val="single" w:sz="4" w:space="0" w:color="auto"/>
              <w:right w:val="single" w:sz="4" w:space="0" w:color="auto"/>
            </w:tcBorders>
            <w:shd w:val="clear" w:color="auto" w:fill="auto"/>
          </w:tcPr>
          <w:p w:rsidR="009E0510" w:rsidRDefault="009E0510" w:rsidP="00BC7D8D">
            <w:pPr>
              <w:spacing w:before="120"/>
              <w:rPr>
                <w:rStyle w:val="SubtleEmphasis"/>
                <w:rFonts w:ascii="Times New Roman" w:hAnsi="Times New Roman" w:cs="Times New Roman"/>
                <w:b w:val="0"/>
              </w:rPr>
            </w:pPr>
          </w:p>
        </w:tc>
      </w:tr>
    </w:tbl>
    <w:p w:rsidR="00F41B1B" w:rsidRDefault="00F41B1B" w:rsidP="00FC52A1">
      <w:pPr>
        <w:pStyle w:val="Heading1"/>
        <w:ind w:left="2552" w:right="95" w:hanging="2552"/>
      </w:pPr>
      <w:bookmarkStart w:id="25" w:name="_Toc409164630"/>
      <w:r>
        <w:lastRenderedPageBreak/>
        <w:t xml:space="preserve">Section </w:t>
      </w:r>
      <w:r w:rsidR="0084661D">
        <w:t>2</w:t>
      </w:r>
      <w:r>
        <w:t xml:space="preserve">: </w:t>
      </w:r>
      <w:r w:rsidR="00FC52A1">
        <w:t xml:space="preserve">Environmental issues </w:t>
      </w:r>
      <w:r w:rsidR="00FC52A1">
        <w:br/>
        <w:t>at work</w:t>
      </w:r>
      <w:bookmarkEnd w:id="25"/>
    </w:p>
    <w:p w:rsidR="00F809B4" w:rsidRDefault="00FC52A1" w:rsidP="00F809B4">
      <w:pPr>
        <w:pStyle w:val="Heading3"/>
      </w:pPr>
      <w:r>
        <w:t>Air quality</w:t>
      </w:r>
    </w:p>
    <w:p w:rsidR="0079009B" w:rsidRDefault="0079009B" w:rsidP="0079009B">
      <w:r w:rsidRPr="00A46CB2">
        <w:t>What types of activities do you undertake at work that release air pollutants, or have the potential to reduce the air quality?</w:t>
      </w:r>
      <w:r w:rsidR="00A46CB2" w:rsidRPr="00A46CB2">
        <w:t xml:space="preserve"> </w:t>
      </w:r>
      <w:r w:rsidRPr="00A46CB2">
        <w:t>If you don’t directly engage in these sorts of activities, what products do you handle that could affect the air quality if they were not stored or dis</w:t>
      </w:r>
      <w:r w:rsidR="00997D64" w:rsidRPr="00A46CB2">
        <w:t>posed of in an appropriate way?</w:t>
      </w:r>
    </w:p>
    <w:p w:rsidR="00A46CB2" w:rsidRPr="00692A3A" w:rsidRDefault="00A46CB2" w:rsidP="0079009B">
      <w:r>
        <w:t>N</w:t>
      </w:r>
      <w:r w:rsidRPr="00692A3A">
        <w:t>ame one form of dust and at least one ot</w:t>
      </w:r>
      <w:r>
        <w:t>her example of an air pollutant.</w:t>
      </w:r>
    </w:p>
    <w:tbl>
      <w:tblPr>
        <w:tblpPr w:leftFromText="180" w:rightFromText="180" w:vertAnchor="text" w:horzAnchor="margin" w:tblpX="75" w:tblpY="14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1"/>
      </w:tblGrid>
      <w:tr w:rsidR="009A6E67" w:rsidTr="009A6E67">
        <w:trPr>
          <w:trHeight w:val="964"/>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A6E67" w:rsidRPr="009A6E67" w:rsidRDefault="009A6E67" w:rsidP="009A6E67">
            <w:pPr>
              <w:spacing w:before="60"/>
              <w:rPr>
                <w:rStyle w:val="SubtleEmphasis"/>
                <w:rFonts w:ascii="Arial Narrow" w:hAnsi="Arial Narrow"/>
              </w:rPr>
            </w:pPr>
            <w:r>
              <w:rPr>
                <w:rStyle w:val="SubtleEmphasis"/>
                <w:rFonts w:ascii="Arial Narrow" w:hAnsi="Arial Narrow"/>
              </w:rPr>
              <w:t>Dust pollutant</w:t>
            </w:r>
          </w:p>
        </w:tc>
        <w:tc>
          <w:tcPr>
            <w:tcW w:w="7431" w:type="dxa"/>
            <w:tcBorders>
              <w:top w:val="single" w:sz="4" w:space="0" w:color="auto"/>
              <w:left w:val="single" w:sz="4" w:space="0" w:color="auto"/>
              <w:bottom w:val="single" w:sz="4" w:space="0" w:color="auto"/>
              <w:right w:val="single" w:sz="4" w:space="0" w:color="auto"/>
            </w:tcBorders>
          </w:tcPr>
          <w:p w:rsidR="009A6E67" w:rsidRDefault="009A6E67" w:rsidP="009A6E67">
            <w:pPr>
              <w:rPr>
                <w:rStyle w:val="SubtleEmphasis"/>
                <w:b w:val="0"/>
              </w:rPr>
            </w:pPr>
          </w:p>
        </w:tc>
      </w:tr>
      <w:tr w:rsidR="009A6E67" w:rsidTr="009A6E67">
        <w:trPr>
          <w:trHeight w:val="964"/>
        </w:trPr>
        <w:tc>
          <w:tcPr>
            <w:tcW w:w="1809" w:type="dxa"/>
            <w:tcBorders>
              <w:top w:val="single" w:sz="4" w:space="0" w:color="auto"/>
              <w:left w:val="single" w:sz="4" w:space="0" w:color="auto"/>
              <w:right w:val="single" w:sz="4" w:space="0" w:color="auto"/>
            </w:tcBorders>
            <w:shd w:val="clear" w:color="auto" w:fill="BFBFBF" w:themeFill="background1" w:themeFillShade="BF"/>
            <w:vAlign w:val="center"/>
          </w:tcPr>
          <w:p w:rsidR="009A6E67" w:rsidRPr="009A6E67" w:rsidRDefault="009A6E67" w:rsidP="009A6E67">
            <w:pPr>
              <w:spacing w:before="60"/>
              <w:rPr>
                <w:rStyle w:val="SubtleEmphasis"/>
                <w:rFonts w:ascii="Arial Narrow" w:hAnsi="Arial Narrow"/>
              </w:rPr>
            </w:pPr>
            <w:r>
              <w:rPr>
                <w:rStyle w:val="SubtleEmphasis"/>
                <w:rFonts w:ascii="Arial Narrow" w:hAnsi="Arial Narrow"/>
              </w:rPr>
              <w:t xml:space="preserve">Other </w:t>
            </w:r>
            <w:r>
              <w:rPr>
                <w:rStyle w:val="SubtleEmphasis"/>
                <w:rFonts w:ascii="Arial Narrow" w:hAnsi="Arial Narrow"/>
              </w:rPr>
              <w:br/>
              <w:t>air pollutant</w:t>
            </w:r>
          </w:p>
        </w:tc>
        <w:tc>
          <w:tcPr>
            <w:tcW w:w="7431" w:type="dxa"/>
            <w:tcBorders>
              <w:top w:val="single" w:sz="4" w:space="0" w:color="auto"/>
              <w:left w:val="single" w:sz="4" w:space="0" w:color="auto"/>
              <w:right w:val="single" w:sz="4" w:space="0" w:color="auto"/>
            </w:tcBorders>
          </w:tcPr>
          <w:p w:rsidR="009A6E67" w:rsidRDefault="009A6E67" w:rsidP="009A6E67">
            <w:pPr>
              <w:spacing w:before="120"/>
              <w:rPr>
                <w:rStyle w:val="SubtleEmphasis"/>
                <w:b w:val="0"/>
              </w:rPr>
            </w:pPr>
          </w:p>
        </w:tc>
      </w:tr>
    </w:tbl>
    <w:p w:rsidR="00F809B4" w:rsidRDefault="00FC52A1" w:rsidP="00F809B4">
      <w:pPr>
        <w:pStyle w:val="Heading3"/>
      </w:pPr>
      <w:r>
        <w:t>Stormwater</w:t>
      </w:r>
    </w:p>
    <w:p w:rsidR="009A6E67" w:rsidRDefault="0079009B" w:rsidP="00C2574E">
      <w:r w:rsidRPr="00692A3A">
        <w:t>Name a substance or material at your workplace that could end up going into the stormwater system and polluting the waterways if there weren’t measures in place to stop it from happening.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9A6E67" w:rsidTr="009A6E67">
        <w:tc>
          <w:tcPr>
            <w:tcW w:w="9134" w:type="dxa"/>
            <w:tcBorders>
              <w:top w:val="single" w:sz="4" w:space="0" w:color="auto"/>
              <w:left w:val="single" w:sz="4" w:space="0" w:color="auto"/>
              <w:bottom w:val="single" w:sz="4" w:space="0" w:color="auto"/>
              <w:right w:val="single" w:sz="4" w:space="0" w:color="auto"/>
            </w:tcBorders>
          </w:tcPr>
          <w:p w:rsidR="009A6E67" w:rsidRDefault="009A6E67">
            <w:pPr>
              <w:pStyle w:val="Title"/>
              <w:spacing w:line="320" w:lineRule="exact"/>
            </w:pPr>
          </w:p>
        </w:tc>
      </w:tr>
    </w:tbl>
    <w:p w:rsidR="0084661D" w:rsidRDefault="00FC52A1" w:rsidP="00A02E31">
      <w:pPr>
        <w:pStyle w:val="Heading3"/>
      </w:pPr>
      <w:r>
        <w:t>Trade wastewater</w:t>
      </w:r>
    </w:p>
    <w:p w:rsidR="00697523" w:rsidRDefault="0079009B" w:rsidP="00A46CB2">
      <w:pPr>
        <w:pStyle w:val="ListParagraph"/>
        <w:numPr>
          <w:ilvl w:val="0"/>
          <w:numId w:val="17"/>
        </w:numPr>
        <w:ind w:left="426" w:hanging="426"/>
      </w:pPr>
      <w:r w:rsidRPr="00692A3A">
        <w:t>Does your company produce trade wastewater? If it does, what types of contaminants are held in the water? How are the contaminants disposed of?</w:t>
      </w:r>
    </w:p>
    <w:p w:rsidR="0079009B" w:rsidRDefault="0079009B" w:rsidP="00A46CB2">
      <w:pPr>
        <w:pStyle w:val="ListParagraph"/>
        <w:numPr>
          <w:ilvl w:val="0"/>
          <w:numId w:val="0"/>
        </w:numPr>
        <w:ind w:left="426"/>
      </w:pPr>
      <w:r w:rsidRPr="00692A3A">
        <w:t>If your company doesn’t produce trade wastewater, think of a product you use that would result in trade wastewater being ge</w:t>
      </w:r>
      <w:r w:rsidR="00A46CB2">
        <w:t xml:space="preserve">nerated during its manufacture. </w:t>
      </w:r>
      <w:r w:rsidRPr="00692A3A">
        <w:t>What is the product</w:t>
      </w:r>
      <w:r w:rsidR="00A46CB2">
        <w:t>, and w</w:t>
      </w:r>
      <w:r w:rsidRPr="00692A3A">
        <w:t>hat types of contaminants would be held in the wastewater?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1"/>
      </w:tblGrid>
      <w:tr w:rsidR="0079009B" w:rsidTr="00AD6A49">
        <w:tc>
          <w:tcPr>
            <w:tcW w:w="8781" w:type="dxa"/>
            <w:tcBorders>
              <w:top w:val="single" w:sz="4" w:space="0" w:color="auto"/>
              <w:left w:val="single" w:sz="4" w:space="0" w:color="auto"/>
              <w:bottom w:val="single" w:sz="4" w:space="0" w:color="auto"/>
              <w:right w:val="single" w:sz="4" w:space="0" w:color="auto"/>
            </w:tcBorders>
          </w:tcPr>
          <w:p w:rsidR="0079009B" w:rsidRDefault="0079009B" w:rsidP="00AD6A49">
            <w:pPr>
              <w:spacing w:before="60"/>
              <w:rPr>
                <w:rStyle w:val="SubtleEmphasis"/>
                <w:b w:val="0"/>
              </w:rPr>
            </w:pPr>
          </w:p>
          <w:p w:rsidR="0079009B" w:rsidRDefault="0079009B" w:rsidP="00AD6A49">
            <w:pPr>
              <w:spacing w:before="60"/>
              <w:rPr>
                <w:rStyle w:val="SubtleEmphasis"/>
                <w:b w:val="0"/>
              </w:rPr>
            </w:pPr>
          </w:p>
          <w:p w:rsidR="00A46CB2" w:rsidRDefault="00A46CB2" w:rsidP="00AD6A49">
            <w:pPr>
              <w:spacing w:before="60"/>
              <w:rPr>
                <w:rStyle w:val="SubtleEmphasis"/>
                <w:b w:val="0"/>
              </w:rPr>
            </w:pPr>
          </w:p>
          <w:p w:rsidR="0079009B" w:rsidRDefault="0079009B" w:rsidP="00AD6A49">
            <w:pPr>
              <w:spacing w:before="60"/>
              <w:rPr>
                <w:rStyle w:val="SubtleEmphasis"/>
                <w:b w:val="0"/>
              </w:rPr>
            </w:pPr>
          </w:p>
        </w:tc>
      </w:tr>
    </w:tbl>
    <w:p w:rsidR="0084661D" w:rsidRDefault="00FC52A1" w:rsidP="00F809B4">
      <w:pPr>
        <w:pStyle w:val="Heading3"/>
      </w:pPr>
      <w:r>
        <w:lastRenderedPageBreak/>
        <w:t>Hazardous substances</w:t>
      </w:r>
    </w:p>
    <w:p w:rsidR="0079009B" w:rsidRPr="00692A3A" w:rsidRDefault="0079009B" w:rsidP="004B5188">
      <w:r w:rsidRPr="00692A3A">
        <w:t xml:space="preserve">Where are the MSDSs kept for the hazardous products you use at work? </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9009B" w:rsidTr="004B5188">
        <w:tc>
          <w:tcPr>
            <w:tcW w:w="9207" w:type="dxa"/>
            <w:tcBorders>
              <w:top w:val="single" w:sz="4" w:space="0" w:color="auto"/>
              <w:left w:val="single" w:sz="4" w:space="0" w:color="auto"/>
              <w:bottom w:val="single" w:sz="4" w:space="0" w:color="auto"/>
              <w:right w:val="single" w:sz="4" w:space="0" w:color="auto"/>
            </w:tcBorders>
          </w:tcPr>
          <w:p w:rsidR="0079009B" w:rsidRDefault="0079009B" w:rsidP="00AD6A49">
            <w:pPr>
              <w:spacing w:before="60"/>
              <w:rPr>
                <w:rStyle w:val="SubtleEmphasis"/>
                <w:b w:val="0"/>
              </w:rPr>
            </w:pPr>
          </w:p>
          <w:p w:rsidR="0079009B" w:rsidRDefault="0079009B" w:rsidP="00AD6A49">
            <w:pPr>
              <w:spacing w:before="60"/>
              <w:rPr>
                <w:rStyle w:val="SubtleEmphasis"/>
                <w:b w:val="0"/>
              </w:rPr>
            </w:pPr>
          </w:p>
        </w:tc>
      </w:tr>
    </w:tbl>
    <w:p w:rsidR="00441DB6" w:rsidRDefault="0079009B" w:rsidP="004B5188">
      <w:r w:rsidRPr="00692A3A">
        <w:t>Get a copy of an MSDS for a particular product you commonly use. You will need it to answer the MSDS questions in the assignment for this section.</w:t>
      </w:r>
    </w:p>
    <w:p w:rsidR="0079009B" w:rsidRDefault="00FC52A1" w:rsidP="0079009B">
      <w:pPr>
        <w:pStyle w:val="Heading3"/>
      </w:pPr>
      <w:r>
        <w:t>Laws and procedures</w:t>
      </w:r>
      <w:r w:rsidR="0079009B" w:rsidRPr="0079009B">
        <w:t xml:space="preserve"> </w:t>
      </w:r>
    </w:p>
    <w:p w:rsidR="0079009B" w:rsidRDefault="0079009B" w:rsidP="004B5188">
      <w:pPr>
        <w:rPr>
          <w:lang w:eastAsia="en-AU"/>
        </w:rPr>
      </w:pPr>
      <w:r w:rsidRPr="00035BDE">
        <w:t>Give one example of an environmental policy or procedure at your workplace that directly affects the work you do.</w:t>
      </w:r>
      <w:r>
        <w:t xml:space="preserve"> </w:t>
      </w:r>
      <w:r w:rsidRPr="00692A3A">
        <w:rPr>
          <w:lang w:eastAsia="en-AU"/>
        </w:rPr>
        <w:t>Explain how it affects the way you carry out a particular task.</w:t>
      </w:r>
    </w:p>
    <w:tbl>
      <w:tblPr>
        <w:tblpPr w:leftFromText="180" w:rightFromText="180" w:vertAnchor="text" w:horzAnchor="margin" w:tblpX="75" w:tblpY="14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72"/>
      </w:tblGrid>
      <w:tr w:rsidR="00A46CB2" w:rsidTr="009E3AB5">
        <w:trPr>
          <w:trHeight w:val="964"/>
        </w:trPr>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6CB2" w:rsidRPr="009A6E67" w:rsidRDefault="00A46CB2" w:rsidP="00E70010">
            <w:pPr>
              <w:spacing w:before="60"/>
              <w:rPr>
                <w:rStyle w:val="SubtleEmphasis"/>
                <w:rFonts w:ascii="Arial Narrow" w:hAnsi="Arial Narrow"/>
              </w:rPr>
            </w:pPr>
            <w:r>
              <w:rPr>
                <w:rStyle w:val="SubtleEmphasis"/>
                <w:rFonts w:ascii="Arial Narrow" w:hAnsi="Arial Narrow"/>
              </w:rPr>
              <w:t>Policy or procedure</w:t>
            </w:r>
          </w:p>
        </w:tc>
        <w:tc>
          <w:tcPr>
            <w:tcW w:w="7572" w:type="dxa"/>
            <w:tcBorders>
              <w:top w:val="single" w:sz="4" w:space="0" w:color="auto"/>
              <w:left w:val="single" w:sz="4" w:space="0" w:color="auto"/>
              <w:bottom w:val="single" w:sz="4" w:space="0" w:color="auto"/>
              <w:right w:val="single" w:sz="4" w:space="0" w:color="auto"/>
            </w:tcBorders>
          </w:tcPr>
          <w:p w:rsidR="00A46CB2" w:rsidRDefault="00A46CB2" w:rsidP="00E70010">
            <w:pPr>
              <w:rPr>
                <w:rStyle w:val="SubtleEmphasis"/>
                <w:b w:val="0"/>
              </w:rPr>
            </w:pPr>
          </w:p>
        </w:tc>
      </w:tr>
      <w:tr w:rsidR="00A46CB2" w:rsidTr="009E3AB5">
        <w:trPr>
          <w:trHeight w:val="964"/>
        </w:trPr>
        <w:tc>
          <w:tcPr>
            <w:tcW w:w="1668" w:type="dxa"/>
            <w:tcBorders>
              <w:top w:val="single" w:sz="4" w:space="0" w:color="auto"/>
              <w:left w:val="single" w:sz="4" w:space="0" w:color="auto"/>
              <w:right w:val="single" w:sz="4" w:space="0" w:color="auto"/>
            </w:tcBorders>
            <w:shd w:val="clear" w:color="auto" w:fill="BFBFBF" w:themeFill="background1" w:themeFillShade="BF"/>
            <w:vAlign w:val="center"/>
          </w:tcPr>
          <w:p w:rsidR="00A46CB2" w:rsidRPr="009A6E67" w:rsidRDefault="00A46CB2" w:rsidP="00E70010">
            <w:pPr>
              <w:spacing w:before="60"/>
              <w:rPr>
                <w:rStyle w:val="SubtleEmphasis"/>
                <w:rFonts w:ascii="Arial Narrow" w:hAnsi="Arial Narrow"/>
              </w:rPr>
            </w:pPr>
            <w:r>
              <w:rPr>
                <w:rStyle w:val="SubtleEmphasis"/>
                <w:rFonts w:ascii="Arial Narrow" w:hAnsi="Arial Narrow"/>
              </w:rPr>
              <w:t>How it affects your work</w:t>
            </w:r>
          </w:p>
        </w:tc>
        <w:tc>
          <w:tcPr>
            <w:tcW w:w="7572" w:type="dxa"/>
            <w:tcBorders>
              <w:top w:val="single" w:sz="4" w:space="0" w:color="auto"/>
              <w:left w:val="single" w:sz="4" w:space="0" w:color="auto"/>
              <w:right w:val="single" w:sz="4" w:space="0" w:color="auto"/>
            </w:tcBorders>
          </w:tcPr>
          <w:p w:rsidR="00A46CB2" w:rsidRDefault="00A46CB2" w:rsidP="00E70010">
            <w:pPr>
              <w:spacing w:before="120"/>
              <w:rPr>
                <w:rStyle w:val="SubtleEmphasis"/>
                <w:b w:val="0"/>
              </w:rPr>
            </w:pPr>
          </w:p>
        </w:tc>
      </w:tr>
    </w:tbl>
    <w:p w:rsidR="00F41B1B" w:rsidRDefault="00F41B1B" w:rsidP="00227398">
      <w:pPr>
        <w:pStyle w:val="Heading1"/>
        <w:ind w:right="-897"/>
      </w:pPr>
      <w:bookmarkStart w:id="26" w:name="_Toc409164631"/>
      <w:r>
        <w:lastRenderedPageBreak/>
        <w:t xml:space="preserve">Section </w:t>
      </w:r>
      <w:r w:rsidR="0084661D">
        <w:t>3</w:t>
      </w:r>
      <w:r>
        <w:t xml:space="preserve">: </w:t>
      </w:r>
      <w:r w:rsidR="00FC52A1">
        <w:t>Improving efficiency</w:t>
      </w:r>
      <w:bookmarkEnd w:id="26"/>
    </w:p>
    <w:p w:rsidR="0064414C" w:rsidRDefault="00FC52A1" w:rsidP="0064414C">
      <w:pPr>
        <w:pStyle w:val="Heading3"/>
      </w:pPr>
      <w:r>
        <w:t>Using less power</w:t>
      </w:r>
    </w:p>
    <w:p w:rsidR="007C45A4" w:rsidRPr="00692A3A" w:rsidRDefault="007C45A4" w:rsidP="007C45A4">
      <w:r w:rsidRPr="00692A3A">
        <w:t xml:space="preserve">Think about the ‘non-process’ power usage in your workplace – that is, the electricity used in activities not directly related to production. Areas could include amenities buildings, lunchrooms, kitchens, store rooms, and so on. </w:t>
      </w:r>
    </w:p>
    <w:p w:rsidR="007C45A4" w:rsidRDefault="007C45A4" w:rsidP="004B5188">
      <w:pPr>
        <w:rPr>
          <w:lang w:eastAsia="en-AU"/>
        </w:rPr>
      </w:pPr>
      <w:r w:rsidRPr="00692A3A">
        <w:t>Are there any actions that could be taken to conserve power usage? Describe what they are and who would be involved.</w:t>
      </w:r>
      <w:r w:rsidRPr="007C45A4">
        <w:rPr>
          <w:lang w:eastAsia="en-AU"/>
        </w:rPr>
        <w:t xml:space="preserve"> </w:t>
      </w:r>
    </w:p>
    <w:tbl>
      <w:tblPr>
        <w:tblpPr w:leftFromText="180" w:rightFromText="180" w:vertAnchor="text" w:horzAnchor="margin" w:tblpX="75" w:tblpY="14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1"/>
      </w:tblGrid>
      <w:tr w:rsidR="009E3AB5" w:rsidTr="009E3AB5">
        <w:trPr>
          <w:trHeight w:val="964"/>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3AB5" w:rsidRPr="009A6E67" w:rsidRDefault="009E3AB5" w:rsidP="00E70010">
            <w:pPr>
              <w:spacing w:before="60"/>
              <w:rPr>
                <w:rStyle w:val="SubtleEmphasis"/>
                <w:rFonts w:ascii="Arial Narrow" w:hAnsi="Arial Narrow"/>
              </w:rPr>
            </w:pPr>
            <w:r>
              <w:rPr>
                <w:rStyle w:val="SubtleEmphasis"/>
                <w:rFonts w:ascii="Arial Narrow" w:hAnsi="Arial Narrow"/>
              </w:rPr>
              <w:t>Actions to conserve power</w:t>
            </w:r>
          </w:p>
        </w:tc>
        <w:tc>
          <w:tcPr>
            <w:tcW w:w="7431" w:type="dxa"/>
            <w:tcBorders>
              <w:top w:val="single" w:sz="4" w:space="0" w:color="auto"/>
              <w:left w:val="single" w:sz="4" w:space="0" w:color="auto"/>
              <w:bottom w:val="single" w:sz="4" w:space="0" w:color="auto"/>
              <w:right w:val="single" w:sz="4" w:space="0" w:color="auto"/>
            </w:tcBorders>
          </w:tcPr>
          <w:p w:rsidR="009E3AB5" w:rsidRDefault="009E3AB5" w:rsidP="00E70010">
            <w:pPr>
              <w:rPr>
                <w:rStyle w:val="SubtleEmphasis"/>
                <w:b w:val="0"/>
              </w:rPr>
            </w:pPr>
          </w:p>
          <w:p w:rsidR="009E3AB5" w:rsidRDefault="009E3AB5" w:rsidP="00E70010">
            <w:pPr>
              <w:rPr>
                <w:rStyle w:val="SubtleEmphasis"/>
                <w:b w:val="0"/>
              </w:rPr>
            </w:pPr>
          </w:p>
          <w:p w:rsidR="009E3AB5" w:rsidRDefault="009E3AB5" w:rsidP="00E70010">
            <w:pPr>
              <w:rPr>
                <w:rStyle w:val="SubtleEmphasis"/>
                <w:b w:val="0"/>
              </w:rPr>
            </w:pPr>
          </w:p>
        </w:tc>
      </w:tr>
      <w:tr w:rsidR="009E3AB5" w:rsidTr="009E3AB5">
        <w:trPr>
          <w:trHeight w:val="964"/>
        </w:trPr>
        <w:tc>
          <w:tcPr>
            <w:tcW w:w="1809" w:type="dxa"/>
            <w:tcBorders>
              <w:top w:val="single" w:sz="4" w:space="0" w:color="auto"/>
              <w:left w:val="single" w:sz="4" w:space="0" w:color="auto"/>
              <w:right w:val="single" w:sz="4" w:space="0" w:color="auto"/>
            </w:tcBorders>
            <w:shd w:val="clear" w:color="auto" w:fill="BFBFBF" w:themeFill="background1" w:themeFillShade="BF"/>
            <w:vAlign w:val="center"/>
          </w:tcPr>
          <w:p w:rsidR="009E3AB5" w:rsidRPr="009A6E67" w:rsidRDefault="009E3AB5" w:rsidP="00E70010">
            <w:pPr>
              <w:spacing w:before="60"/>
              <w:rPr>
                <w:rStyle w:val="SubtleEmphasis"/>
                <w:rFonts w:ascii="Arial Narrow" w:hAnsi="Arial Narrow"/>
              </w:rPr>
            </w:pPr>
            <w:r>
              <w:rPr>
                <w:rStyle w:val="SubtleEmphasis"/>
                <w:rFonts w:ascii="Arial Narrow" w:hAnsi="Arial Narrow"/>
              </w:rPr>
              <w:t>People involved</w:t>
            </w:r>
          </w:p>
        </w:tc>
        <w:tc>
          <w:tcPr>
            <w:tcW w:w="7431" w:type="dxa"/>
            <w:tcBorders>
              <w:top w:val="single" w:sz="4" w:space="0" w:color="auto"/>
              <w:left w:val="single" w:sz="4" w:space="0" w:color="auto"/>
              <w:right w:val="single" w:sz="4" w:space="0" w:color="auto"/>
            </w:tcBorders>
          </w:tcPr>
          <w:p w:rsidR="009E3AB5" w:rsidRDefault="009E3AB5" w:rsidP="00E70010">
            <w:pPr>
              <w:spacing w:before="120"/>
              <w:rPr>
                <w:rStyle w:val="SubtleEmphasis"/>
                <w:b w:val="0"/>
              </w:rPr>
            </w:pPr>
          </w:p>
        </w:tc>
      </w:tr>
    </w:tbl>
    <w:p w:rsidR="0084661D" w:rsidRDefault="00FC52A1" w:rsidP="0064414C">
      <w:pPr>
        <w:pStyle w:val="Heading3"/>
      </w:pPr>
      <w:r>
        <w:t>Using less water</w:t>
      </w:r>
    </w:p>
    <w:p w:rsidR="007C45A4" w:rsidRDefault="007C45A4" w:rsidP="00F84229">
      <w:r w:rsidRPr="00692A3A">
        <w:t xml:space="preserve">Take a walk around your worksite and look for any areas where water is leaking or being used unnecessarily. The issues you find could include dripping taps, leaking connections, inefficient sprinkler systems, or even work practices that use excessive water. </w:t>
      </w:r>
    </w:p>
    <w:p w:rsidR="00F84229" w:rsidRDefault="007C45A4" w:rsidP="004B5188">
      <w:r w:rsidRPr="00692A3A">
        <w:t xml:space="preserve">Describe the problem and the best way to fix it. Who would you report this problem to? </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641"/>
      </w:tblGrid>
      <w:tr w:rsidR="00601E6F" w:rsidTr="009E3AB5">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1E6F" w:rsidRPr="00601E6F" w:rsidRDefault="00601E6F" w:rsidP="009E3AB5">
            <w:pPr>
              <w:spacing w:before="60"/>
              <w:rPr>
                <w:rStyle w:val="SubtleEmphasis"/>
                <w:rFonts w:ascii="Arial Narrow" w:hAnsi="Arial Narrow"/>
              </w:rPr>
            </w:pPr>
            <w:r>
              <w:rPr>
                <w:rStyle w:val="SubtleEmphasis"/>
                <w:rFonts w:ascii="Arial Narrow" w:hAnsi="Arial Narrow"/>
              </w:rPr>
              <w:t>Problem</w:t>
            </w:r>
          </w:p>
        </w:tc>
        <w:tc>
          <w:tcPr>
            <w:tcW w:w="7641" w:type="dxa"/>
            <w:tcBorders>
              <w:top w:val="single" w:sz="4" w:space="0" w:color="auto"/>
              <w:left w:val="single" w:sz="4" w:space="0" w:color="auto"/>
              <w:bottom w:val="single" w:sz="4" w:space="0" w:color="auto"/>
              <w:right w:val="single" w:sz="4" w:space="0" w:color="auto"/>
            </w:tcBorders>
          </w:tcPr>
          <w:p w:rsidR="00601E6F" w:rsidRDefault="00601E6F">
            <w:pPr>
              <w:spacing w:before="60"/>
              <w:rPr>
                <w:rStyle w:val="SubtleEmphasis"/>
                <w:b w:val="0"/>
              </w:rPr>
            </w:pPr>
          </w:p>
          <w:p w:rsidR="009E3AB5" w:rsidRDefault="009E3AB5">
            <w:pPr>
              <w:spacing w:before="60"/>
              <w:rPr>
                <w:rStyle w:val="SubtleEmphasis"/>
                <w:b w:val="0"/>
              </w:rPr>
            </w:pPr>
          </w:p>
          <w:p w:rsidR="00601E6F" w:rsidRDefault="00601E6F">
            <w:pPr>
              <w:spacing w:before="60"/>
              <w:rPr>
                <w:rStyle w:val="SubtleEmphasis"/>
                <w:b w:val="0"/>
              </w:rPr>
            </w:pPr>
          </w:p>
        </w:tc>
      </w:tr>
      <w:tr w:rsidR="00601E6F" w:rsidTr="009E3AB5">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1E6F" w:rsidRDefault="00601E6F" w:rsidP="009E3AB5">
            <w:pPr>
              <w:spacing w:before="60"/>
              <w:rPr>
                <w:rStyle w:val="SubtleEmphasis"/>
                <w:rFonts w:ascii="Arial Narrow" w:hAnsi="Arial Narrow"/>
              </w:rPr>
            </w:pPr>
            <w:r>
              <w:rPr>
                <w:rStyle w:val="SubtleEmphasis"/>
                <w:rFonts w:ascii="Arial Narrow" w:hAnsi="Arial Narrow"/>
              </w:rPr>
              <w:t>Resolution</w:t>
            </w:r>
          </w:p>
        </w:tc>
        <w:tc>
          <w:tcPr>
            <w:tcW w:w="7641" w:type="dxa"/>
            <w:tcBorders>
              <w:top w:val="single" w:sz="4" w:space="0" w:color="auto"/>
              <w:left w:val="single" w:sz="4" w:space="0" w:color="auto"/>
              <w:bottom w:val="single" w:sz="4" w:space="0" w:color="auto"/>
              <w:right w:val="single" w:sz="4" w:space="0" w:color="auto"/>
            </w:tcBorders>
          </w:tcPr>
          <w:p w:rsidR="00601E6F" w:rsidRDefault="00601E6F">
            <w:pPr>
              <w:spacing w:before="60"/>
              <w:rPr>
                <w:rStyle w:val="SubtleEmphasis"/>
                <w:b w:val="0"/>
              </w:rPr>
            </w:pPr>
          </w:p>
          <w:p w:rsidR="00601E6F" w:rsidRDefault="00601E6F">
            <w:pPr>
              <w:spacing w:before="60"/>
              <w:rPr>
                <w:rStyle w:val="SubtleEmphasis"/>
                <w:b w:val="0"/>
              </w:rPr>
            </w:pPr>
          </w:p>
          <w:p w:rsidR="009E3AB5" w:rsidRDefault="009E3AB5">
            <w:pPr>
              <w:spacing w:before="60"/>
              <w:rPr>
                <w:rStyle w:val="SubtleEmphasis"/>
                <w:b w:val="0"/>
              </w:rPr>
            </w:pPr>
          </w:p>
          <w:p w:rsidR="00601E6F" w:rsidRDefault="00601E6F">
            <w:pPr>
              <w:spacing w:before="60"/>
              <w:rPr>
                <w:rStyle w:val="SubtleEmphasis"/>
                <w:b w:val="0"/>
              </w:rPr>
            </w:pPr>
          </w:p>
        </w:tc>
      </w:tr>
      <w:tr w:rsidR="00601E6F" w:rsidTr="009E3AB5">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1E6F" w:rsidRDefault="00601E6F" w:rsidP="009E3AB5">
            <w:pPr>
              <w:spacing w:before="60"/>
              <w:rPr>
                <w:rStyle w:val="SubtleEmphasis"/>
                <w:rFonts w:ascii="Arial Narrow" w:hAnsi="Arial Narrow"/>
              </w:rPr>
            </w:pPr>
            <w:r>
              <w:rPr>
                <w:rStyle w:val="SubtleEmphasis"/>
                <w:rFonts w:ascii="Arial Narrow" w:hAnsi="Arial Narrow"/>
              </w:rPr>
              <w:t>Report to</w:t>
            </w:r>
          </w:p>
        </w:tc>
        <w:tc>
          <w:tcPr>
            <w:tcW w:w="7641" w:type="dxa"/>
            <w:tcBorders>
              <w:top w:val="single" w:sz="4" w:space="0" w:color="auto"/>
              <w:left w:val="single" w:sz="4" w:space="0" w:color="auto"/>
              <w:bottom w:val="single" w:sz="4" w:space="0" w:color="auto"/>
              <w:right w:val="single" w:sz="4" w:space="0" w:color="auto"/>
            </w:tcBorders>
          </w:tcPr>
          <w:p w:rsidR="00601E6F" w:rsidRDefault="00601E6F">
            <w:pPr>
              <w:spacing w:before="60"/>
              <w:rPr>
                <w:rStyle w:val="SubtleEmphasis"/>
                <w:b w:val="0"/>
              </w:rPr>
            </w:pPr>
          </w:p>
        </w:tc>
      </w:tr>
    </w:tbl>
    <w:p w:rsidR="0064414C" w:rsidRDefault="00FC52A1" w:rsidP="0064414C">
      <w:pPr>
        <w:pStyle w:val="Heading3"/>
      </w:pPr>
      <w:r>
        <w:lastRenderedPageBreak/>
        <w:t>Managing waste</w:t>
      </w:r>
    </w:p>
    <w:p w:rsidR="00601E6F" w:rsidRPr="00692A3A" w:rsidRDefault="009E3AB5" w:rsidP="00601E6F">
      <w:r>
        <w:t>G</w:t>
      </w:r>
      <w:r w:rsidR="00601E6F" w:rsidRPr="00692A3A">
        <w:t xml:space="preserve">o to the following article by David </w:t>
      </w:r>
      <w:proofErr w:type="spellStart"/>
      <w:r w:rsidR="00601E6F" w:rsidRPr="00692A3A">
        <w:t>Wheeldon</w:t>
      </w:r>
      <w:proofErr w:type="spellEnd"/>
      <w:r w:rsidR="00601E6F" w:rsidRPr="00692A3A">
        <w:t>, published on the Building Products News website at:</w:t>
      </w:r>
    </w:p>
    <w:p w:rsidR="00601E6F" w:rsidRPr="00692A3A" w:rsidRDefault="00D71429" w:rsidP="00601E6F">
      <w:pPr>
        <w:spacing w:before="120"/>
      </w:pPr>
      <w:hyperlink r:id="rId20" w:history="1">
        <w:r w:rsidR="00601E6F" w:rsidRPr="00692A3A">
          <w:rPr>
            <w:rStyle w:val="Hyperlink"/>
          </w:rPr>
          <w:t>http://www.bpn.com.au/features/bpn-reports/vinyl-flooring-product-review</w:t>
        </w:r>
      </w:hyperlink>
      <w:r w:rsidR="00601E6F" w:rsidRPr="00692A3A">
        <w:t xml:space="preserve"> </w:t>
      </w:r>
    </w:p>
    <w:p w:rsidR="00601E6F" w:rsidRDefault="00601E6F" w:rsidP="00601E6F">
      <w:r w:rsidRPr="00692A3A">
        <w:t>Under the subheading ‘Product news’ (halfway through the article), there are brief summaries of the latest products released by the main manufacturers.</w:t>
      </w:r>
    </w:p>
    <w:p w:rsidR="00601E6F" w:rsidRPr="00692A3A" w:rsidRDefault="00601E6F" w:rsidP="00601E6F">
      <w:r>
        <w:t xml:space="preserve">Read the article </w:t>
      </w:r>
      <w:r w:rsidR="009E3AB5">
        <w:t>and then</w:t>
      </w:r>
      <w:r>
        <w:t xml:space="preserve"> answer the following questions:</w:t>
      </w:r>
    </w:p>
    <w:p w:rsidR="0082409C" w:rsidRDefault="00601E6F" w:rsidP="004E4DD1">
      <w:pPr>
        <w:pStyle w:val="ListParagraph"/>
        <w:numPr>
          <w:ilvl w:val="0"/>
          <w:numId w:val="24"/>
        </w:numPr>
        <w:ind w:left="426" w:hanging="426"/>
      </w:pPr>
      <w:r w:rsidRPr="00692A3A">
        <w:t xml:space="preserve">Do you use any of these products? </w:t>
      </w:r>
      <w:r w:rsidR="009E3AB5">
        <w:t>If so, which ones?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82409C" w:rsidRDefault="00601E6F" w:rsidP="004B5188">
      <w:pPr>
        <w:pStyle w:val="ListParagraph"/>
        <w:ind w:left="426" w:hanging="426"/>
      </w:pPr>
      <w:r w:rsidRPr="00692A3A">
        <w:t>What sorts of projects have you used them in?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9E3AB5" w:rsidRDefault="009E3AB5">
            <w:pPr>
              <w:spacing w:before="60"/>
              <w:rPr>
                <w:rStyle w:val="SubtleEmphasis"/>
                <w:b w:val="0"/>
              </w:rPr>
            </w:pPr>
          </w:p>
        </w:tc>
      </w:tr>
    </w:tbl>
    <w:p w:rsidR="00D812DD" w:rsidRDefault="00A02E31">
      <w:pPr>
        <w:spacing w:before="60" w:after="60"/>
        <w:rPr>
          <w:b/>
          <w:lang w:eastAsia="en-AU"/>
        </w:rPr>
      </w:pPr>
      <w:r>
        <w:rPr>
          <w:b/>
          <w:lang w:eastAsia="en-AU"/>
        </w:rPr>
        <w:br w:type="page"/>
      </w:r>
      <w:r w:rsidR="00D812DD">
        <w:rPr>
          <w:b/>
          <w:lang w:eastAsia="en-AU"/>
        </w:rPr>
        <w:lastRenderedPageBreak/>
        <w:br w:type="page"/>
      </w:r>
    </w:p>
    <w:p w:rsidR="00A02E31" w:rsidRDefault="00A02E31">
      <w:pPr>
        <w:spacing w:before="60" w:after="60"/>
        <w:rPr>
          <w:b/>
          <w:lang w:eastAsia="en-AU"/>
        </w:rPr>
      </w:pPr>
    </w:p>
    <w:p w:rsidR="005B77D5" w:rsidRDefault="005B77D5" w:rsidP="005B77D5">
      <w:pPr>
        <w:tabs>
          <w:tab w:val="left" w:pos="426"/>
        </w:tabs>
        <w:rPr>
          <w:b/>
          <w:lang w:eastAsia="en-AU"/>
        </w:rPr>
      </w:pPr>
    </w:p>
    <w:p w:rsidR="00F41B1B" w:rsidRDefault="00FC52A1" w:rsidP="00F41B1B">
      <w:pPr>
        <w:spacing w:before="60" w:after="60"/>
      </w:pPr>
      <w:r>
        <w:rPr>
          <w:noProof/>
          <w:lang w:val="en-GB" w:eastAsia="en-GB"/>
        </w:rPr>
        <w:drawing>
          <wp:anchor distT="0" distB="0" distL="114300" distR="114300" simplePos="0" relativeHeight="251928064" behindDoc="1" locked="0" layoutInCell="1" allowOverlap="1">
            <wp:simplePos x="0" y="0"/>
            <wp:positionH relativeFrom="column">
              <wp:posOffset>3922395</wp:posOffset>
            </wp:positionH>
            <wp:positionV relativeFrom="paragraph">
              <wp:posOffset>34925</wp:posOffset>
            </wp:positionV>
            <wp:extent cx="2724150" cy="8140700"/>
            <wp:effectExtent l="19050" t="0" r="0" b="0"/>
            <wp:wrapTight wrapText="bothSides">
              <wp:wrapPolygon edited="0">
                <wp:start x="-151" y="0"/>
                <wp:lineTo x="-151" y="21583"/>
                <wp:lineTo x="21600" y="21583"/>
                <wp:lineTo x="21600" y="0"/>
                <wp:lineTo x="-151" y="0"/>
              </wp:wrapPolygon>
            </wp:wrapTight>
            <wp:docPr id="9" name="Picture 5" descr="DSC_014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48 (2).jpg"/>
                    <pic:cNvPicPr/>
                  </pic:nvPicPr>
                  <pic:blipFill>
                    <a:blip r:embed="rId8" cstate="print">
                      <a:lum contrast="10000"/>
                    </a:blip>
                    <a:srcRect/>
                    <a:stretch>
                      <a:fillRect/>
                    </a:stretch>
                  </pic:blipFill>
                  <pic:spPr>
                    <a:xfrm flipH="1">
                      <a:off x="0" y="0"/>
                      <a:ext cx="2724150" cy="8140700"/>
                    </a:xfrm>
                    <a:prstGeom prst="rect">
                      <a:avLst/>
                    </a:prstGeom>
                  </pic:spPr>
                </pic:pic>
              </a:graphicData>
            </a:graphic>
          </wp:anchor>
        </w:drawing>
      </w:r>
    </w:p>
    <w:p w:rsidR="00C96DE5" w:rsidRDefault="00C96DE5" w:rsidP="00F41B1B">
      <w:pPr>
        <w:pStyle w:val="Heading1"/>
        <w:pageBreakBefore w:val="0"/>
        <w:jc w:val="right"/>
        <w:rPr>
          <w:noProof/>
          <w:color w:val="0099CC"/>
          <w:lang w:eastAsia="en-AU"/>
        </w:rPr>
      </w:pPr>
    </w:p>
    <w:p w:rsidR="00F41B1B" w:rsidRDefault="00F41B1B" w:rsidP="00F41B1B">
      <w:pPr>
        <w:pStyle w:val="Heading1"/>
        <w:pageBreakBefore w:val="0"/>
        <w:jc w:val="right"/>
      </w:pPr>
      <w:bookmarkStart w:id="27" w:name="_Toc409164632"/>
      <w:r w:rsidRPr="00A653AF">
        <w:rPr>
          <w:noProof/>
          <w:color w:val="0099CC"/>
          <w:sz w:val="72"/>
          <w:szCs w:val="72"/>
          <w:lang w:eastAsia="en-AU"/>
        </w:rPr>
        <w:t>Part</w:t>
      </w:r>
      <w:r>
        <w:rPr>
          <w:color w:val="0099CC"/>
        </w:rPr>
        <w:t xml:space="preserve"> </w:t>
      </w:r>
      <w:r>
        <w:rPr>
          <w:color w:val="0099CC"/>
          <w:sz w:val="240"/>
          <w:szCs w:val="240"/>
        </w:rPr>
        <w:t>2</w:t>
      </w:r>
      <w:bookmarkEnd w:id="27"/>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8" w:name="_Toc409164633"/>
      <w:r>
        <w:rPr>
          <w:sz w:val="72"/>
          <w:szCs w:val="72"/>
        </w:rPr>
        <w:t>Assignments</w:t>
      </w:r>
      <w:bookmarkEnd w:id="28"/>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firstRow="1" w:lastRow="0" w:firstColumn="1" w:lastColumn="0" w:noHBand="0" w:noVBand="1"/>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9" w:name="_Toc306030808"/>
            <w:bookmarkStart w:id="30" w:name="_Toc328732252"/>
            <w:bookmarkStart w:id="31" w:name="_Toc409164634"/>
            <w:r w:rsidRPr="00712576">
              <w:t>Assignment</w:t>
            </w:r>
            <w:bookmarkEnd w:id="29"/>
            <w:r>
              <w:t xml:space="preserve"> </w:t>
            </w:r>
            <w:r w:rsidRPr="00712576">
              <w:t>1</w:t>
            </w:r>
            <w:bookmarkEnd w:id="30"/>
            <w:bookmarkEnd w:id="31"/>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244"/>
        <w:gridCol w:w="851"/>
        <w:gridCol w:w="2126"/>
      </w:tblGrid>
      <w:tr w:rsidR="00F90CC7" w:rsidRPr="00C85676" w:rsidTr="00F90CC7">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D61F86" w:rsidRDefault="00D61F86" w:rsidP="00D61F86">
      <w:r w:rsidRPr="00692A3A">
        <w:t>Choose a particular type of installation you carry out, or a task you regularly undertake at work, and then answer the questions below. You may use the same examples from the learning activities as a starting point for your answers.</w:t>
      </w:r>
    </w:p>
    <w:p w:rsidR="00D61F86" w:rsidRDefault="00D61F86" w:rsidP="00D61F86">
      <w:pPr>
        <w:pStyle w:val="Heading3"/>
        <w:rPr>
          <w:szCs w:val="24"/>
        </w:rPr>
      </w:pPr>
      <w:r>
        <w:t>Identifying resources used</w:t>
      </w:r>
      <w:r w:rsidRPr="005B53FA">
        <w:rPr>
          <w:szCs w:val="24"/>
        </w:rPr>
        <w:t xml:space="preserve"> </w:t>
      </w:r>
    </w:p>
    <w:p w:rsidR="00D61F86" w:rsidRDefault="00D61F86" w:rsidP="004E4DD1">
      <w:pPr>
        <w:pStyle w:val="ListParagraph"/>
        <w:numPr>
          <w:ilvl w:val="0"/>
          <w:numId w:val="20"/>
        </w:numPr>
        <w:spacing w:after="240" w:line="240" w:lineRule="auto"/>
        <w:ind w:left="426" w:hanging="426"/>
      </w:pPr>
      <w:r>
        <w:t>Describe the type of installation or the task.</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9E3AB5" w:rsidTr="009E3AB5">
        <w:tc>
          <w:tcPr>
            <w:tcW w:w="9321" w:type="dxa"/>
            <w:shd w:val="clear" w:color="auto" w:fill="auto"/>
            <w:vAlign w:val="center"/>
            <w:hideMark/>
          </w:tcPr>
          <w:p w:rsidR="009E3AB5" w:rsidRDefault="009E3AB5" w:rsidP="00AD6A49">
            <w:pPr>
              <w:spacing w:before="120"/>
            </w:pPr>
          </w:p>
          <w:p w:rsidR="009E3AB5" w:rsidRDefault="009E3AB5" w:rsidP="00AD6A49">
            <w:pPr>
              <w:spacing w:before="120"/>
            </w:pPr>
          </w:p>
          <w:p w:rsidR="009E3AB5" w:rsidRDefault="009E3AB5" w:rsidP="00AD6A49">
            <w:pPr>
              <w:spacing w:before="120"/>
            </w:pPr>
          </w:p>
          <w:p w:rsidR="009E3AB5" w:rsidRPr="00250285" w:rsidRDefault="009E3AB5" w:rsidP="00AD6A49">
            <w:pPr>
              <w:spacing w:before="120"/>
            </w:pPr>
          </w:p>
        </w:tc>
      </w:tr>
    </w:tbl>
    <w:p w:rsidR="00D61F86" w:rsidRDefault="00D61F86" w:rsidP="00625600">
      <w:pPr>
        <w:pStyle w:val="ListParagraph"/>
        <w:spacing w:after="240" w:line="240" w:lineRule="auto"/>
        <w:ind w:left="426" w:hanging="426"/>
      </w:pPr>
      <w:r>
        <w:t>What materials and other items are used to complete the installation or task? Which natural resources do these materials and items come from?</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638"/>
      </w:tblGrid>
      <w:tr w:rsidR="00D61F86" w:rsidTr="00AD6A49">
        <w:tc>
          <w:tcPr>
            <w:tcW w:w="3627"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Items or materials used</w:t>
            </w:r>
          </w:p>
        </w:tc>
        <w:tc>
          <w:tcPr>
            <w:tcW w:w="555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1F86" w:rsidRDefault="00D61F86" w:rsidP="00AD6A49">
            <w:pPr>
              <w:spacing w:before="120"/>
              <w:rPr>
                <w:rFonts w:ascii="Arial Narrow" w:hAnsi="Arial Narrow"/>
                <w:b/>
              </w:rPr>
            </w:pPr>
            <w:r>
              <w:rPr>
                <w:rFonts w:ascii="Arial Narrow" w:hAnsi="Arial Narrow"/>
                <w:b/>
              </w:rPr>
              <w:t>Natural resources that the items come from</w:t>
            </w:r>
          </w:p>
        </w:tc>
      </w:tr>
      <w:tr w:rsidR="00D61F86" w:rsidRPr="00250285" w:rsidTr="00AD6A49">
        <w:tc>
          <w:tcPr>
            <w:tcW w:w="3627" w:type="dxa"/>
            <w:tcBorders>
              <w:top w:val="single" w:sz="4" w:space="0" w:color="auto"/>
              <w:left w:val="single" w:sz="4" w:space="0" w:color="auto"/>
              <w:bottom w:val="single" w:sz="4" w:space="0" w:color="auto"/>
              <w:right w:val="single" w:sz="4" w:space="0" w:color="auto"/>
            </w:tcBorders>
          </w:tcPr>
          <w:p w:rsidR="00D61F86" w:rsidRDefault="00D61F86" w:rsidP="009E3AB5">
            <w:pPr>
              <w:spacing w:before="120"/>
            </w:pPr>
          </w:p>
          <w:p w:rsidR="00D61F86" w:rsidRPr="00250285" w:rsidRDefault="00D61F86"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D61F86" w:rsidRPr="00250285" w:rsidRDefault="00D61F86" w:rsidP="009E3AB5">
            <w:pPr>
              <w:spacing w:before="120"/>
            </w:pPr>
          </w:p>
        </w:tc>
      </w:tr>
      <w:tr w:rsidR="00D61F86" w:rsidRPr="00250285" w:rsidTr="00AD6A49">
        <w:tc>
          <w:tcPr>
            <w:tcW w:w="3627" w:type="dxa"/>
            <w:tcBorders>
              <w:top w:val="single" w:sz="4" w:space="0" w:color="auto"/>
              <w:left w:val="single" w:sz="4" w:space="0" w:color="auto"/>
              <w:bottom w:val="single" w:sz="4" w:space="0" w:color="auto"/>
              <w:right w:val="single" w:sz="4" w:space="0" w:color="auto"/>
            </w:tcBorders>
          </w:tcPr>
          <w:p w:rsidR="00D61F86" w:rsidRDefault="00D61F86" w:rsidP="009E3AB5">
            <w:pPr>
              <w:spacing w:before="120"/>
            </w:pPr>
          </w:p>
          <w:p w:rsidR="009E3AB5" w:rsidRPr="00250285" w:rsidRDefault="009E3AB5"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D61F86" w:rsidRPr="00250285" w:rsidRDefault="00D61F86" w:rsidP="009E3AB5">
            <w:pPr>
              <w:spacing w:before="120"/>
            </w:pPr>
          </w:p>
        </w:tc>
      </w:tr>
      <w:tr w:rsidR="00D61F86" w:rsidRPr="00250285" w:rsidTr="00AD6A49">
        <w:tc>
          <w:tcPr>
            <w:tcW w:w="3627" w:type="dxa"/>
            <w:tcBorders>
              <w:top w:val="single" w:sz="4" w:space="0" w:color="auto"/>
              <w:left w:val="single" w:sz="4" w:space="0" w:color="auto"/>
              <w:bottom w:val="single" w:sz="4" w:space="0" w:color="auto"/>
              <w:right w:val="single" w:sz="4" w:space="0" w:color="auto"/>
            </w:tcBorders>
          </w:tcPr>
          <w:p w:rsidR="00D61F86" w:rsidRDefault="00D61F86" w:rsidP="009E3AB5">
            <w:pPr>
              <w:spacing w:before="120"/>
            </w:pPr>
          </w:p>
          <w:p w:rsidR="00D61F86" w:rsidRPr="00250285" w:rsidRDefault="00D61F86"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D61F86" w:rsidRPr="00250285" w:rsidRDefault="00D61F86" w:rsidP="009E3AB5">
            <w:pPr>
              <w:spacing w:before="120"/>
            </w:pPr>
          </w:p>
        </w:tc>
      </w:tr>
      <w:tr w:rsidR="00D61F86" w:rsidRPr="00250285" w:rsidTr="00AD6A49">
        <w:tc>
          <w:tcPr>
            <w:tcW w:w="3627" w:type="dxa"/>
            <w:tcBorders>
              <w:top w:val="single" w:sz="4" w:space="0" w:color="auto"/>
              <w:left w:val="single" w:sz="4" w:space="0" w:color="auto"/>
              <w:bottom w:val="single" w:sz="4" w:space="0" w:color="auto"/>
              <w:right w:val="single" w:sz="4" w:space="0" w:color="auto"/>
            </w:tcBorders>
          </w:tcPr>
          <w:p w:rsidR="00D61F86" w:rsidRDefault="00D61F86" w:rsidP="009E3AB5">
            <w:pPr>
              <w:spacing w:before="120"/>
            </w:pPr>
          </w:p>
          <w:p w:rsidR="009E3AB5" w:rsidRPr="00250285" w:rsidRDefault="009E3AB5"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D61F86" w:rsidRPr="00250285" w:rsidRDefault="00D61F86" w:rsidP="009E3AB5">
            <w:pPr>
              <w:spacing w:before="120"/>
            </w:pPr>
          </w:p>
        </w:tc>
      </w:tr>
      <w:tr w:rsidR="009E3AB5" w:rsidRPr="00250285" w:rsidTr="00AD6A49">
        <w:tc>
          <w:tcPr>
            <w:tcW w:w="3627" w:type="dxa"/>
            <w:tcBorders>
              <w:top w:val="single" w:sz="4" w:space="0" w:color="auto"/>
              <w:left w:val="single" w:sz="4" w:space="0" w:color="auto"/>
              <w:bottom w:val="single" w:sz="4" w:space="0" w:color="auto"/>
              <w:right w:val="single" w:sz="4" w:space="0" w:color="auto"/>
            </w:tcBorders>
          </w:tcPr>
          <w:p w:rsidR="009E3AB5" w:rsidRDefault="009E3AB5" w:rsidP="009E3AB5">
            <w:pPr>
              <w:spacing w:before="120"/>
            </w:pPr>
          </w:p>
          <w:p w:rsidR="009E3AB5" w:rsidRDefault="009E3AB5"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9E3AB5" w:rsidRPr="00250285" w:rsidRDefault="009E3AB5" w:rsidP="009E3AB5">
            <w:pPr>
              <w:spacing w:before="120"/>
            </w:pPr>
          </w:p>
        </w:tc>
      </w:tr>
      <w:tr w:rsidR="009E3AB5" w:rsidRPr="00250285" w:rsidTr="00AD6A49">
        <w:tc>
          <w:tcPr>
            <w:tcW w:w="3627" w:type="dxa"/>
            <w:tcBorders>
              <w:top w:val="single" w:sz="4" w:space="0" w:color="auto"/>
              <w:left w:val="single" w:sz="4" w:space="0" w:color="auto"/>
              <w:bottom w:val="single" w:sz="4" w:space="0" w:color="auto"/>
              <w:right w:val="single" w:sz="4" w:space="0" w:color="auto"/>
            </w:tcBorders>
          </w:tcPr>
          <w:p w:rsidR="009E3AB5" w:rsidRDefault="009E3AB5" w:rsidP="009E3AB5">
            <w:pPr>
              <w:spacing w:before="120"/>
            </w:pPr>
          </w:p>
          <w:p w:rsidR="009E3AB5" w:rsidRDefault="009E3AB5" w:rsidP="009E3AB5">
            <w:pPr>
              <w:spacing w:before="120"/>
            </w:pPr>
          </w:p>
        </w:tc>
        <w:tc>
          <w:tcPr>
            <w:tcW w:w="5553" w:type="dxa"/>
            <w:tcBorders>
              <w:top w:val="single" w:sz="4" w:space="0" w:color="auto"/>
              <w:left w:val="single" w:sz="4" w:space="0" w:color="auto"/>
              <w:bottom w:val="single" w:sz="4" w:space="0" w:color="auto"/>
              <w:right w:val="single" w:sz="4" w:space="0" w:color="auto"/>
            </w:tcBorders>
          </w:tcPr>
          <w:p w:rsidR="009E3AB5" w:rsidRPr="00250285" w:rsidRDefault="009E3AB5" w:rsidP="009E3AB5">
            <w:pPr>
              <w:spacing w:before="120"/>
            </w:pPr>
          </w:p>
        </w:tc>
      </w:tr>
    </w:tbl>
    <w:p w:rsidR="00D61F86" w:rsidRDefault="00D61F86" w:rsidP="00625600">
      <w:pPr>
        <w:pStyle w:val="ListParagraph"/>
        <w:spacing w:after="240" w:line="240" w:lineRule="auto"/>
        <w:ind w:left="426" w:hanging="426"/>
      </w:pPr>
      <w:r>
        <w:lastRenderedPageBreak/>
        <w:t>What other consumable items are used in the project? Which natural resources do these consumable come from?</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677"/>
      </w:tblGrid>
      <w:tr w:rsidR="00D61F86" w:rsidTr="00AD6A49">
        <w:tc>
          <w:tcPr>
            <w:tcW w:w="3794"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 xml:space="preserve">Other consumable items used </w:t>
            </w:r>
          </w:p>
        </w:tc>
        <w:tc>
          <w:tcPr>
            <w:tcW w:w="595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1F86" w:rsidRDefault="00D61F86" w:rsidP="00AD6A49">
            <w:pPr>
              <w:spacing w:before="120"/>
              <w:rPr>
                <w:rFonts w:ascii="Arial Narrow" w:hAnsi="Arial Narrow"/>
                <w:b/>
              </w:rPr>
            </w:pPr>
            <w:r>
              <w:rPr>
                <w:rFonts w:ascii="Arial Narrow" w:hAnsi="Arial Narrow"/>
                <w:b/>
              </w:rPr>
              <w:t>Natural resources that the consumables come from</w:t>
            </w:r>
          </w:p>
        </w:tc>
      </w:tr>
      <w:tr w:rsidR="00D61F86" w:rsidRPr="00250285" w:rsidTr="00AD6A49">
        <w:tc>
          <w:tcPr>
            <w:tcW w:w="3794"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95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3794"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95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3794"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95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3794"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9E3AB5" w:rsidRPr="00250285" w:rsidRDefault="009E3AB5" w:rsidP="00AD6A49">
            <w:pPr>
              <w:spacing w:before="120"/>
            </w:pPr>
          </w:p>
        </w:tc>
        <w:tc>
          <w:tcPr>
            <w:tcW w:w="595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9E3AB5" w:rsidRPr="00250285" w:rsidTr="00AD6A49">
        <w:tc>
          <w:tcPr>
            <w:tcW w:w="3794" w:type="dxa"/>
            <w:tcBorders>
              <w:top w:val="single" w:sz="4" w:space="0" w:color="auto"/>
              <w:left w:val="single" w:sz="4" w:space="0" w:color="auto"/>
              <w:bottom w:val="single" w:sz="4" w:space="0" w:color="auto"/>
              <w:right w:val="single" w:sz="4" w:space="0" w:color="auto"/>
            </w:tcBorders>
          </w:tcPr>
          <w:p w:rsidR="009E3AB5" w:rsidRDefault="009E3AB5" w:rsidP="00AD6A49">
            <w:pPr>
              <w:spacing w:before="120"/>
            </w:pPr>
          </w:p>
          <w:p w:rsidR="009E3AB5" w:rsidRDefault="009E3AB5" w:rsidP="00AD6A49">
            <w:pPr>
              <w:spacing w:before="120"/>
            </w:pPr>
          </w:p>
        </w:tc>
        <w:tc>
          <w:tcPr>
            <w:tcW w:w="5953" w:type="dxa"/>
            <w:tcBorders>
              <w:top w:val="single" w:sz="4" w:space="0" w:color="auto"/>
              <w:left w:val="single" w:sz="4" w:space="0" w:color="auto"/>
              <w:bottom w:val="single" w:sz="4" w:space="0" w:color="auto"/>
              <w:right w:val="single" w:sz="4" w:space="0" w:color="auto"/>
            </w:tcBorders>
          </w:tcPr>
          <w:p w:rsidR="009E3AB5" w:rsidRPr="00250285" w:rsidRDefault="009E3AB5" w:rsidP="00AD6A49">
            <w:pPr>
              <w:spacing w:before="120"/>
            </w:pPr>
          </w:p>
        </w:tc>
      </w:tr>
    </w:tbl>
    <w:p w:rsidR="00D61F86" w:rsidRDefault="00D61F86" w:rsidP="00625600">
      <w:pPr>
        <w:pStyle w:val="ListParagraph"/>
        <w:spacing w:after="240" w:line="240" w:lineRule="auto"/>
        <w:ind w:left="426" w:hanging="426"/>
      </w:pPr>
      <w:r>
        <w:t>What are the 'process' energy requirement for the project? Which natural resources are needed to provide these energy requirements?</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681"/>
      </w:tblGrid>
      <w:tr w:rsidR="00D61F86" w:rsidTr="00AD6A49">
        <w:tc>
          <w:tcPr>
            <w:tcW w:w="3640"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‘Process’ energy</w:t>
            </w:r>
          </w:p>
        </w:tc>
        <w:tc>
          <w:tcPr>
            <w:tcW w:w="5681"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Natural resources used</w:t>
            </w:r>
          </w:p>
        </w:tc>
      </w:tr>
      <w:tr w:rsidR="00D61F86" w:rsidTr="00AD6A49">
        <w:tc>
          <w:tcPr>
            <w:tcW w:w="3640"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68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Tr="00AD6A49">
        <w:tc>
          <w:tcPr>
            <w:tcW w:w="3640" w:type="dxa"/>
            <w:tcBorders>
              <w:top w:val="single" w:sz="4" w:space="0" w:color="auto"/>
              <w:left w:val="single" w:sz="4" w:space="0" w:color="auto"/>
              <w:bottom w:val="single" w:sz="4" w:space="0" w:color="auto"/>
              <w:right w:val="single" w:sz="4" w:space="0" w:color="auto"/>
            </w:tcBorders>
          </w:tcPr>
          <w:p w:rsidR="00D61F86" w:rsidRDefault="00D61F86" w:rsidP="009E3AB5">
            <w:pPr>
              <w:spacing w:before="120"/>
            </w:pPr>
          </w:p>
          <w:p w:rsidR="009E3AB5" w:rsidRPr="00250285" w:rsidRDefault="009E3AB5" w:rsidP="009E3AB5">
            <w:pPr>
              <w:spacing w:before="120"/>
            </w:pPr>
          </w:p>
        </w:tc>
        <w:tc>
          <w:tcPr>
            <w:tcW w:w="568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Tr="00AD6A49">
        <w:tc>
          <w:tcPr>
            <w:tcW w:w="3640"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68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9E3AB5" w:rsidTr="00AD6A49">
        <w:tc>
          <w:tcPr>
            <w:tcW w:w="3640" w:type="dxa"/>
            <w:tcBorders>
              <w:top w:val="single" w:sz="4" w:space="0" w:color="auto"/>
              <w:left w:val="single" w:sz="4" w:space="0" w:color="auto"/>
              <w:bottom w:val="single" w:sz="4" w:space="0" w:color="auto"/>
              <w:right w:val="single" w:sz="4" w:space="0" w:color="auto"/>
            </w:tcBorders>
          </w:tcPr>
          <w:p w:rsidR="009E3AB5" w:rsidRDefault="009E3AB5" w:rsidP="00AD6A49">
            <w:pPr>
              <w:spacing w:before="120"/>
            </w:pPr>
          </w:p>
          <w:p w:rsidR="009E3AB5" w:rsidRDefault="009E3AB5" w:rsidP="00AD6A49">
            <w:pPr>
              <w:spacing w:before="120"/>
            </w:pPr>
          </w:p>
        </w:tc>
        <w:tc>
          <w:tcPr>
            <w:tcW w:w="5681" w:type="dxa"/>
            <w:tcBorders>
              <w:top w:val="single" w:sz="4" w:space="0" w:color="auto"/>
              <w:left w:val="single" w:sz="4" w:space="0" w:color="auto"/>
              <w:bottom w:val="single" w:sz="4" w:space="0" w:color="auto"/>
              <w:right w:val="single" w:sz="4" w:space="0" w:color="auto"/>
            </w:tcBorders>
          </w:tcPr>
          <w:p w:rsidR="009E3AB5" w:rsidRPr="00250285" w:rsidRDefault="009E3AB5" w:rsidP="00AD6A49">
            <w:pPr>
              <w:spacing w:before="120"/>
            </w:pPr>
          </w:p>
        </w:tc>
      </w:tr>
    </w:tbl>
    <w:p w:rsidR="00D61F86" w:rsidRDefault="00D61F86" w:rsidP="00D61F86">
      <w:pPr>
        <w:spacing w:after="240" w:line="240" w:lineRule="auto"/>
      </w:pPr>
    </w:p>
    <w:p w:rsidR="00D61F86" w:rsidRDefault="00D61F86">
      <w:pPr>
        <w:spacing w:before="60" w:after="60"/>
        <w:rPr>
          <w:rFonts w:cs="Times New Roman"/>
          <w:color w:val="000000" w:themeColor="text1"/>
          <w:lang w:val="en-US"/>
        </w:rPr>
      </w:pPr>
      <w:r>
        <w:br w:type="page"/>
      </w:r>
    </w:p>
    <w:p w:rsidR="00D61F86" w:rsidRDefault="00D61F86" w:rsidP="009E3AB5">
      <w:pPr>
        <w:pStyle w:val="ListParagraph"/>
        <w:spacing w:after="240" w:line="240" w:lineRule="auto"/>
        <w:ind w:left="425" w:hanging="425"/>
      </w:pPr>
      <w:r>
        <w:lastRenderedPageBreak/>
        <w:t>What are the 'non-process' energy requirement for the project? Which natural resources are needed to provide these energy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13"/>
      </w:tblGrid>
      <w:tr w:rsidR="00D61F86" w:rsidTr="00AD6A49">
        <w:tc>
          <w:tcPr>
            <w:tcW w:w="3609"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‘Non-process’ energy</w:t>
            </w:r>
          </w:p>
        </w:tc>
        <w:tc>
          <w:tcPr>
            <w:tcW w:w="5713"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Natural resources used</w:t>
            </w:r>
          </w:p>
        </w:tc>
      </w:tr>
      <w:tr w:rsidR="00D61F86" w:rsidRPr="00250285" w:rsidTr="00AD6A49">
        <w:tc>
          <w:tcPr>
            <w:tcW w:w="3609"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71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3609"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71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3609" w:type="dxa"/>
            <w:tcBorders>
              <w:top w:val="single" w:sz="4" w:space="0" w:color="auto"/>
              <w:left w:val="single" w:sz="4" w:space="0" w:color="auto"/>
              <w:bottom w:val="single" w:sz="4" w:space="0" w:color="auto"/>
              <w:right w:val="single" w:sz="4" w:space="0" w:color="auto"/>
            </w:tcBorders>
          </w:tcPr>
          <w:p w:rsidR="00D61F86" w:rsidRDefault="00D61F86" w:rsidP="00AD6A49">
            <w:pPr>
              <w:spacing w:before="120"/>
            </w:pPr>
          </w:p>
          <w:p w:rsidR="00D61F86" w:rsidRPr="00250285" w:rsidRDefault="00D61F86" w:rsidP="00AD6A49">
            <w:pPr>
              <w:spacing w:before="120"/>
            </w:pPr>
          </w:p>
        </w:tc>
        <w:tc>
          <w:tcPr>
            <w:tcW w:w="571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1D7E07" w:rsidRPr="00250285" w:rsidTr="00AD6A49">
        <w:tc>
          <w:tcPr>
            <w:tcW w:w="3609" w:type="dxa"/>
            <w:tcBorders>
              <w:top w:val="single" w:sz="4" w:space="0" w:color="auto"/>
              <w:left w:val="single" w:sz="4" w:space="0" w:color="auto"/>
              <w:bottom w:val="single" w:sz="4" w:space="0" w:color="auto"/>
              <w:right w:val="single" w:sz="4" w:space="0" w:color="auto"/>
            </w:tcBorders>
          </w:tcPr>
          <w:p w:rsidR="001D7E07" w:rsidRDefault="001D7E07" w:rsidP="00AD6A49">
            <w:pPr>
              <w:spacing w:before="120"/>
            </w:pPr>
          </w:p>
          <w:p w:rsidR="001D7E07" w:rsidRDefault="001D7E07" w:rsidP="00AD6A49">
            <w:pPr>
              <w:spacing w:before="120"/>
            </w:pPr>
          </w:p>
        </w:tc>
        <w:tc>
          <w:tcPr>
            <w:tcW w:w="5713"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r>
    </w:tbl>
    <w:p w:rsidR="00D61F86" w:rsidRDefault="00D61F86" w:rsidP="00D61F86">
      <w:pPr>
        <w:pStyle w:val="Heading3"/>
        <w:rPr>
          <w:szCs w:val="24"/>
        </w:rPr>
      </w:pPr>
      <w:r>
        <w:t>Measuring resource usage</w:t>
      </w:r>
    </w:p>
    <w:p w:rsidR="00D61F86" w:rsidRDefault="00D61F86" w:rsidP="009E3AB5">
      <w:pPr>
        <w:pStyle w:val="ListParagraph"/>
        <w:spacing w:after="240"/>
        <w:ind w:left="425" w:hanging="425"/>
      </w:pPr>
      <w:r>
        <w:t xml:space="preserve">Write down the quantities of the materials, items and other consumables that go directly into the finished project. Also specify the unit of measurement you have used to quantify the amounts.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806"/>
        <w:gridCol w:w="4547"/>
      </w:tblGrid>
      <w:tr w:rsidR="00D61F86" w:rsidTr="00AD6A49">
        <w:tc>
          <w:tcPr>
            <w:tcW w:w="2943"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 xml:space="preserve">Item or material </w:t>
            </w:r>
          </w:p>
        </w:tc>
        <w:tc>
          <w:tcPr>
            <w:tcW w:w="1791"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Unit of measure</w:t>
            </w:r>
          </w:p>
        </w:tc>
        <w:tc>
          <w:tcPr>
            <w:tcW w:w="4508"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 xml:space="preserve">Quantity used </w:t>
            </w: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1D7E07" w:rsidRPr="00250285" w:rsidTr="00AD6A49">
        <w:tc>
          <w:tcPr>
            <w:tcW w:w="2943"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c>
          <w:tcPr>
            <w:tcW w:w="1791"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c>
          <w:tcPr>
            <w:tcW w:w="4508"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r>
    </w:tbl>
    <w:p w:rsidR="00D61F86" w:rsidRDefault="00D61F86" w:rsidP="00D61F86">
      <w:pPr>
        <w:spacing w:before="0"/>
        <w:rPr>
          <w:sz w:val="22"/>
        </w:rPr>
      </w:pPr>
      <w:r>
        <w:rPr>
          <w:sz w:val="22"/>
        </w:rPr>
        <w:tab/>
      </w:r>
    </w:p>
    <w:p w:rsidR="001D7E07" w:rsidRDefault="001D7E07" w:rsidP="00D61F86">
      <w:pPr>
        <w:spacing w:before="0"/>
        <w:rPr>
          <w:sz w:val="22"/>
        </w:rPr>
      </w:pPr>
    </w:p>
    <w:p w:rsidR="001D7E07" w:rsidRDefault="001D7E07" w:rsidP="00D61F86">
      <w:pPr>
        <w:spacing w:before="0"/>
        <w:rPr>
          <w:sz w:val="22"/>
        </w:rPr>
      </w:pPr>
    </w:p>
    <w:p w:rsidR="001D7E07" w:rsidRDefault="001D7E07" w:rsidP="00D61F86">
      <w:pPr>
        <w:spacing w:before="0"/>
        <w:rPr>
          <w:sz w:val="22"/>
        </w:rPr>
      </w:pPr>
    </w:p>
    <w:p w:rsidR="001D7E07" w:rsidRDefault="001D7E07" w:rsidP="00D61F86">
      <w:pPr>
        <w:spacing w:before="0"/>
        <w:rPr>
          <w:sz w:val="22"/>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803"/>
        <w:gridCol w:w="4550"/>
      </w:tblGrid>
      <w:tr w:rsidR="00D61F86" w:rsidTr="001D7E07">
        <w:tc>
          <w:tcPr>
            <w:tcW w:w="2968"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lastRenderedPageBreak/>
              <w:t xml:space="preserve">Other consumables </w:t>
            </w:r>
          </w:p>
        </w:tc>
        <w:tc>
          <w:tcPr>
            <w:tcW w:w="1803"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Unit of measure</w:t>
            </w:r>
          </w:p>
        </w:tc>
        <w:tc>
          <w:tcPr>
            <w:tcW w:w="4550"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Quantity used</w:t>
            </w:r>
          </w:p>
        </w:tc>
      </w:tr>
      <w:tr w:rsidR="00D61F86" w:rsidRPr="00250285" w:rsidTr="001D7E07">
        <w:tc>
          <w:tcPr>
            <w:tcW w:w="296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80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50"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1D7E07">
        <w:tc>
          <w:tcPr>
            <w:tcW w:w="296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80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50"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1D7E07">
        <w:tc>
          <w:tcPr>
            <w:tcW w:w="296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80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50"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1D7E07">
        <w:tc>
          <w:tcPr>
            <w:tcW w:w="296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80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50"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1D7E07">
        <w:tc>
          <w:tcPr>
            <w:tcW w:w="2968"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80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50"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bl>
    <w:p w:rsidR="00D61F86" w:rsidRDefault="00D61F86" w:rsidP="00D61F86">
      <w:pPr>
        <w:spacing w:before="0"/>
        <w:rPr>
          <w:sz w:val="22"/>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780"/>
        <w:gridCol w:w="4573"/>
      </w:tblGrid>
      <w:tr w:rsidR="00D61F86" w:rsidTr="00AD6A49">
        <w:tc>
          <w:tcPr>
            <w:tcW w:w="2943"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Process energy</w:t>
            </w:r>
          </w:p>
        </w:tc>
        <w:tc>
          <w:tcPr>
            <w:tcW w:w="1765"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Unit of measure</w:t>
            </w:r>
          </w:p>
        </w:tc>
        <w:tc>
          <w:tcPr>
            <w:tcW w:w="4534" w:type="dxa"/>
            <w:tcBorders>
              <w:top w:val="single" w:sz="4" w:space="0" w:color="auto"/>
              <w:left w:val="single" w:sz="4" w:space="0" w:color="auto"/>
              <w:bottom w:val="single" w:sz="4" w:space="0" w:color="auto"/>
              <w:right w:val="single" w:sz="4" w:space="0" w:color="auto"/>
            </w:tcBorders>
            <w:shd w:val="pct20" w:color="auto" w:fill="auto"/>
            <w:hideMark/>
          </w:tcPr>
          <w:p w:rsidR="00D61F86" w:rsidRDefault="00D61F86" w:rsidP="00AD6A49">
            <w:pPr>
              <w:spacing w:before="120"/>
              <w:rPr>
                <w:rFonts w:ascii="Arial Narrow" w:hAnsi="Arial Narrow"/>
                <w:b/>
              </w:rPr>
            </w:pPr>
            <w:r>
              <w:rPr>
                <w:rFonts w:ascii="Arial Narrow" w:hAnsi="Arial Narrow"/>
                <w:b/>
              </w:rPr>
              <w:t>Duration of use (or other quantity)</w:t>
            </w: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65"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34"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65"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34"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D61F86" w:rsidRPr="00250285" w:rsidTr="00AD6A49">
        <w:tc>
          <w:tcPr>
            <w:tcW w:w="2943"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1765"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c>
          <w:tcPr>
            <w:tcW w:w="4534" w:type="dxa"/>
            <w:tcBorders>
              <w:top w:val="single" w:sz="4" w:space="0" w:color="auto"/>
              <w:left w:val="single" w:sz="4" w:space="0" w:color="auto"/>
              <w:bottom w:val="single" w:sz="4" w:space="0" w:color="auto"/>
              <w:right w:val="single" w:sz="4" w:space="0" w:color="auto"/>
            </w:tcBorders>
          </w:tcPr>
          <w:p w:rsidR="00D61F86" w:rsidRPr="00250285" w:rsidRDefault="00D61F86" w:rsidP="00AD6A49">
            <w:pPr>
              <w:spacing w:before="120"/>
            </w:pPr>
          </w:p>
        </w:tc>
      </w:tr>
      <w:tr w:rsidR="001D7E07" w:rsidRPr="00250285" w:rsidTr="00AD6A49">
        <w:tc>
          <w:tcPr>
            <w:tcW w:w="2943"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c>
          <w:tcPr>
            <w:tcW w:w="1765"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c>
          <w:tcPr>
            <w:tcW w:w="4534" w:type="dxa"/>
            <w:tcBorders>
              <w:top w:val="single" w:sz="4" w:space="0" w:color="auto"/>
              <w:left w:val="single" w:sz="4" w:space="0" w:color="auto"/>
              <w:bottom w:val="single" w:sz="4" w:space="0" w:color="auto"/>
              <w:right w:val="single" w:sz="4" w:space="0" w:color="auto"/>
            </w:tcBorders>
          </w:tcPr>
          <w:p w:rsidR="001D7E07" w:rsidRPr="00250285" w:rsidRDefault="001D7E07" w:rsidP="00AD6A49">
            <w:pPr>
              <w:spacing w:before="120"/>
            </w:pPr>
          </w:p>
        </w:tc>
      </w:tr>
    </w:tbl>
    <w:p w:rsidR="00D61F86" w:rsidRDefault="00D61F86" w:rsidP="00D61F86">
      <w:pPr>
        <w:spacing w:before="0"/>
      </w:pPr>
    </w:p>
    <w:p w:rsidR="00D61F86" w:rsidRPr="00692A3A" w:rsidRDefault="00D61F86" w:rsidP="00824F8F"/>
    <w:tbl>
      <w:tblPr>
        <w:tblW w:w="9242" w:type="dxa"/>
        <w:shd w:val="clear" w:color="auto" w:fill="FFCC99"/>
        <w:tblLayout w:type="fixed"/>
        <w:tblLook w:val="04A0" w:firstRow="1" w:lastRow="0" w:firstColumn="1" w:lastColumn="0" w:noHBand="0" w:noVBand="1"/>
      </w:tblPr>
      <w:tblGrid>
        <w:gridCol w:w="9242"/>
      </w:tblGrid>
      <w:tr w:rsidR="00D72897" w:rsidRPr="00BD74A6" w:rsidTr="00151668">
        <w:tc>
          <w:tcPr>
            <w:tcW w:w="9242" w:type="dxa"/>
            <w:shd w:val="clear" w:color="auto" w:fill="FFCC99"/>
          </w:tcPr>
          <w:p w:rsidR="00D72897" w:rsidRPr="00BD74A6" w:rsidRDefault="00FC2694" w:rsidP="00D72897">
            <w:pPr>
              <w:pStyle w:val="Heading2"/>
            </w:pPr>
            <w:r>
              <w:rPr>
                <w:b w:val="0"/>
              </w:rPr>
              <w:lastRenderedPageBreak/>
              <w:br w:type="page"/>
            </w:r>
            <w:r w:rsidR="000C0560">
              <w:br w:type="page"/>
            </w:r>
            <w:r w:rsidR="000C0560">
              <w:br w:type="page"/>
            </w:r>
            <w:bookmarkStart w:id="32" w:name="_Toc409164635"/>
            <w:r w:rsidR="00D72897" w:rsidRPr="00712576">
              <w:t>Assignment</w:t>
            </w:r>
            <w:r w:rsidR="00D72897">
              <w:t xml:space="preserve"> 2</w:t>
            </w:r>
            <w:bookmarkEnd w:id="32"/>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9E0510" w:rsidRDefault="009E0510" w:rsidP="009E0510">
      <w:r>
        <w:t xml:space="preserve">Some of the questions below follow on from the learning activities in this section. You may start with the same examples you raised in the learning activities and build on them for these answers. </w:t>
      </w:r>
    </w:p>
    <w:p w:rsidR="00821EC2" w:rsidRDefault="00821EC2" w:rsidP="00821EC2">
      <w:pPr>
        <w:spacing w:before="360"/>
        <w:rPr>
          <w:b/>
        </w:rPr>
      </w:pPr>
      <w:r>
        <w:rPr>
          <w:b/>
        </w:rPr>
        <w:t>Controlling air quality</w:t>
      </w:r>
    </w:p>
    <w:p w:rsidR="00AE5426" w:rsidRDefault="00821EC2" w:rsidP="00821EC2">
      <w:pPr>
        <w:pStyle w:val="ListParagraph"/>
        <w:numPr>
          <w:ilvl w:val="0"/>
          <w:numId w:val="35"/>
        </w:numPr>
        <w:tabs>
          <w:tab w:val="left" w:pos="426"/>
          <w:tab w:val="left" w:pos="851"/>
        </w:tabs>
        <w:ind w:left="851" w:hanging="851"/>
      </w:pPr>
      <w:r>
        <w:t xml:space="preserve">(a) </w:t>
      </w:r>
      <w:r>
        <w:tab/>
        <w:t xml:space="preserve">Name a substance or emission produced at your workplace that would reduce the air quality if it was not properly controlled.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AE5426" w:rsidTr="00DB7BC0">
        <w:tc>
          <w:tcPr>
            <w:tcW w:w="8708" w:type="dxa"/>
          </w:tcPr>
          <w:p w:rsidR="00AE5426" w:rsidRPr="00FD5C9F" w:rsidRDefault="00AE5426" w:rsidP="00DB7BC0">
            <w:pPr>
              <w:pStyle w:val="Title"/>
            </w:pPr>
          </w:p>
        </w:tc>
      </w:tr>
    </w:tbl>
    <w:p w:rsidR="00046AD5" w:rsidRDefault="00821EC2" w:rsidP="00821EC2">
      <w:pPr>
        <w:pStyle w:val="ListParagraph"/>
        <w:numPr>
          <w:ilvl w:val="0"/>
          <w:numId w:val="0"/>
        </w:numPr>
        <w:tabs>
          <w:tab w:val="left" w:pos="851"/>
        </w:tabs>
        <w:ind w:left="851" w:hanging="425"/>
      </w:pPr>
      <w:r>
        <w:t>(b)</w:t>
      </w:r>
      <w:r>
        <w:tab/>
        <w:t>Describe the control measures your company takes to manage the problem.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DB7BC0">
        <w:tc>
          <w:tcPr>
            <w:tcW w:w="8708" w:type="dxa"/>
          </w:tcPr>
          <w:p w:rsidR="00046AD5" w:rsidRDefault="00046AD5" w:rsidP="00DB7BC0">
            <w:pPr>
              <w:pStyle w:val="Title"/>
            </w:pPr>
          </w:p>
          <w:p w:rsidR="00046AD5" w:rsidRDefault="00046AD5" w:rsidP="00046AD5"/>
          <w:p w:rsidR="00046AD5" w:rsidRDefault="00046AD5" w:rsidP="00046AD5"/>
          <w:p w:rsidR="00046AD5" w:rsidRPr="00046AD5" w:rsidRDefault="00046AD5" w:rsidP="00046AD5"/>
        </w:tc>
      </w:tr>
    </w:tbl>
    <w:p w:rsidR="00821EC2" w:rsidRDefault="00821EC2" w:rsidP="00821EC2">
      <w:pPr>
        <w:spacing w:before="360"/>
        <w:rPr>
          <w:b/>
        </w:rPr>
      </w:pPr>
      <w:r>
        <w:rPr>
          <w:b/>
        </w:rPr>
        <w:t>Protecting stormwater</w:t>
      </w:r>
    </w:p>
    <w:p w:rsidR="00046AD5" w:rsidRDefault="00821EC2" w:rsidP="00821EC2">
      <w:pPr>
        <w:pStyle w:val="ListParagraph"/>
        <w:tabs>
          <w:tab w:val="left" w:pos="426"/>
        </w:tabs>
        <w:ind w:left="851" w:hanging="851"/>
      </w:pPr>
      <w:r>
        <w:t>(a)</w:t>
      </w:r>
      <w:r>
        <w:tab/>
        <w:t xml:space="preserve">Name a substance or material at your workplace that could end up polluting the </w:t>
      </w:r>
      <w:proofErr w:type="spellStart"/>
      <w:r>
        <w:t>stormwater</w:t>
      </w:r>
      <w:proofErr w:type="spellEnd"/>
      <w:r>
        <w:t xml:space="preserve"> system if there weren’t measures in place to stop it from happening.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DB7BC0">
        <w:tc>
          <w:tcPr>
            <w:tcW w:w="8708" w:type="dxa"/>
          </w:tcPr>
          <w:p w:rsidR="00046AD5" w:rsidRPr="00FD5C9F" w:rsidRDefault="00046AD5" w:rsidP="00DB7BC0">
            <w:pPr>
              <w:pStyle w:val="Title"/>
            </w:pPr>
          </w:p>
        </w:tc>
      </w:tr>
    </w:tbl>
    <w:p w:rsidR="00046AD5" w:rsidRDefault="00821EC2" w:rsidP="00821EC2">
      <w:pPr>
        <w:tabs>
          <w:tab w:val="left" w:pos="426"/>
          <w:tab w:val="left" w:pos="851"/>
        </w:tabs>
        <w:ind w:left="851" w:hanging="425"/>
      </w:pPr>
      <w:r>
        <w:t xml:space="preserve">(b) </w:t>
      </w:r>
      <w:r>
        <w:tab/>
        <w:t>Describe the control measures your company takes.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DB7BC0">
        <w:tc>
          <w:tcPr>
            <w:tcW w:w="8708" w:type="dxa"/>
          </w:tcPr>
          <w:p w:rsidR="00046AD5" w:rsidRDefault="00046AD5" w:rsidP="00DB7BC0">
            <w:pPr>
              <w:pStyle w:val="Title"/>
            </w:pPr>
          </w:p>
          <w:p w:rsidR="00046AD5" w:rsidRDefault="00046AD5" w:rsidP="00046AD5"/>
          <w:p w:rsidR="00046AD5" w:rsidRDefault="00046AD5" w:rsidP="00046AD5"/>
          <w:p w:rsidR="00046AD5" w:rsidRPr="00046AD5" w:rsidRDefault="00046AD5" w:rsidP="00046AD5"/>
        </w:tc>
      </w:tr>
    </w:tbl>
    <w:p w:rsidR="00821EC2" w:rsidRDefault="00821EC2" w:rsidP="00821EC2">
      <w:pPr>
        <w:spacing w:before="360"/>
        <w:rPr>
          <w:b/>
        </w:rPr>
      </w:pPr>
      <w:r>
        <w:rPr>
          <w:b/>
        </w:rPr>
        <w:lastRenderedPageBreak/>
        <w:t>Reading an MSDS</w:t>
      </w:r>
    </w:p>
    <w:p w:rsidR="00821EC2" w:rsidRDefault="00821EC2" w:rsidP="00821EC2">
      <w:pPr>
        <w:pStyle w:val="ListParagraph"/>
        <w:ind w:left="426" w:hanging="426"/>
      </w:pPr>
      <w:r>
        <w:t>Choose a Material Safety Data Sheet (MSDS) that relates to a product you use at work. Answer the following questions.</w:t>
      </w:r>
    </w:p>
    <w:p w:rsidR="00046AD5" w:rsidRDefault="00821EC2" w:rsidP="00821EC2">
      <w:pPr>
        <w:pStyle w:val="ListParagraph1"/>
        <w:numPr>
          <w:ilvl w:val="0"/>
          <w:numId w:val="34"/>
        </w:numPr>
        <w:ind w:left="851" w:hanging="426"/>
      </w:pPr>
      <w:r>
        <w:t>What is the trade name or technical name of the product?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tc>
      </w:tr>
    </w:tbl>
    <w:p w:rsidR="00046AD5" w:rsidRDefault="00821EC2" w:rsidP="00821EC2">
      <w:pPr>
        <w:pStyle w:val="ListParagraph1"/>
        <w:numPr>
          <w:ilvl w:val="0"/>
          <w:numId w:val="34"/>
        </w:numPr>
        <w:ind w:left="851" w:hanging="426"/>
      </w:pPr>
      <w:r>
        <w:t>What is the product used for? Provide a brief description of the product.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p w:rsidR="00046AD5" w:rsidRDefault="00046AD5" w:rsidP="00046AD5"/>
          <w:p w:rsidR="00046AD5" w:rsidRPr="00046AD5" w:rsidRDefault="00046AD5" w:rsidP="00046AD5"/>
        </w:tc>
      </w:tr>
    </w:tbl>
    <w:p w:rsidR="00046AD5" w:rsidRDefault="00821EC2" w:rsidP="00821EC2">
      <w:pPr>
        <w:pStyle w:val="ListParagraph1"/>
        <w:numPr>
          <w:ilvl w:val="0"/>
          <w:numId w:val="34"/>
        </w:numPr>
        <w:ind w:left="851" w:hanging="426"/>
      </w:pPr>
      <w:r>
        <w:t xml:space="preserve">Is there a fire risk with the product? If so, what equipment is required to put out a fire?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p w:rsidR="00046AD5" w:rsidRDefault="00046AD5" w:rsidP="00046AD5"/>
          <w:p w:rsidR="00046AD5" w:rsidRPr="00046AD5" w:rsidRDefault="00046AD5" w:rsidP="00046AD5"/>
        </w:tc>
      </w:tr>
    </w:tbl>
    <w:p w:rsidR="00046AD5" w:rsidRDefault="00821EC2" w:rsidP="00821EC2">
      <w:pPr>
        <w:pStyle w:val="ListParagraph1"/>
        <w:numPr>
          <w:ilvl w:val="0"/>
          <w:numId w:val="34"/>
        </w:numPr>
        <w:ind w:left="851" w:hanging="426"/>
      </w:pPr>
      <w:r>
        <w:t>What should you do in the event of a spill? Describe the clean-up process.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p w:rsidR="00046AD5" w:rsidRDefault="00046AD5" w:rsidP="00046AD5"/>
          <w:p w:rsidR="00046AD5" w:rsidRDefault="00046AD5" w:rsidP="00046AD5"/>
          <w:p w:rsidR="00046AD5" w:rsidRDefault="00046AD5" w:rsidP="00046AD5"/>
          <w:p w:rsidR="00046AD5" w:rsidRPr="00046AD5" w:rsidRDefault="00046AD5" w:rsidP="00046AD5"/>
        </w:tc>
      </w:tr>
    </w:tbl>
    <w:p w:rsidR="00046AD5" w:rsidRDefault="00821EC2" w:rsidP="00821EC2">
      <w:pPr>
        <w:pStyle w:val="ListParagraph1"/>
        <w:numPr>
          <w:ilvl w:val="0"/>
          <w:numId w:val="34"/>
        </w:numPr>
        <w:ind w:left="851" w:hanging="426"/>
      </w:pPr>
      <w:r>
        <w:t>How should you dispose of the product?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p w:rsidR="00046AD5" w:rsidRDefault="00046AD5" w:rsidP="00046AD5"/>
          <w:p w:rsidR="00046AD5" w:rsidRDefault="00046AD5" w:rsidP="00046AD5"/>
          <w:p w:rsidR="00046AD5" w:rsidRPr="00046AD5" w:rsidRDefault="00046AD5" w:rsidP="00046AD5"/>
        </w:tc>
      </w:tr>
    </w:tbl>
    <w:p w:rsidR="00821EC2" w:rsidRDefault="00821EC2" w:rsidP="00821EC2">
      <w:pPr>
        <w:spacing w:before="360"/>
        <w:rPr>
          <w:b/>
        </w:rPr>
      </w:pPr>
      <w:r>
        <w:rPr>
          <w:b/>
        </w:rPr>
        <w:lastRenderedPageBreak/>
        <w:t>Following procedures</w:t>
      </w:r>
    </w:p>
    <w:p w:rsidR="00046AD5" w:rsidRPr="00035BDE" w:rsidRDefault="00821EC2" w:rsidP="00821EC2">
      <w:pPr>
        <w:pStyle w:val="ListParagraph"/>
        <w:tabs>
          <w:tab w:val="left" w:pos="426"/>
          <w:tab w:val="left" w:pos="851"/>
        </w:tabs>
        <w:ind w:left="851" w:hanging="851"/>
      </w:pPr>
      <w:r>
        <w:t xml:space="preserve">(a) </w:t>
      </w:r>
      <w:r>
        <w:tab/>
      </w:r>
      <w:r w:rsidRPr="00035BDE">
        <w:t xml:space="preserve">If there was an environmental incident or problem at your workplace, who </w:t>
      </w:r>
      <w:r w:rsidR="00046AD5">
        <w:t>would you report it to on-site?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tc>
      </w:tr>
    </w:tbl>
    <w:p w:rsidR="00046AD5" w:rsidRPr="00035BDE" w:rsidRDefault="00821EC2" w:rsidP="00821EC2">
      <w:pPr>
        <w:pStyle w:val="ListParagraph"/>
        <w:numPr>
          <w:ilvl w:val="0"/>
          <w:numId w:val="0"/>
        </w:numPr>
        <w:tabs>
          <w:tab w:val="left" w:pos="851"/>
        </w:tabs>
        <w:ind w:left="851" w:hanging="425"/>
      </w:pPr>
      <w:r>
        <w:t xml:space="preserve">(b) </w:t>
      </w:r>
      <w:r>
        <w:tab/>
      </w:r>
      <w:r w:rsidRPr="00035BDE">
        <w:t>When does an incident need to be reported to the Environment Protection Authority?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046AD5" w:rsidTr="00046AD5">
        <w:tc>
          <w:tcPr>
            <w:tcW w:w="8708" w:type="dxa"/>
            <w:tcBorders>
              <w:top w:val="single" w:sz="4" w:space="0" w:color="auto"/>
              <w:left w:val="single" w:sz="4" w:space="0" w:color="auto"/>
              <w:bottom w:val="single" w:sz="4" w:space="0" w:color="auto"/>
              <w:right w:val="single" w:sz="4" w:space="0" w:color="auto"/>
            </w:tcBorders>
          </w:tcPr>
          <w:p w:rsidR="00046AD5" w:rsidRDefault="00046AD5">
            <w:pPr>
              <w:pStyle w:val="Title"/>
              <w:spacing w:line="320" w:lineRule="exact"/>
            </w:pPr>
          </w:p>
          <w:p w:rsidR="00046AD5" w:rsidRPr="00046AD5" w:rsidRDefault="00046AD5" w:rsidP="00046AD5"/>
        </w:tc>
      </w:tr>
    </w:tbl>
    <w:p w:rsidR="00D812DD" w:rsidRDefault="00D812DD">
      <w:pPr>
        <w:rPr>
          <w:rFonts w:cs="Times New Roman"/>
          <w:color w:val="000000" w:themeColor="text1"/>
          <w:lang w:val="en-US"/>
        </w:rPr>
      </w:pPr>
    </w:p>
    <w:p w:rsidR="00D812DD" w:rsidRDefault="00D812DD">
      <w:pPr>
        <w:spacing w:before="60" w:after="60"/>
        <w:rPr>
          <w:rFonts w:cs="Times New Roman"/>
          <w:color w:val="000000" w:themeColor="text1"/>
          <w:lang w:val="en-US"/>
        </w:rPr>
      </w:pPr>
      <w:r>
        <w:rPr>
          <w:rFonts w:cs="Times New Roman"/>
          <w:color w:val="000000" w:themeColor="text1"/>
          <w:lang w:val="en-US"/>
        </w:rPr>
        <w:br w:type="page"/>
      </w:r>
    </w:p>
    <w:p w:rsidR="00F30E55" w:rsidRDefault="00F30E55"/>
    <w:tbl>
      <w:tblPr>
        <w:tblW w:w="0" w:type="auto"/>
        <w:shd w:val="clear" w:color="auto" w:fill="FFCC99"/>
        <w:tblLook w:val="04A0" w:firstRow="1" w:lastRow="0" w:firstColumn="1" w:lastColumn="0" w:noHBand="0" w:noVBand="1"/>
      </w:tblPr>
      <w:tblGrid>
        <w:gridCol w:w="9242"/>
      </w:tblGrid>
      <w:tr w:rsidR="00C676E2" w:rsidRPr="00BD74A6" w:rsidTr="003E4616">
        <w:tc>
          <w:tcPr>
            <w:tcW w:w="9242" w:type="dxa"/>
            <w:shd w:val="clear" w:color="auto" w:fill="FFCC99"/>
          </w:tcPr>
          <w:p w:rsidR="00C676E2" w:rsidRPr="00BD74A6" w:rsidRDefault="00151668" w:rsidP="003E4616">
            <w:pPr>
              <w:pStyle w:val="Heading2"/>
            </w:pPr>
            <w:r>
              <w:lastRenderedPageBreak/>
              <w:br w:type="page"/>
            </w:r>
            <w:r w:rsidR="00F30E55">
              <w:br w:type="page"/>
            </w:r>
            <w:r w:rsidR="00431875">
              <w:br w:type="page"/>
            </w:r>
            <w:r w:rsidR="00431875">
              <w:br w:type="page"/>
            </w:r>
            <w:r w:rsidR="000274D5">
              <w:rPr>
                <w:b w:val="0"/>
              </w:rPr>
              <w:br w:type="page"/>
            </w:r>
            <w:bookmarkStart w:id="33" w:name="_Toc409164636"/>
            <w:r w:rsidR="00C676E2" w:rsidRPr="00712576">
              <w:t>Assignment</w:t>
            </w:r>
            <w:r w:rsidR="00C676E2">
              <w:t xml:space="preserve"> 3</w:t>
            </w:r>
            <w:bookmarkEnd w:id="33"/>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7220DA" w:rsidRPr="002B2945" w:rsidRDefault="007220DA" w:rsidP="007220DA">
      <w:pPr>
        <w:pStyle w:val="Heading3"/>
      </w:pPr>
      <w:r>
        <w:t>Managing waste</w:t>
      </w:r>
    </w:p>
    <w:p w:rsidR="007220DA" w:rsidRDefault="007220DA" w:rsidP="007220DA">
      <w:pPr>
        <w:pStyle w:val="ListParagraph"/>
        <w:numPr>
          <w:ilvl w:val="0"/>
          <w:numId w:val="33"/>
        </w:numPr>
        <w:spacing w:after="240" w:line="240" w:lineRule="auto"/>
        <w:ind w:left="426" w:hanging="426"/>
      </w:pPr>
      <w:r>
        <w:t xml:space="preserve">What are the ‘3 </w:t>
      </w:r>
      <w:r w:rsidRPr="005B53FA">
        <w:t>Rs’</w:t>
      </w:r>
      <w:r>
        <w:t xml:space="preserve"> of waste management? </w:t>
      </w:r>
    </w:p>
    <w:tbl>
      <w:tblPr>
        <w:tblpPr w:leftFromText="180" w:rightFromText="180" w:vertAnchor="text" w:horzAnchor="margin" w:tblpX="49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7220DA" w:rsidTr="00DB7BC0">
        <w:tc>
          <w:tcPr>
            <w:tcW w:w="3261" w:type="dxa"/>
          </w:tcPr>
          <w:p w:rsidR="007220DA" w:rsidRPr="00FD5C9F" w:rsidRDefault="00046AD5" w:rsidP="00DB7BC0">
            <w:pPr>
              <w:pStyle w:val="Title"/>
            </w:pPr>
            <w:r>
              <w:t>R</w:t>
            </w:r>
          </w:p>
        </w:tc>
      </w:tr>
      <w:tr w:rsidR="007220DA" w:rsidTr="00DB7BC0">
        <w:tc>
          <w:tcPr>
            <w:tcW w:w="3261" w:type="dxa"/>
          </w:tcPr>
          <w:p w:rsidR="007220DA" w:rsidRDefault="00046AD5" w:rsidP="00DB7BC0">
            <w:pPr>
              <w:pStyle w:val="Title"/>
            </w:pPr>
            <w:r>
              <w:t>R</w:t>
            </w:r>
          </w:p>
        </w:tc>
      </w:tr>
      <w:tr w:rsidR="007220DA" w:rsidTr="00DB7BC0">
        <w:tc>
          <w:tcPr>
            <w:tcW w:w="3261" w:type="dxa"/>
          </w:tcPr>
          <w:p w:rsidR="007220DA" w:rsidRDefault="00046AD5" w:rsidP="00DB7BC0">
            <w:pPr>
              <w:pStyle w:val="Title"/>
            </w:pPr>
            <w:r>
              <w:t>R</w:t>
            </w:r>
          </w:p>
        </w:tc>
      </w:tr>
    </w:tbl>
    <w:p w:rsidR="007220DA" w:rsidRDefault="007220DA" w:rsidP="007220DA">
      <w:pPr>
        <w:ind w:left="426" w:hanging="426"/>
      </w:pPr>
    </w:p>
    <w:p w:rsidR="007220DA" w:rsidRDefault="007220DA" w:rsidP="007220DA"/>
    <w:p w:rsidR="007220DA" w:rsidRDefault="007220DA" w:rsidP="007220DA"/>
    <w:p w:rsidR="007220DA" w:rsidRDefault="007220DA" w:rsidP="007220DA">
      <w:pPr>
        <w:pStyle w:val="ListParagraph"/>
        <w:spacing w:before="360" w:after="240" w:line="240" w:lineRule="auto"/>
        <w:ind w:left="425" w:hanging="425"/>
      </w:pPr>
      <w:r>
        <w:t xml:space="preserve">Name an item or material that </w:t>
      </w:r>
      <w:r w:rsidRPr="005B53FA">
        <w:t>you</w:t>
      </w:r>
      <w:r>
        <w:t xml:space="preserve"> apply this principle to at work, and describe what you do with it. If you don’t already apply this practice, describe what you could do in the future.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7220DA" w:rsidTr="00DB7BC0">
        <w:tc>
          <w:tcPr>
            <w:tcW w:w="8752" w:type="dxa"/>
          </w:tcPr>
          <w:p w:rsidR="007220DA" w:rsidRDefault="007220DA" w:rsidP="00DB7BC0">
            <w:pPr>
              <w:pStyle w:val="Title"/>
            </w:pPr>
          </w:p>
          <w:p w:rsidR="007220DA" w:rsidRDefault="007220DA" w:rsidP="007220DA"/>
          <w:p w:rsidR="007220DA" w:rsidRDefault="007220DA" w:rsidP="007220DA"/>
          <w:p w:rsidR="007220DA" w:rsidRDefault="007220DA" w:rsidP="007220DA"/>
          <w:p w:rsidR="001D7E07" w:rsidRDefault="001D7E07" w:rsidP="007220DA"/>
          <w:p w:rsidR="007220DA" w:rsidRPr="007220DA" w:rsidRDefault="007220DA" w:rsidP="007220DA"/>
        </w:tc>
      </w:tr>
    </w:tbl>
    <w:p w:rsidR="007220DA" w:rsidRDefault="007220DA" w:rsidP="007220DA">
      <w:pPr>
        <w:pStyle w:val="Heading3"/>
      </w:pPr>
      <w:r>
        <w:t>Suggesting improvements</w:t>
      </w:r>
    </w:p>
    <w:p w:rsidR="007220DA" w:rsidRDefault="007220DA" w:rsidP="007220DA">
      <w:pPr>
        <w:pStyle w:val="ListParagraph"/>
        <w:spacing w:after="240" w:line="240" w:lineRule="auto"/>
        <w:ind w:left="426" w:hanging="425"/>
      </w:pPr>
      <w:r>
        <w:t>Choose one type of product you use regularly at work. Identify a brand name that is marketed as ‘environmentally friendly’ by the manufacturer. You may already be using this brand name product, or you may simply have heard that it is available as an alternative to the product you’re currently using.</w:t>
      </w:r>
    </w:p>
    <w:p w:rsidR="007220DA" w:rsidRDefault="007220DA" w:rsidP="007220DA">
      <w:pPr>
        <w:ind w:left="426"/>
      </w:pPr>
      <w:r>
        <w:t>Answer the following questions:</w:t>
      </w:r>
    </w:p>
    <w:p w:rsidR="007220DA" w:rsidRDefault="007220DA" w:rsidP="001D7E07">
      <w:pPr>
        <w:pStyle w:val="ListParagraph"/>
        <w:numPr>
          <w:ilvl w:val="0"/>
          <w:numId w:val="36"/>
        </w:numPr>
        <w:tabs>
          <w:tab w:val="left" w:pos="851"/>
        </w:tabs>
      </w:pPr>
      <w:r>
        <w:t>What is the brand name and who is the manufacturer?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1D7E07" w:rsidTr="00E70010">
        <w:tc>
          <w:tcPr>
            <w:tcW w:w="8708" w:type="dxa"/>
          </w:tcPr>
          <w:p w:rsidR="001D7E07" w:rsidRPr="00FD5C9F" w:rsidRDefault="001D7E07" w:rsidP="00E70010">
            <w:pPr>
              <w:pStyle w:val="Title"/>
            </w:pPr>
          </w:p>
        </w:tc>
      </w:tr>
    </w:tbl>
    <w:p w:rsidR="001D7E07" w:rsidRDefault="001D7E07" w:rsidP="007220DA">
      <w:pPr>
        <w:tabs>
          <w:tab w:val="left" w:pos="851"/>
        </w:tabs>
        <w:ind w:left="851" w:hanging="425"/>
      </w:pPr>
    </w:p>
    <w:p w:rsidR="001D7E07" w:rsidRDefault="007220DA" w:rsidP="007220DA">
      <w:pPr>
        <w:tabs>
          <w:tab w:val="left" w:pos="851"/>
        </w:tabs>
        <w:ind w:left="851" w:hanging="425"/>
      </w:pPr>
      <w:r>
        <w:lastRenderedPageBreak/>
        <w:t>(b)</w:t>
      </w:r>
      <w:r>
        <w:tab/>
        <w:t>What type of product is it?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1D7E07" w:rsidTr="00E70010">
        <w:tc>
          <w:tcPr>
            <w:tcW w:w="8708" w:type="dxa"/>
          </w:tcPr>
          <w:p w:rsidR="001D7E07" w:rsidRPr="00FD5C9F" w:rsidRDefault="001D7E07" w:rsidP="00E70010">
            <w:pPr>
              <w:pStyle w:val="Title"/>
            </w:pPr>
          </w:p>
        </w:tc>
      </w:tr>
    </w:tbl>
    <w:p w:rsidR="001D7E07" w:rsidRDefault="007220DA" w:rsidP="007220DA">
      <w:pPr>
        <w:tabs>
          <w:tab w:val="left" w:pos="851"/>
        </w:tabs>
        <w:spacing w:after="240"/>
        <w:ind w:left="850" w:hanging="425"/>
      </w:pPr>
      <w:r>
        <w:t>(c)</w:t>
      </w:r>
      <w:r>
        <w:tab/>
        <w:t>What features make the product more ‘environmentally friendly’ than alternative (or more traditional) products?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1D7E07" w:rsidTr="00E70010">
        <w:tc>
          <w:tcPr>
            <w:tcW w:w="8708" w:type="dxa"/>
          </w:tcPr>
          <w:p w:rsidR="001D7E07" w:rsidRDefault="001D7E07" w:rsidP="00E70010">
            <w:pPr>
              <w:pStyle w:val="Title"/>
            </w:pPr>
          </w:p>
          <w:p w:rsidR="001D7E07" w:rsidRDefault="001D7E07" w:rsidP="001D7E07"/>
          <w:p w:rsidR="001D7E07" w:rsidRDefault="001D7E07" w:rsidP="001D7E07"/>
          <w:p w:rsidR="001D7E07" w:rsidRDefault="001D7E07" w:rsidP="001D7E07"/>
          <w:p w:rsidR="001D7E07" w:rsidRPr="001D7E07" w:rsidRDefault="001D7E07" w:rsidP="001D7E07"/>
        </w:tc>
      </w:tr>
    </w:tbl>
    <w:p w:rsidR="007220DA" w:rsidRDefault="007220DA" w:rsidP="007220DA">
      <w:pPr>
        <w:pStyle w:val="ListParagraph"/>
        <w:spacing w:after="240" w:line="240" w:lineRule="auto"/>
        <w:ind w:left="426" w:hanging="425"/>
      </w:pPr>
      <w:r>
        <w:t>Who is responsible for environmental care in your workplace?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7220DA" w:rsidTr="007220DA">
        <w:tc>
          <w:tcPr>
            <w:tcW w:w="8708" w:type="dxa"/>
          </w:tcPr>
          <w:p w:rsidR="007220DA" w:rsidRPr="00FD5C9F" w:rsidRDefault="007220DA" w:rsidP="00DB7BC0">
            <w:pPr>
              <w:pStyle w:val="Title"/>
            </w:pPr>
          </w:p>
        </w:tc>
      </w:tr>
    </w:tbl>
    <w:p w:rsidR="007220DA" w:rsidRDefault="007220DA" w:rsidP="007220DA">
      <w:pPr>
        <w:pStyle w:val="ListParagraph"/>
        <w:spacing w:after="240" w:line="240" w:lineRule="auto"/>
        <w:ind w:left="426" w:hanging="425"/>
      </w:pPr>
      <w:r>
        <w:t>If you came up with a new idea that made a work activity more environmentally friendly, how would you go about putting it to the company?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7220DA" w:rsidTr="007220DA">
        <w:tc>
          <w:tcPr>
            <w:tcW w:w="8708" w:type="dxa"/>
          </w:tcPr>
          <w:p w:rsidR="007220DA" w:rsidRDefault="007220DA" w:rsidP="00DB7BC0">
            <w:pPr>
              <w:pStyle w:val="Title"/>
            </w:pPr>
          </w:p>
          <w:p w:rsidR="007220DA" w:rsidRDefault="007220DA" w:rsidP="007220DA"/>
          <w:p w:rsidR="001D7E07" w:rsidRDefault="001D7E07" w:rsidP="007220DA"/>
          <w:p w:rsidR="007220DA" w:rsidRDefault="007220DA" w:rsidP="007220DA"/>
          <w:p w:rsidR="001D7E07" w:rsidRDefault="001D7E07" w:rsidP="007220DA"/>
          <w:p w:rsidR="001D7E07" w:rsidRDefault="001D7E07" w:rsidP="007220DA"/>
          <w:p w:rsidR="001D7E07" w:rsidRDefault="001D7E07" w:rsidP="007220DA"/>
          <w:p w:rsidR="007220DA" w:rsidRPr="007220DA" w:rsidRDefault="007220DA" w:rsidP="007220DA"/>
        </w:tc>
      </w:tr>
    </w:tbl>
    <w:p w:rsidR="00B3278A" w:rsidRDefault="00B3278A" w:rsidP="007220DA">
      <w:pPr>
        <w:spacing w:before="360"/>
      </w:pPr>
    </w:p>
    <w:p w:rsidR="00B3278A" w:rsidRDefault="00B3278A">
      <w:pPr>
        <w:spacing w:before="60" w:after="60"/>
      </w:pPr>
      <w:r>
        <w:br w:type="page"/>
      </w:r>
    </w:p>
    <w:p w:rsidR="00B3278A" w:rsidRDefault="00B3278A" w:rsidP="00B3278A">
      <w:pPr>
        <w:pStyle w:val="Heading1"/>
        <w:rPr>
          <w:lang w:eastAsia="en-AU"/>
        </w:rPr>
      </w:pPr>
      <w:bookmarkStart w:id="34" w:name="_Toc356556615"/>
      <w:bookmarkStart w:id="35" w:name="_Toc364262882"/>
      <w:bookmarkStart w:id="36" w:name="_Toc409164637"/>
      <w:r>
        <w:rPr>
          <w:lang w:eastAsia="en-AU"/>
        </w:rPr>
        <w:lastRenderedPageBreak/>
        <w:t>Practical demonstrations</w:t>
      </w:r>
      <w:bookmarkEnd w:id="34"/>
      <w:bookmarkEnd w:id="35"/>
      <w:bookmarkEnd w:id="36"/>
    </w:p>
    <w:p w:rsidR="00B3278A" w:rsidRDefault="00B3278A" w:rsidP="00B3278A">
      <w:r>
        <w:t>The checklist below sets out the sorts of things your trainer will be looking for when you undertake the practical demonstrations for this unit. 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B3278A" w:rsidRDefault="00B3278A" w:rsidP="00B3278A">
      <w:pPr>
        <w:spacing w:after="240"/>
      </w:pPr>
      <w:r>
        <w:t>When you are able to tick all of the YES boxes below you will be ready to carry out the practical demonstration component of this unit.</w:t>
      </w: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EE56EB" w:rsidRPr="00EE56EB" w:rsidTr="00C26696">
        <w:tc>
          <w:tcPr>
            <w:tcW w:w="8083" w:type="dxa"/>
            <w:tcBorders>
              <w:top w:val="single" w:sz="4" w:space="0" w:color="auto"/>
              <w:left w:val="single" w:sz="4" w:space="0" w:color="auto"/>
              <w:bottom w:val="single" w:sz="4" w:space="0" w:color="auto"/>
              <w:right w:val="nil"/>
            </w:tcBorders>
            <w:shd w:val="pct20" w:color="auto" w:fill="auto"/>
            <w:hideMark/>
          </w:tcPr>
          <w:p w:rsidR="00EE56EB" w:rsidRPr="00EE56EB" w:rsidRDefault="00EE56EB" w:rsidP="00EE56EB">
            <w:pPr>
              <w:widowControl w:val="0"/>
              <w:spacing w:before="120"/>
              <w:outlineLvl w:val="2"/>
              <w:rPr>
                <w:b/>
                <w:lang w:val="en-NZ"/>
              </w:rPr>
            </w:pPr>
            <w:r w:rsidRPr="00EE56EB">
              <w:rPr>
                <w:b/>
              </w:rP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EE56EB" w:rsidRPr="00EE56EB" w:rsidRDefault="00EE56EB" w:rsidP="00EE56EB">
            <w:pPr>
              <w:widowControl w:val="0"/>
              <w:spacing w:before="120"/>
              <w:jc w:val="center"/>
              <w:outlineLvl w:val="2"/>
              <w:rPr>
                <w:b/>
                <w:color w:val="000000" w:themeColor="text1"/>
              </w:rPr>
            </w:pPr>
            <w:r w:rsidRPr="00EE56EB">
              <w:rPr>
                <w:b/>
                <w:color w:val="000000" w:themeColor="text1"/>
              </w:rPr>
              <w:t>YES</w:t>
            </w:r>
          </w:p>
        </w:tc>
      </w:tr>
      <w:tr w:rsidR="00EE56EB" w:rsidRPr="00EE56EB" w:rsidTr="00C26696">
        <w:tblPrEx>
          <w:tblBorders>
            <w:insideV w:val="single" w:sz="4" w:space="0" w:color="auto"/>
          </w:tblBorders>
        </w:tblPrEx>
        <w:tc>
          <w:tcPr>
            <w:tcW w:w="8083" w:type="dxa"/>
            <w:tcBorders>
              <w:right w:val="nil"/>
            </w:tcBorders>
          </w:tcPr>
          <w:p w:rsidR="00EE56EB" w:rsidRPr="00EE56EB" w:rsidRDefault="00EE56EB" w:rsidP="00EE56EB">
            <w:pPr>
              <w:numPr>
                <w:ilvl w:val="0"/>
                <w:numId w:val="39"/>
              </w:numPr>
              <w:spacing w:before="120"/>
              <w:ind w:left="425" w:hanging="425"/>
              <w:rPr>
                <w:rFonts w:cs="Times New Roman"/>
                <w:lang w:eastAsia="en-AU"/>
              </w:rPr>
            </w:pPr>
            <w:r w:rsidRPr="00EE56EB">
              <w:rPr>
                <w:rFonts w:cs="Times New Roman"/>
                <w:lang w:eastAsia="en-AU"/>
              </w:rPr>
              <w:t>Find out resources used in own job, including one or more of:</w:t>
            </w:r>
          </w:p>
          <w:p w:rsidR="00EE56EB" w:rsidRPr="00EE56EB" w:rsidRDefault="00EE56EB" w:rsidP="00EE56EB">
            <w:pPr>
              <w:numPr>
                <w:ilvl w:val="0"/>
                <w:numId w:val="40"/>
              </w:numPr>
              <w:spacing w:before="120"/>
              <w:ind w:left="885" w:hanging="425"/>
              <w:rPr>
                <w:rFonts w:cs="Times New Roman"/>
                <w:lang w:eastAsia="en-AU"/>
              </w:rPr>
            </w:pPr>
            <w:r w:rsidRPr="00EE56EB">
              <w:rPr>
                <w:rFonts w:cs="Times New Roman"/>
                <w:lang w:eastAsia="en-AU"/>
              </w:rPr>
              <w:t>making simple measurements, consistent with the job</w:t>
            </w:r>
          </w:p>
          <w:p w:rsidR="00EE56EB" w:rsidRPr="00EE56EB" w:rsidRDefault="00EE56EB" w:rsidP="00EE56EB">
            <w:pPr>
              <w:numPr>
                <w:ilvl w:val="0"/>
                <w:numId w:val="40"/>
              </w:numPr>
              <w:spacing w:before="120"/>
              <w:ind w:left="885" w:hanging="425"/>
              <w:rPr>
                <w:rFonts w:cs="Times New Roman"/>
                <w:lang w:eastAsia="en-AU"/>
              </w:rPr>
            </w:pPr>
            <w:r w:rsidRPr="00EE56EB">
              <w:rPr>
                <w:rFonts w:cs="Times New Roman"/>
                <w:lang w:eastAsia="en-AU"/>
              </w:rPr>
              <w:t>counting the number of items entering/leaving a work area</w:t>
            </w:r>
          </w:p>
          <w:p w:rsidR="00EE56EB" w:rsidRPr="00EE56EB" w:rsidRDefault="00EE56EB" w:rsidP="00EE56EB">
            <w:pPr>
              <w:numPr>
                <w:ilvl w:val="0"/>
                <w:numId w:val="40"/>
              </w:numPr>
              <w:spacing w:before="120"/>
              <w:ind w:left="885" w:hanging="425"/>
              <w:rPr>
                <w:rFonts w:cs="Times New Roman"/>
                <w:lang w:eastAsia="en-AU"/>
              </w:rPr>
            </w:pPr>
            <w:r w:rsidRPr="00EE56EB">
              <w:rPr>
                <w:rFonts w:cs="Times New Roman"/>
                <w:lang w:eastAsia="en-AU"/>
              </w:rPr>
              <w:t>reading indicators in the work area</w:t>
            </w:r>
          </w:p>
          <w:p w:rsidR="00EE56EB" w:rsidRPr="00EE56EB" w:rsidRDefault="00EE56EB" w:rsidP="00EE56EB">
            <w:pPr>
              <w:numPr>
                <w:ilvl w:val="0"/>
                <w:numId w:val="40"/>
              </w:numPr>
              <w:spacing w:before="120"/>
              <w:ind w:left="885" w:hanging="425"/>
              <w:rPr>
                <w:rFonts w:cs="Times New Roman"/>
                <w:lang w:eastAsia="en-AU"/>
              </w:rPr>
            </w:pPr>
            <w:r w:rsidRPr="00EE56EB">
              <w:rPr>
                <w:rFonts w:cs="Times New Roman"/>
                <w:lang w:eastAsia="en-AU"/>
              </w:rPr>
              <w:t>obtaining relevant information from suppo</w:t>
            </w:r>
            <w:bookmarkStart w:id="37" w:name="_GoBack"/>
            <w:bookmarkEnd w:id="37"/>
            <w:r w:rsidRPr="00EE56EB">
              <w:rPr>
                <w:rFonts w:cs="Times New Roman"/>
                <w:lang w:eastAsia="en-AU"/>
              </w:rPr>
              <w:t>rt personnel</w:t>
            </w:r>
          </w:p>
        </w:tc>
        <w:tc>
          <w:tcPr>
            <w:tcW w:w="1277" w:type="dxa"/>
            <w:tcBorders>
              <w:left w:val="nil"/>
            </w:tcBorders>
            <w:hideMark/>
          </w:tcPr>
          <w:p w:rsidR="00EE56EB" w:rsidRPr="00EE56EB" w:rsidRDefault="00EE56EB" w:rsidP="00EE56EB">
            <w:pPr>
              <w:spacing w:before="120"/>
              <w:jc w:val="center"/>
              <w:rPr>
                <w:rFonts w:ascii="Arial Narrow" w:hAnsi="Arial Narrow"/>
                <w:color w:val="000000" w:themeColor="text1"/>
              </w:rPr>
            </w:pPr>
            <w:r w:rsidRPr="00EE56EB">
              <w:rPr>
                <w:rFonts w:ascii="Arial Narrow" w:hAnsi="Arial Narrow"/>
                <w:color w:val="000000" w:themeColor="text1"/>
              </w:rPr>
              <w:sym w:font="Wingdings" w:char="F071"/>
            </w:r>
          </w:p>
        </w:tc>
      </w:tr>
      <w:tr w:rsidR="00EE56EB" w:rsidRPr="00EE56EB" w:rsidTr="00C26696">
        <w:tblPrEx>
          <w:tblBorders>
            <w:insideV w:val="single" w:sz="4" w:space="0" w:color="auto"/>
          </w:tblBorders>
        </w:tblPrEx>
        <w:tc>
          <w:tcPr>
            <w:tcW w:w="8083" w:type="dxa"/>
            <w:tcBorders>
              <w:right w:val="nil"/>
            </w:tcBorders>
          </w:tcPr>
          <w:p w:rsidR="00EE56EB" w:rsidRPr="00EE56EB" w:rsidRDefault="00EE56EB" w:rsidP="00EE56EB">
            <w:pPr>
              <w:numPr>
                <w:ilvl w:val="0"/>
                <w:numId w:val="39"/>
              </w:numPr>
              <w:spacing w:before="120"/>
              <w:ind w:left="425" w:hanging="425"/>
              <w:rPr>
                <w:rFonts w:cs="Times New Roman"/>
                <w:lang w:eastAsia="en-AU"/>
              </w:rPr>
            </w:pPr>
            <w:r w:rsidRPr="00EE56EB">
              <w:rPr>
                <w:rFonts w:cs="Times New Roman"/>
                <w:lang w:eastAsia="en-AU"/>
              </w:rPr>
              <w:t>Follow environmental policies and identify potential breaches of environmental regulations</w:t>
            </w:r>
          </w:p>
        </w:tc>
        <w:tc>
          <w:tcPr>
            <w:tcW w:w="1277" w:type="dxa"/>
            <w:tcBorders>
              <w:left w:val="nil"/>
            </w:tcBorders>
          </w:tcPr>
          <w:p w:rsidR="00EE56EB" w:rsidRPr="00EE56EB" w:rsidRDefault="00EE56EB" w:rsidP="00EE56EB">
            <w:pPr>
              <w:spacing w:before="120"/>
              <w:jc w:val="center"/>
              <w:rPr>
                <w:rFonts w:ascii="Arial Narrow" w:hAnsi="Arial Narrow"/>
                <w:color w:val="000000" w:themeColor="text1"/>
              </w:rPr>
            </w:pPr>
            <w:r w:rsidRPr="00EE56EB">
              <w:rPr>
                <w:rFonts w:ascii="Arial Narrow" w:hAnsi="Arial Narrow"/>
                <w:color w:val="000000" w:themeColor="text1"/>
              </w:rPr>
              <w:sym w:font="Wingdings" w:char="F071"/>
            </w:r>
          </w:p>
        </w:tc>
      </w:tr>
      <w:tr w:rsidR="00EE56EB" w:rsidRPr="00EE56EB" w:rsidTr="00C26696">
        <w:tblPrEx>
          <w:tblBorders>
            <w:insideV w:val="single" w:sz="4" w:space="0" w:color="auto"/>
          </w:tblBorders>
        </w:tblPrEx>
        <w:tc>
          <w:tcPr>
            <w:tcW w:w="8083" w:type="dxa"/>
            <w:tcBorders>
              <w:right w:val="nil"/>
            </w:tcBorders>
          </w:tcPr>
          <w:p w:rsidR="00EE56EB" w:rsidRPr="00EE56EB" w:rsidRDefault="00EE56EB" w:rsidP="00EE56EB">
            <w:pPr>
              <w:numPr>
                <w:ilvl w:val="0"/>
                <w:numId w:val="39"/>
              </w:numPr>
              <w:spacing w:before="120"/>
              <w:ind w:left="425" w:hanging="425"/>
              <w:rPr>
                <w:rFonts w:cs="Times New Roman"/>
              </w:rPr>
            </w:pPr>
            <w:r w:rsidRPr="00EE56EB">
              <w:rPr>
                <w:rFonts w:cs="Times New Roman"/>
                <w:lang w:eastAsia="en-AU"/>
              </w:rPr>
              <w:t>Suggest improvements within the limit of own authority</w:t>
            </w:r>
          </w:p>
        </w:tc>
        <w:tc>
          <w:tcPr>
            <w:tcW w:w="1277" w:type="dxa"/>
            <w:tcBorders>
              <w:left w:val="nil"/>
            </w:tcBorders>
          </w:tcPr>
          <w:p w:rsidR="00EE56EB" w:rsidRPr="00EE56EB" w:rsidRDefault="00EE56EB" w:rsidP="00EE56EB">
            <w:pPr>
              <w:spacing w:before="120"/>
              <w:jc w:val="center"/>
              <w:rPr>
                <w:rFonts w:ascii="Arial Narrow" w:hAnsi="Arial Narrow"/>
                <w:color w:val="000000" w:themeColor="text1"/>
              </w:rPr>
            </w:pPr>
            <w:r w:rsidRPr="00EE56EB">
              <w:rPr>
                <w:rFonts w:ascii="Arial Narrow" w:hAnsi="Arial Narrow"/>
                <w:color w:val="000000" w:themeColor="text1"/>
              </w:rPr>
              <w:sym w:font="Wingdings" w:char="F071"/>
            </w:r>
          </w:p>
        </w:tc>
      </w:tr>
    </w:tbl>
    <w:p w:rsidR="00EE56EB" w:rsidRPr="00EE56EB" w:rsidRDefault="00EE56EB" w:rsidP="00EE56EB">
      <w:pPr>
        <w:spacing w:after="0"/>
        <w:rPr>
          <w:rFonts w:cs="Times New Roman"/>
          <w:lang w:val="en-US"/>
        </w:rPr>
      </w:pPr>
    </w:p>
    <w:p w:rsidR="00EE56EB" w:rsidRDefault="00EE56EB" w:rsidP="00B3278A">
      <w:pPr>
        <w:spacing w:after="240"/>
      </w:pPr>
    </w:p>
    <w:sectPr w:rsidR="00EE56EB" w:rsidSect="00F221FB">
      <w:headerReference w:type="default" r:id="rId21"/>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29" w:rsidRDefault="00D71429" w:rsidP="00102B40">
      <w:pPr>
        <w:spacing w:before="0" w:line="240" w:lineRule="auto"/>
      </w:pPr>
      <w:r>
        <w:separator/>
      </w:r>
    </w:p>
  </w:endnote>
  <w:endnote w:type="continuationSeparator" w:id="0">
    <w:p w:rsidR="00D71429" w:rsidRDefault="00D71429" w:rsidP="00102B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69" w:rsidRPr="005D419C" w:rsidRDefault="00D71429" w:rsidP="00CB3326">
    <w:pPr>
      <w:tabs>
        <w:tab w:val="left" w:pos="6804"/>
      </w:tabs>
      <w:spacing w:before="0" w:after="0" w:line="240" w:lineRule="auto"/>
      <w:rPr>
        <w:rFonts w:ascii="Arial Narrow" w:hAnsi="Arial Narrow"/>
      </w:rPr>
    </w:pPr>
    <w:r>
      <w:pict>
        <v:shapetype id="_x0000_t32" coordsize="21600,21600" o:spt="32" o:oned="t" path="m,l21600,21600e" filled="f">
          <v:path arrowok="t" fillok="f" o:connecttype="none"/>
          <o:lock v:ext="edit" shapetype="t"/>
        </v:shapetype>
        <v:shape id="_x0000_s2060" type="#_x0000_t32" style="position:absolute;margin-left:-3.55pt;margin-top:-12.9pt;width:461.6pt;height:0;z-index:251674624" o:connectortype="straight" strokecolor="#a5a5a5" strokeweight="1pt"/>
      </w:pict>
    </w:r>
    <w:r w:rsidR="005D419C">
      <w:rPr>
        <w:rFonts w:ascii="Arial Narrow" w:hAnsi="Arial Narrow"/>
      </w:rPr>
      <w:t xml:space="preserve">Developed by Workspace Training for INTAR members </w:t>
    </w:r>
    <w:r w:rsidR="005D419C">
      <w:rPr>
        <w:rFonts w:ascii="Arial Narrow" w:hAnsi="Arial Narrow"/>
      </w:rPr>
      <w:tab/>
    </w:r>
    <w:r w:rsidR="005F6049">
      <w:rPr>
        <w:rFonts w:ascii="Arial Narrow" w:hAnsi="Arial Narrow"/>
      </w:rPr>
      <w:t>Version 2: 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29" w:rsidRDefault="00D71429" w:rsidP="00102B40">
      <w:pPr>
        <w:spacing w:before="0" w:line="240" w:lineRule="auto"/>
      </w:pPr>
      <w:r>
        <w:separator/>
      </w:r>
    </w:p>
  </w:footnote>
  <w:footnote w:type="continuationSeparator" w:id="0">
    <w:p w:rsidR="00D71429" w:rsidRDefault="00D71429" w:rsidP="00102B4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69" w:rsidRPr="004324B9" w:rsidRDefault="00D71429" w:rsidP="00D82EDF">
    <w:pPr>
      <w:pStyle w:val="Header"/>
      <w:jc w:val="center"/>
      <w:rPr>
        <w:rFonts w:ascii="Arial Narrow" w:hAnsi="Arial Narrow"/>
      </w:rPr>
    </w:pPr>
    <w:r>
      <w:rPr>
        <w:rFonts w:ascii="Arial Narrow" w:hAnsi="Arial Narrow"/>
        <w:noProof/>
      </w:rPr>
      <w:pict>
        <v:shapetype id="_x0000_t32" coordsize="21600,21600" o:spt="32" o:oned="t" path="m,l21600,21600e" filled="f">
          <v:path arrowok="t" fillok="f" o:connecttype="none"/>
          <o:lock v:ext="edit" shapetype="t"/>
        </v:shapetype>
        <v:shape id="_x0000_s2049" type="#_x0000_t32" style="position:absolute;left:0;text-align:left;margin-left:.7pt;margin-top:23.15pt;width:461.6pt;height:0;z-index:251660288" o:connectortype="straight" strokecolor="#a5a5a5" strokeweight="1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69" w:rsidRPr="00B51972" w:rsidRDefault="00D71429" w:rsidP="00CB3326">
    <w:pPr>
      <w:pStyle w:val="Header"/>
      <w:tabs>
        <w:tab w:val="left" w:pos="7938"/>
      </w:tabs>
      <w:spacing w:after="0"/>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2058" type="#_x0000_t32" style="position:absolute;left:0;text-align:left;margin-left:-3.55pt;margin-top:27.05pt;width:461.6pt;height:0;z-index:251670528" o:connectortype="straight" strokecolor="#a5a5a5" strokeweight="1pt"/>
      </w:pict>
    </w:r>
    <w:r w:rsidR="00FC52A1">
      <w:rPr>
        <w:rFonts w:ascii="Arial Narrow" w:hAnsi="Arial Narrow"/>
        <w:noProof/>
        <w:lang w:val="en-AU"/>
      </w:rPr>
      <w:t>Working sustainably</w:t>
    </w:r>
    <w:r w:rsidR="00DA6069">
      <w:rPr>
        <w:rFonts w:ascii="Arial Narrow" w:hAnsi="Arial Narrow"/>
        <w:noProof/>
        <w:lang w:val="en-AU"/>
      </w:rPr>
      <w:t xml:space="preserve"> – </w:t>
    </w:r>
    <w:r w:rsidR="00DA6069">
      <w:rPr>
        <w:rFonts w:ascii="Arial Narrow" w:hAnsi="Arial Narrow"/>
      </w:rPr>
      <w:t>Workbook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69" w:rsidRPr="00B51972" w:rsidRDefault="00D71429" w:rsidP="00CB3326">
    <w:pPr>
      <w:pStyle w:val="Header"/>
      <w:tabs>
        <w:tab w:val="left" w:pos="7938"/>
      </w:tabs>
      <w:spacing w:after="0"/>
      <w:ind w:left="2835"/>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2059" type="#_x0000_t32" style="position:absolute;left:0;text-align:left;margin-left:-3.55pt;margin-top:27.05pt;width:461.6pt;height:0;z-index:251672576" o:connectortype="straight" strokecolor="#a5a5a5" strokeweight="1pt"/>
      </w:pict>
    </w:r>
    <w:r w:rsidR="00D61F86">
      <w:rPr>
        <w:rFonts w:ascii="Arial Narrow" w:hAnsi="Arial Narrow"/>
        <w:noProof/>
        <w:lang w:val="en-AU"/>
      </w:rPr>
      <w:t>Working sustainably</w:t>
    </w:r>
    <w:r w:rsidR="00DA6069">
      <w:rPr>
        <w:rFonts w:ascii="Arial Narrow" w:hAnsi="Arial Narrow"/>
        <w:noProof/>
        <w:lang w:val="en-AU"/>
      </w:rPr>
      <w:t xml:space="preserve"> – </w:t>
    </w:r>
    <w:r w:rsidR="00DA6069">
      <w:rPr>
        <w:rFonts w:ascii="Arial Narrow" w:hAnsi="Arial Narrow"/>
      </w:rPr>
      <w:t>Workbook</w:t>
    </w:r>
    <w:r w:rsidR="00DA6069">
      <w:rPr>
        <w:rFonts w:ascii="Arial Narrow" w:hAnsi="Arial Narrow"/>
      </w:rPr>
      <w:tab/>
    </w:r>
    <w:r w:rsidR="00DA6069">
      <w:rPr>
        <w:rFonts w:ascii="Arial Narrow" w:hAnsi="Arial Narrow"/>
      </w:rPr>
      <w:tab/>
    </w:r>
    <w:r w:rsidR="00575046" w:rsidRPr="004E5496">
      <w:rPr>
        <w:rFonts w:ascii="Arial Narrow" w:hAnsi="Arial Narrow"/>
      </w:rPr>
      <w:fldChar w:fldCharType="begin"/>
    </w:r>
    <w:r w:rsidR="00DA6069" w:rsidRPr="004E5496">
      <w:rPr>
        <w:rFonts w:ascii="Arial Narrow" w:hAnsi="Arial Narrow"/>
      </w:rPr>
      <w:instrText xml:space="preserve"> PAGE   \* MERGEFORMAT </w:instrText>
    </w:r>
    <w:r w:rsidR="00575046" w:rsidRPr="004E5496">
      <w:rPr>
        <w:rFonts w:ascii="Arial Narrow" w:hAnsi="Arial Narrow"/>
      </w:rPr>
      <w:fldChar w:fldCharType="separate"/>
    </w:r>
    <w:r w:rsidR="00EE56EB">
      <w:rPr>
        <w:rFonts w:ascii="Arial Narrow" w:hAnsi="Arial Narrow"/>
        <w:noProof/>
      </w:rPr>
      <w:t>11</w:t>
    </w:r>
    <w:r w:rsidR="00575046" w:rsidRPr="004E5496">
      <w:rPr>
        <w:rFonts w:ascii="Arial Narrow" w:hAnsi="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96C5B"/>
    <w:multiLevelType w:val="hybridMultilevel"/>
    <w:tmpl w:val="5F8A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70BB1"/>
    <w:multiLevelType w:val="hybridMultilevel"/>
    <w:tmpl w:val="5CF0DDAC"/>
    <w:lvl w:ilvl="0" w:tplc="375077A4">
      <w:start w:val="1"/>
      <w:numFmt w:val="lowerLetter"/>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E420777"/>
    <w:multiLevelType w:val="hybridMultilevel"/>
    <w:tmpl w:val="DD76A47A"/>
    <w:lvl w:ilvl="0" w:tplc="5EE26BAC">
      <w:start w:val="1"/>
      <w:numFmt w:val="decimal"/>
      <w:pStyle w:val="ListParagraph"/>
      <w:lvlText w:val="%1."/>
      <w:lvlJc w:val="left"/>
      <w:pPr>
        <w:ind w:left="1146"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8" w15:restartNumberingAfterBreak="0">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9" w15:restartNumberingAfterBreak="0">
    <w:nsid w:val="2F3F4E48"/>
    <w:multiLevelType w:val="hybridMultilevel"/>
    <w:tmpl w:val="D42C1970"/>
    <w:lvl w:ilvl="0" w:tplc="77D6C750">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 w15:restartNumberingAfterBreak="0">
    <w:nsid w:val="35B53223"/>
    <w:multiLevelType w:val="hybridMultilevel"/>
    <w:tmpl w:val="6D3AD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9B5378"/>
    <w:multiLevelType w:val="hybridMultilevel"/>
    <w:tmpl w:val="C520067C"/>
    <w:lvl w:ilvl="0" w:tplc="BE0EB030">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A210BC54" w:tentative="1">
      <w:start w:val="1"/>
      <w:numFmt w:val="lowerLetter"/>
      <w:lvlText w:val="%2."/>
      <w:lvlJc w:val="left"/>
      <w:pPr>
        <w:tabs>
          <w:tab w:val="num" w:pos="1440"/>
        </w:tabs>
        <w:ind w:left="1440" w:hanging="360"/>
      </w:pPr>
    </w:lvl>
    <w:lvl w:ilvl="2" w:tplc="793C828A" w:tentative="1">
      <w:start w:val="1"/>
      <w:numFmt w:val="lowerRoman"/>
      <w:lvlText w:val="%3."/>
      <w:lvlJc w:val="right"/>
      <w:pPr>
        <w:tabs>
          <w:tab w:val="num" w:pos="2160"/>
        </w:tabs>
        <w:ind w:left="2160" w:hanging="180"/>
      </w:pPr>
    </w:lvl>
    <w:lvl w:ilvl="3" w:tplc="8E68A67A" w:tentative="1">
      <w:start w:val="1"/>
      <w:numFmt w:val="decimal"/>
      <w:lvlText w:val="%4."/>
      <w:lvlJc w:val="left"/>
      <w:pPr>
        <w:tabs>
          <w:tab w:val="num" w:pos="2880"/>
        </w:tabs>
        <w:ind w:left="2880" w:hanging="360"/>
      </w:pPr>
    </w:lvl>
    <w:lvl w:ilvl="4" w:tplc="2AB4B4D8" w:tentative="1">
      <w:start w:val="1"/>
      <w:numFmt w:val="lowerLetter"/>
      <w:lvlText w:val="%5."/>
      <w:lvlJc w:val="left"/>
      <w:pPr>
        <w:tabs>
          <w:tab w:val="num" w:pos="3600"/>
        </w:tabs>
        <w:ind w:left="3600" w:hanging="360"/>
      </w:pPr>
    </w:lvl>
    <w:lvl w:ilvl="5" w:tplc="6E6C8414" w:tentative="1">
      <w:start w:val="1"/>
      <w:numFmt w:val="lowerRoman"/>
      <w:lvlText w:val="%6."/>
      <w:lvlJc w:val="right"/>
      <w:pPr>
        <w:tabs>
          <w:tab w:val="num" w:pos="4320"/>
        </w:tabs>
        <w:ind w:left="4320" w:hanging="180"/>
      </w:pPr>
    </w:lvl>
    <w:lvl w:ilvl="6" w:tplc="5418895E" w:tentative="1">
      <w:start w:val="1"/>
      <w:numFmt w:val="decimal"/>
      <w:lvlText w:val="%7."/>
      <w:lvlJc w:val="left"/>
      <w:pPr>
        <w:tabs>
          <w:tab w:val="num" w:pos="5040"/>
        </w:tabs>
        <w:ind w:left="5040" w:hanging="360"/>
      </w:pPr>
    </w:lvl>
    <w:lvl w:ilvl="7" w:tplc="6ACEC2F6" w:tentative="1">
      <w:start w:val="1"/>
      <w:numFmt w:val="lowerLetter"/>
      <w:lvlText w:val="%8."/>
      <w:lvlJc w:val="left"/>
      <w:pPr>
        <w:tabs>
          <w:tab w:val="num" w:pos="5760"/>
        </w:tabs>
        <w:ind w:left="5760" w:hanging="360"/>
      </w:pPr>
    </w:lvl>
    <w:lvl w:ilvl="8" w:tplc="037876B4" w:tentative="1">
      <w:start w:val="1"/>
      <w:numFmt w:val="lowerRoman"/>
      <w:lvlText w:val="%9."/>
      <w:lvlJc w:val="right"/>
      <w:pPr>
        <w:tabs>
          <w:tab w:val="num" w:pos="6480"/>
        </w:tabs>
        <w:ind w:left="6480" w:hanging="180"/>
      </w:pPr>
    </w:lvl>
  </w:abstractNum>
  <w:abstractNum w:abstractNumId="13" w15:restartNumberingAfterBreak="0">
    <w:nsid w:val="41F47191"/>
    <w:multiLevelType w:val="hybridMultilevel"/>
    <w:tmpl w:val="0C4899D8"/>
    <w:lvl w:ilvl="0" w:tplc="0C09000F">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5" w15:restartNumberingAfterBreak="0">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0760527"/>
    <w:multiLevelType w:val="hybridMultilevel"/>
    <w:tmpl w:val="20500E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8" w15:restartNumberingAfterBreak="0">
    <w:nsid w:val="54242199"/>
    <w:multiLevelType w:val="hybridMultilevel"/>
    <w:tmpl w:val="668CA61E"/>
    <w:lvl w:ilvl="0" w:tplc="29CE350C">
      <w:start w:val="1"/>
      <w:numFmt w:val="bullet"/>
      <w:lvlText w:val=""/>
      <w:lvlJc w:val="left"/>
      <w:pPr>
        <w:ind w:left="1572" w:hanging="360"/>
      </w:pPr>
      <w:rPr>
        <w:rFonts w:ascii="Symbol" w:hAnsi="Symbol" w:hint="default"/>
      </w:rPr>
    </w:lvl>
    <w:lvl w:ilvl="1" w:tplc="7340ED1E" w:tentative="1">
      <w:start w:val="1"/>
      <w:numFmt w:val="bullet"/>
      <w:lvlText w:val="o"/>
      <w:lvlJc w:val="left"/>
      <w:pPr>
        <w:ind w:left="1440" w:hanging="360"/>
      </w:pPr>
      <w:rPr>
        <w:rFonts w:ascii="Courier New" w:hAnsi="Courier New" w:cs="Courier New" w:hint="default"/>
      </w:rPr>
    </w:lvl>
    <w:lvl w:ilvl="2" w:tplc="5A34FBE0" w:tentative="1">
      <w:start w:val="1"/>
      <w:numFmt w:val="bullet"/>
      <w:lvlText w:val=""/>
      <w:lvlJc w:val="left"/>
      <w:pPr>
        <w:ind w:left="2160" w:hanging="360"/>
      </w:pPr>
      <w:rPr>
        <w:rFonts w:ascii="Wingdings" w:hAnsi="Wingdings" w:hint="default"/>
      </w:rPr>
    </w:lvl>
    <w:lvl w:ilvl="3" w:tplc="4DA64FF6" w:tentative="1">
      <w:start w:val="1"/>
      <w:numFmt w:val="bullet"/>
      <w:lvlText w:val=""/>
      <w:lvlJc w:val="left"/>
      <w:pPr>
        <w:ind w:left="2880" w:hanging="360"/>
      </w:pPr>
      <w:rPr>
        <w:rFonts w:ascii="Symbol" w:hAnsi="Symbol" w:hint="default"/>
      </w:rPr>
    </w:lvl>
    <w:lvl w:ilvl="4" w:tplc="1D325168" w:tentative="1">
      <w:start w:val="1"/>
      <w:numFmt w:val="bullet"/>
      <w:lvlText w:val="o"/>
      <w:lvlJc w:val="left"/>
      <w:pPr>
        <w:ind w:left="3600" w:hanging="360"/>
      </w:pPr>
      <w:rPr>
        <w:rFonts w:ascii="Courier New" w:hAnsi="Courier New" w:cs="Courier New" w:hint="default"/>
      </w:rPr>
    </w:lvl>
    <w:lvl w:ilvl="5" w:tplc="866A39E4" w:tentative="1">
      <w:start w:val="1"/>
      <w:numFmt w:val="bullet"/>
      <w:lvlText w:val=""/>
      <w:lvlJc w:val="left"/>
      <w:pPr>
        <w:ind w:left="4320" w:hanging="360"/>
      </w:pPr>
      <w:rPr>
        <w:rFonts w:ascii="Wingdings" w:hAnsi="Wingdings" w:hint="default"/>
      </w:rPr>
    </w:lvl>
    <w:lvl w:ilvl="6" w:tplc="6B9E076A" w:tentative="1">
      <w:start w:val="1"/>
      <w:numFmt w:val="bullet"/>
      <w:lvlText w:val=""/>
      <w:lvlJc w:val="left"/>
      <w:pPr>
        <w:ind w:left="5040" w:hanging="360"/>
      </w:pPr>
      <w:rPr>
        <w:rFonts w:ascii="Symbol" w:hAnsi="Symbol" w:hint="default"/>
      </w:rPr>
    </w:lvl>
    <w:lvl w:ilvl="7" w:tplc="EE16792E" w:tentative="1">
      <w:start w:val="1"/>
      <w:numFmt w:val="bullet"/>
      <w:lvlText w:val="o"/>
      <w:lvlJc w:val="left"/>
      <w:pPr>
        <w:ind w:left="5760" w:hanging="360"/>
      </w:pPr>
      <w:rPr>
        <w:rFonts w:ascii="Courier New" w:hAnsi="Courier New" w:cs="Courier New" w:hint="default"/>
      </w:rPr>
    </w:lvl>
    <w:lvl w:ilvl="8" w:tplc="699E2CBC" w:tentative="1">
      <w:start w:val="1"/>
      <w:numFmt w:val="bullet"/>
      <w:lvlText w:val=""/>
      <w:lvlJc w:val="left"/>
      <w:pPr>
        <w:ind w:left="6480" w:hanging="360"/>
      </w:pPr>
      <w:rPr>
        <w:rFonts w:ascii="Wingdings" w:hAnsi="Wingdings" w:hint="default"/>
      </w:rPr>
    </w:lvl>
  </w:abstractNum>
  <w:abstractNum w:abstractNumId="19" w15:restartNumberingAfterBreak="0">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20" w15:restartNumberingAfterBreak="0">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21" w15:restartNumberingAfterBreak="0">
    <w:nsid w:val="56623161"/>
    <w:multiLevelType w:val="hybridMultilevel"/>
    <w:tmpl w:val="06BEEC3E"/>
    <w:lvl w:ilvl="0" w:tplc="D982D76E">
      <w:start w:val="1"/>
      <w:numFmt w:val="lowerLetter"/>
      <w:lvlText w:val="(%1)"/>
      <w:lvlJc w:val="left"/>
      <w:pPr>
        <w:ind w:left="0" w:firstLine="0"/>
      </w:pPr>
      <w:rPr>
        <w:rFonts w:hint="default"/>
        <w:b w:val="0"/>
        <w:i w:val="0"/>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15:restartNumberingAfterBreak="0">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74555A4"/>
    <w:multiLevelType w:val="hybridMultilevel"/>
    <w:tmpl w:val="863A0426"/>
    <w:lvl w:ilvl="0" w:tplc="2DEE501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9"/>
  </w:num>
  <w:num w:numId="4">
    <w:abstractNumId w:val="14"/>
  </w:num>
  <w:num w:numId="5">
    <w:abstractNumId w:val="17"/>
  </w:num>
  <w:num w:numId="6">
    <w:abstractNumId w:val="8"/>
  </w:num>
  <w:num w:numId="7">
    <w:abstractNumId w:val="4"/>
  </w:num>
  <w:num w:numId="8">
    <w:abstractNumId w:val="22"/>
  </w:num>
  <w:num w:numId="9">
    <w:abstractNumId w:val="15"/>
  </w:num>
  <w:num w:numId="10">
    <w:abstractNumId w:val="12"/>
  </w:num>
  <w:num w:numId="11">
    <w:abstractNumId w:val="13"/>
  </w:num>
  <w:num w:numId="12">
    <w:abstractNumId w:val="11"/>
  </w:num>
  <w:num w:numId="13">
    <w:abstractNumId w:val="0"/>
  </w:num>
  <w:num w:numId="14">
    <w:abstractNumId w:val="7"/>
  </w:num>
  <w:num w:numId="15">
    <w:abstractNumId w:val="18"/>
  </w:num>
  <w:num w:numId="16">
    <w:abstractNumId w:val="5"/>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24"/>
  </w:num>
  <w:num w:numId="27">
    <w:abstractNumId w:val="16"/>
  </w:num>
  <w:num w:numId="28">
    <w:abstractNumId w:val="9"/>
  </w:num>
  <w:num w:numId="29">
    <w:abstractNumId w:val="7"/>
    <w:lvlOverride w:ilvl="0">
      <w:startOverride w:val="1"/>
    </w:lvlOverride>
  </w:num>
  <w:num w:numId="30">
    <w:abstractNumId w:val="7"/>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21"/>
  </w:num>
  <w:num w:numId="35">
    <w:abstractNumId w:val="7"/>
    <w:lvlOverride w:ilvl="0">
      <w:startOverride w:val="1"/>
    </w:lvlOverride>
  </w:num>
  <w:num w:numId="36">
    <w:abstractNumId w:val="6"/>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hdrShapeDefaults>
    <o:shapedefaults v:ext="edit" spidmax="2061"/>
    <o:shapelayout v:ext="edit">
      <o:idmap v:ext="edit" data="2"/>
      <o:rules v:ext="edit">
        <o:r id="V:Rule1" type="connector" idref="#_x0000_s2058"/>
        <o:r id="V:Rule2" type="connector" idref="#_x0000_s2049"/>
        <o:r id="V:Rule3" type="connector" idref="#_x0000_s2060"/>
        <o:r id="V:Rule4" type="connector" idref="#_x0000_s2059"/>
      </o:rules>
    </o:shapelayout>
  </w:hdrShapeDefaults>
  <w:footnotePr>
    <w:footnote w:id="-1"/>
    <w:footnote w:id="0"/>
  </w:footnotePr>
  <w:endnotePr>
    <w:endnote w:id="-1"/>
    <w:endnote w:id="0"/>
  </w:endnotePr>
  <w:compat>
    <w:compatSetting w:name="compatibilityMode" w:uri="http://schemas.microsoft.com/office/word" w:val="12"/>
  </w:compat>
  <w:rsids>
    <w:rsidRoot w:val="004E0785"/>
    <w:rsid w:val="00000D70"/>
    <w:rsid w:val="0000122C"/>
    <w:rsid w:val="000031FE"/>
    <w:rsid w:val="0000321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1B0F"/>
    <w:rsid w:val="00032768"/>
    <w:rsid w:val="000333A2"/>
    <w:rsid w:val="00033530"/>
    <w:rsid w:val="0003392C"/>
    <w:rsid w:val="000350D4"/>
    <w:rsid w:val="00036466"/>
    <w:rsid w:val="00037984"/>
    <w:rsid w:val="00040D34"/>
    <w:rsid w:val="00043660"/>
    <w:rsid w:val="0004396A"/>
    <w:rsid w:val="000443DA"/>
    <w:rsid w:val="00044839"/>
    <w:rsid w:val="00046AD5"/>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107"/>
    <w:rsid w:val="00085EB4"/>
    <w:rsid w:val="00086263"/>
    <w:rsid w:val="0008767E"/>
    <w:rsid w:val="00092493"/>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373D"/>
    <w:rsid w:val="000C4515"/>
    <w:rsid w:val="000C4F97"/>
    <w:rsid w:val="000C680F"/>
    <w:rsid w:val="000C6E74"/>
    <w:rsid w:val="000C7479"/>
    <w:rsid w:val="000D0213"/>
    <w:rsid w:val="000D1772"/>
    <w:rsid w:val="000D3548"/>
    <w:rsid w:val="000D4AFC"/>
    <w:rsid w:val="000D4F10"/>
    <w:rsid w:val="000D57D5"/>
    <w:rsid w:val="000D5DEA"/>
    <w:rsid w:val="000E04E3"/>
    <w:rsid w:val="000E28C2"/>
    <w:rsid w:val="000E3AFD"/>
    <w:rsid w:val="000E4298"/>
    <w:rsid w:val="000E6C81"/>
    <w:rsid w:val="000F12E5"/>
    <w:rsid w:val="000F21F2"/>
    <w:rsid w:val="000F3376"/>
    <w:rsid w:val="000F339E"/>
    <w:rsid w:val="000F4915"/>
    <w:rsid w:val="000F746F"/>
    <w:rsid w:val="001027D8"/>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77248"/>
    <w:rsid w:val="001801D1"/>
    <w:rsid w:val="00180E00"/>
    <w:rsid w:val="00182D24"/>
    <w:rsid w:val="0018353A"/>
    <w:rsid w:val="001841CE"/>
    <w:rsid w:val="001862E7"/>
    <w:rsid w:val="00186741"/>
    <w:rsid w:val="001879AA"/>
    <w:rsid w:val="0019169F"/>
    <w:rsid w:val="00193C79"/>
    <w:rsid w:val="00193DF4"/>
    <w:rsid w:val="00197AF7"/>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5256"/>
    <w:rsid w:val="001D5A33"/>
    <w:rsid w:val="001D65A9"/>
    <w:rsid w:val="001D7E07"/>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3A6"/>
    <w:rsid w:val="002117AD"/>
    <w:rsid w:val="00211923"/>
    <w:rsid w:val="00212F22"/>
    <w:rsid w:val="0021355A"/>
    <w:rsid w:val="002158DA"/>
    <w:rsid w:val="002166BE"/>
    <w:rsid w:val="002174EF"/>
    <w:rsid w:val="00217578"/>
    <w:rsid w:val="00221960"/>
    <w:rsid w:val="002223D0"/>
    <w:rsid w:val="002238EF"/>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77"/>
    <w:rsid w:val="00254889"/>
    <w:rsid w:val="00256CB5"/>
    <w:rsid w:val="00260C0D"/>
    <w:rsid w:val="00262237"/>
    <w:rsid w:val="0026264E"/>
    <w:rsid w:val="00266D57"/>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86A52"/>
    <w:rsid w:val="002912CA"/>
    <w:rsid w:val="002920DB"/>
    <w:rsid w:val="002940B0"/>
    <w:rsid w:val="00297AAB"/>
    <w:rsid w:val="002A086E"/>
    <w:rsid w:val="002A42A7"/>
    <w:rsid w:val="002A5883"/>
    <w:rsid w:val="002A5D68"/>
    <w:rsid w:val="002A6576"/>
    <w:rsid w:val="002B026F"/>
    <w:rsid w:val="002B1206"/>
    <w:rsid w:val="002B2E38"/>
    <w:rsid w:val="002B7395"/>
    <w:rsid w:val="002C1235"/>
    <w:rsid w:val="002C1E09"/>
    <w:rsid w:val="002C2608"/>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627C"/>
    <w:rsid w:val="00300209"/>
    <w:rsid w:val="00300328"/>
    <w:rsid w:val="00300B73"/>
    <w:rsid w:val="00302261"/>
    <w:rsid w:val="00302EBF"/>
    <w:rsid w:val="00303A46"/>
    <w:rsid w:val="00306F7F"/>
    <w:rsid w:val="003101EA"/>
    <w:rsid w:val="003128EA"/>
    <w:rsid w:val="00313009"/>
    <w:rsid w:val="00313965"/>
    <w:rsid w:val="0031412A"/>
    <w:rsid w:val="00314421"/>
    <w:rsid w:val="00314BA6"/>
    <w:rsid w:val="00321E85"/>
    <w:rsid w:val="00325709"/>
    <w:rsid w:val="00326A98"/>
    <w:rsid w:val="0033021E"/>
    <w:rsid w:val="00332745"/>
    <w:rsid w:val="003371C1"/>
    <w:rsid w:val="003371E6"/>
    <w:rsid w:val="0033799B"/>
    <w:rsid w:val="003410C8"/>
    <w:rsid w:val="003412F1"/>
    <w:rsid w:val="00342EDF"/>
    <w:rsid w:val="00342F47"/>
    <w:rsid w:val="0034340A"/>
    <w:rsid w:val="00343831"/>
    <w:rsid w:val="00343AF9"/>
    <w:rsid w:val="0034582A"/>
    <w:rsid w:val="003464DF"/>
    <w:rsid w:val="003505A3"/>
    <w:rsid w:val="00351116"/>
    <w:rsid w:val="00354EC6"/>
    <w:rsid w:val="003623C7"/>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91A2D"/>
    <w:rsid w:val="003A084F"/>
    <w:rsid w:val="003A0CE5"/>
    <w:rsid w:val="003A0FA3"/>
    <w:rsid w:val="003A120A"/>
    <w:rsid w:val="003A22DF"/>
    <w:rsid w:val="003A249B"/>
    <w:rsid w:val="003A38F3"/>
    <w:rsid w:val="003A38FB"/>
    <w:rsid w:val="003A5580"/>
    <w:rsid w:val="003A770E"/>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63"/>
    <w:rsid w:val="0041728A"/>
    <w:rsid w:val="00417529"/>
    <w:rsid w:val="00422683"/>
    <w:rsid w:val="00422E1A"/>
    <w:rsid w:val="0042347F"/>
    <w:rsid w:val="004269EC"/>
    <w:rsid w:val="00427AD4"/>
    <w:rsid w:val="00430AC7"/>
    <w:rsid w:val="00430E30"/>
    <w:rsid w:val="00431678"/>
    <w:rsid w:val="00431875"/>
    <w:rsid w:val="00432716"/>
    <w:rsid w:val="00432DE7"/>
    <w:rsid w:val="0043320A"/>
    <w:rsid w:val="0043334B"/>
    <w:rsid w:val="004334EA"/>
    <w:rsid w:val="00434538"/>
    <w:rsid w:val="00435704"/>
    <w:rsid w:val="004364F5"/>
    <w:rsid w:val="00436726"/>
    <w:rsid w:val="004415BF"/>
    <w:rsid w:val="00441DB6"/>
    <w:rsid w:val="0044239A"/>
    <w:rsid w:val="00442A3F"/>
    <w:rsid w:val="00444E56"/>
    <w:rsid w:val="00445DA7"/>
    <w:rsid w:val="004477B5"/>
    <w:rsid w:val="00451424"/>
    <w:rsid w:val="00452CBF"/>
    <w:rsid w:val="00452EE5"/>
    <w:rsid w:val="00454002"/>
    <w:rsid w:val="00454212"/>
    <w:rsid w:val="00454DB6"/>
    <w:rsid w:val="00454DFB"/>
    <w:rsid w:val="004622C1"/>
    <w:rsid w:val="00462CA0"/>
    <w:rsid w:val="0046424F"/>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5F4A"/>
    <w:rsid w:val="004A65D5"/>
    <w:rsid w:val="004B01A4"/>
    <w:rsid w:val="004B06C9"/>
    <w:rsid w:val="004B19C7"/>
    <w:rsid w:val="004B2A32"/>
    <w:rsid w:val="004B39E9"/>
    <w:rsid w:val="004B4591"/>
    <w:rsid w:val="004B465E"/>
    <w:rsid w:val="004B5188"/>
    <w:rsid w:val="004B6DCE"/>
    <w:rsid w:val="004B6FC7"/>
    <w:rsid w:val="004C2AE1"/>
    <w:rsid w:val="004C2F18"/>
    <w:rsid w:val="004C3E1E"/>
    <w:rsid w:val="004C656F"/>
    <w:rsid w:val="004C66B9"/>
    <w:rsid w:val="004D07AA"/>
    <w:rsid w:val="004D10A5"/>
    <w:rsid w:val="004D1C76"/>
    <w:rsid w:val="004D219A"/>
    <w:rsid w:val="004D3711"/>
    <w:rsid w:val="004D4716"/>
    <w:rsid w:val="004D4997"/>
    <w:rsid w:val="004D699F"/>
    <w:rsid w:val="004D6A40"/>
    <w:rsid w:val="004D6D7E"/>
    <w:rsid w:val="004D795C"/>
    <w:rsid w:val="004D7E18"/>
    <w:rsid w:val="004E0785"/>
    <w:rsid w:val="004E1A31"/>
    <w:rsid w:val="004E1DCA"/>
    <w:rsid w:val="004E2068"/>
    <w:rsid w:val="004E2265"/>
    <w:rsid w:val="004E3804"/>
    <w:rsid w:val="004E4D36"/>
    <w:rsid w:val="004E4DD1"/>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4EEA"/>
    <w:rsid w:val="00545A6A"/>
    <w:rsid w:val="0055067C"/>
    <w:rsid w:val="00553161"/>
    <w:rsid w:val="005577EE"/>
    <w:rsid w:val="00560B30"/>
    <w:rsid w:val="00562F59"/>
    <w:rsid w:val="00563323"/>
    <w:rsid w:val="00564A63"/>
    <w:rsid w:val="00570F74"/>
    <w:rsid w:val="00571734"/>
    <w:rsid w:val="0057184A"/>
    <w:rsid w:val="005747E9"/>
    <w:rsid w:val="00575046"/>
    <w:rsid w:val="00577868"/>
    <w:rsid w:val="00580601"/>
    <w:rsid w:val="00580EBF"/>
    <w:rsid w:val="005831FF"/>
    <w:rsid w:val="00583C7E"/>
    <w:rsid w:val="00584C85"/>
    <w:rsid w:val="0059060D"/>
    <w:rsid w:val="00591F1E"/>
    <w:rsid w:val="00591F69"/>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B77D5"/>
    <w:rsid w:val="005C1A27"/>
    <w:rsid w:val="005C441F"/>
    <w:rsid w:val="005C457D"/>
    <w:rsid w:val="005C4663"/>
    <w:rsid w:val="005C5207"/>
    <w:rsid w:val="005C64F7"/>
    <w:rsid w:val="005C656E"/>
    <w:rsid w:val="005C6A14"/>
    <w:rsid w:val="005D082C"/>
    <w:rsid w:val="005D1020"/>
    <w:rsid w:val="005D1766"/>
    <w:rsid w:val="005D2E6A"/>
    <w:rsid w:val="005D37EE"/>
    <w:rsid w:val="005D419C"/>
    <w:rsid w:val="005D538D"/>
    <w:rsid w:val="005D5FCC"/>
    <w:rsid w:val="005D7B28"/>
    <w:rsid w:val="005D7BE5"/>
    <w:rsid w:val="005E03B3"/>
    <w:rsid w:val="005E09B7"/>
    <w:rsid w:val="005E1477"/>
    <w:rsid w:val="005E4236"/>
    <w:rsid w:val="005E4E17"/>
    <w:rsid w:val="005E57AC"/>
    <w:rsid w:val="005E69DD"/>
    <w:rsid w:val="005E7E04"/>
    <w:rsid w:val="005F0097"/>
    <w:rsid w:val="005F0A70"/>
    <w:rsid w:val="005F20A4"/>
    <w:rsid w:val="005F3333"/>
    <w:rsid w:val="005F373A"/>
    <w:rsid w:val="005F5687"/>
    <w:rsid w:val="005F5C99"/>
    <w:rsid w:val="005F6049"/>
    <w:rsid w:val="005F65FD"/>
    <w:rsid w:val="005F6741"/>
    <w:rsid w:val="005F7C6D"/>
    <w:rsid w:val="005F7F92"/>
    <w:rsid w:val="0060098B"/>
    <w:rsid w:val="00601E6F"/>
    <w:rsid w:val="0060285F"/>
    <w:rsid w:val="00603325"/>
    <w:rsid w:val="00607649"/>
    <w:rsid w:val="006126C0"/>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600"/>
    <w:rsid w:val="00625DAF"/>
    <w:rsid w:val="006278F1"/>
    <w:rsid w:val="006300EB"/>
    <w:rsid w:val="00634507"/>
    <w:rsid w:val="006367ED"/>
    <w:rsid w:val="00636A10"/>
    <w:rsid w:val="006379EE"/>
    <w:rsid w:val="00640D65"/>
    <w:rsid w:val="00642216"/>
    <w:rsid w:val="0064312C"/>
    <w:rsid w:val="00643140"/>
    <w:rsid w:val="0064414C"/>
    <w:rsid w:val="006466A7"/>
    <w:rsid w:val="00647DFB"/>
    <w:rsid w:val="0065151E"/>
    <w:rsid w:val="00652A96"/>
    <w:rsid w:val="00654585"/>
    <w:rsid w:val="00654E1A"/>
    <w:rsid w:val="00655277"/>
    <w:rsid w:val="006558F4"/>
    <w:rsid w:val="00660A61"/>
    <w:rsid w:val="00660C7B"/>
    <w:rsid w:val="00661D28"/>
    <w:rsid w:val="00662553"/>
    <w:rsid w:val="00673153"/>
    <w:rsid w:val="00673D5E"/>
    <w:rsid w:val="006742F5"/>
    <w:rsid w:val="006743FE"/>
    <w:rsid w:val="00677EAA"/>
    <w:rsid w:val="00677F6A"/>
    <w:rsid w:val="00681DED"/>
    <w:rsid w:val="006825D9"/>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53D3"/>
    <w:rsid w:val="006B60E0"/>
    <w:rsid w:val="006B7A96"/>
    <w:rsid w:val="006C0D1C"/>
    <w:rsid w:val="006C1281"/>
    <w:rsid w:val="006C4967"/>
    <w:rsid w:val="006C4CAA"/>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3F9A"/>
    <w:rsid w:val="00704E24"/>
    <w:rsid w:val="00705A45"/>
    <w:rsid w:val="00706F7E"/>
    <w:rsid w:val="00710118"/>
    <w:rsid w:val="00711417"/>
    <w:rsid w:val="0071347A"/>
    <w:rsid w:val="007147D6"/>
    <w:rsid w:val="00714C92"/>
    <w:rsid w:val="00716D50"/>
    <w:rsid w:val="00717B39"/>
    <w:rsid w:val="007201C6"/>
    <w:rsid w:val="00721255"/>
    <w:rsid w:val="00721C76"/>
    <w:rsid w:val="007220DA"/>
    <w:rsid w:val="00722372"/>
    <w:rsid w:val="00726ABA"/>
    <w:rsid w:val="00732B39"/>
    <w:rsid w:val="0073472F"/>
    <w:rsid w:val="00737142"/>
    <w:rsid w:val="00740230"/>
    <w:rsid w:val="007413F9"/>
    <w:rsid w:val="00741C94"/>
    <w:rsid w:val="00743D5D"/>
    <w:rsid w:val="00744539"/>
    <w:rsid w:val="00744712"/>
    <w:rsid w:val="00746008"/>
    <w:rsid w:val="0074722C"/>
    <w:rsid w:val="00751BA9"/>
    <w:rsid w:val="00751E29"/>
    <w:rsid w:val="007527B5"/>
    <w:rsid w:val="00752C23"/>
    <w:rsid w:val="00753547"/>
    <w:rsid w:val="00753CC2"/>
    <w:rsid w:val="00755724"/>
    <w:rsid w:val="0075612F"/>
    <w:rsid w:val="00756518"/>
    <w:rsid w:val="0075657D"/>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8738F"/>
    <w:rsid w:val="0079009B"/>
    <w:rsid w:val="00795049"/>
    <w:rsid w:val="00796F30"/>
    <w:rsid w:val="007970C4"/>
    <w:rsid w:val="007A5139"/>
    <w:rsid w:val="007A54B9"/>
    <w:rsid w:val="007A71F3"/>
    <w:rsid w:val="007A7C91"/>
    <w:rsid w:val="007B073D"/>
    <w:rsid w:val="007B0EBA"/>
    <w:rsid w:val="007B503F"/>
    <w:rsid w:val="007B5620"/>
    <w:rsid w:val="007B58FB"/>
    <w:rsid w:val="007B7DA8"/>
    <w:rsid w:val="007C016F"/>
    <w:rsid w:val="007C3836"/>
    <w:rsid w:val="007C3B04"/>
    <w:rsid w:val="007C41A0"/>
    <w:rsid w:val="007C45A4"/>
    <w:rsid w:val="007C54BC"/>
    <w:rsid w:val="007C6710"/>
    <w:rsid w:val="007C67DA"/>
    <w:rsid w:val="007C7859"/>
    <w:rsid w:val="007D107A"/>
    <w:rsid w:val="007D32EA"/>
    <w:rsid w:val="007D4042"/>
    <w:rsid w:val="007D4E3B"/>
    <w:rsid w:val="007D5BA8"/>
    <w:rsid w:val="007E01B8"/>
    <w:rsid w:val="007E1465"/>
    <w:rsid w:val="007E292D"/>
    <w:rsid w:val="007E2976"/>
    <w:rsid w:val="007E2E2E"/>
    <w:rsid w:val="007E3DEB"/>
    <w:rsid w:val="007E6328"/>
    <w:rsid w:val="007E67FC"/>
    <w:rsid w:val="007F0207"/>
    <w:rsid w:val="007F0D2C"/>
    <w:rsid w:val="007F1C60"/>
    <w:rsid w:val="007F1E82"/>
    <w:rsid w:val="007F357C"/>
    <w:rsid w:val="007F5B17"/>
    <w:rsid w:val="007F730B"/>
    <w:rsid w:val="007F7D89"/>
    <w:rsid w:val="00803456"/>
    <w:rsid w:val="008039AB"/>
    <w:rsid w:val="00803BBE"/>
    <w:rsid w:val="008043BE"/>
    <w:rsid w:val="008051ED"/>
    <w:rsid w:val="00810F07"/>
    <w:rsid w:val="00812463"/>
    <w:rsid w:val="0081357E"/>
    <w:rsid w:val="00814D53"/>
    <w:rsid w:val="00814E9C"/>
    <w:rsid w:val="0081520A"/>
    <w:rsid w:val="008204B3"/>
    <w:rsid w:val="008212C5"/>
    <w:rsid w:val="00821EC2"/>
    <w:rsid w:val="00823770"/>
    <w:rsid w:val="0082409C"/>
    <w:rsid w:val="0082426E"/>
    <w:rsid w:val="00824F8F"/>
    <w:rsid w:val="00825F63"/>
    <w:rsid w:val="00826B89"/>
    <w:rsid w:val="008312E5"/>
    <w:rsid w:val="00831438"/>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5794A"/>
    <w:rsid w:val="008579EB"/>
    <w:rsid w:val="0086093E"/>
    <w:rsid w:val="00860B90"/>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595"/>
    <w:rsid w:val="00882E74"/>
    <w:rsid w:val="00883EC7"/>
    <w:rsid w:val="0088480B"/>
    <w:rsid w:val="00884906"/>
    <w:rsid w:val="00886DF7"/>
    <w:rsid w:val="00886F14"/>
    <w:rsid w:val="008900C4"/>
    <w:rsid w:val="00891799"/>
    <w:rsid w:val="008920CA"/>
    <w:rsid w:val="0089263E"/>
    <w:rsid w:val="0089355C"/>
    <w:rsid w:val="00894458"/>
    <w:rsid w:val="008979C7"/>
    <w:rsid w:val="008A20F5"/>
    <w:rsid w:val="008A3EE6"/>
    <w:rsid w:val="008B1CA3"/>
    <w:rsid w:val="008B26A5"/>
    <w:rsid w:val="008B2904"/>
    <w:rsid w:val="008B3B22"/>
    <w:rsid w:val="008B5E33"/>
    <w:rsid w:val="008B622B"/>
    <w:rsid w:val="008B69E4"/>
    <w:rsid w:val="008C00C7"/>
    <w:rsid w:val="008C038E"/>
    <w:rsid w:val="008C13B0"/>
    <w:rsid w:val="008C21C7"/>
    <w:rsid w:val="008C2D4E"/>
    <w:rsid w:val="008C3397"/>
    <w:rsid w:val="008C5707"/>
    <w:rsid w:val="008C6164"/>
    <w:rsid w:val="008D006E"/>
    <w:rsid w:val="008D0EBB"/>
    <w:rsid w:val="008D19A6"/>
    <w:rsid w:val="008D204C"/>
    <w:rsid w:val="008D2249"/>
    <w:rsid w:val="008D3EAA"/>
    <w:rsid w:val="008D5CB5"/>
    <w:rsid w:val="008D6CC8"/>
    <w:rsid w:val="008D727D"/>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95F"/>
    <w:rsid w:val="00941753"/>
    <w:rsid w:val="00942463"/>
    <w:rsid w:val="009436BE"/>
    <w:rsid w:val="00945F44"/>
    <w:rsid w:val="0094648B"/>
    <w:rsid w:val="009500DE"/>
    <w:rsid w:val="00953104"/>
    <w:rsid w:val="009536FF"/>
    <w:rsid w:val="00953BD8"/>
    <w:rsid w:val="009570E2"/>
    <w:rsid w:val="0096250E"/>
    <w:rsid w:val="00964E81"/>
    <w:rsid w:val="00967BCF"/>
    <w:rsid w:val="00970E70"/>
    <w:rsid w:val="0097211D"/>
    <w:rsid w:val="009721DF"/>
    <w:rsid w:val="0097318B"/>
    <w:rsid w:val="009757C5"/>
    <w:rsid w:val="00977425"/>
    <w:rsid w:val="009812A0"/>
    <w:rsid w:val="009815BA"/>
    <w:rsid w:val="00985734"/>
    <w:rsid w:val="00985FC7"/>
    <w:rsid w:val="009902A6"/>
    <w:rsid w:val="00990D8D"/>
    <w:rsid w:val="009937B4"/>
    <w:rsid w:val="00993BB0"/>
    <w:rsid w:val="00994FFB"/>
    <w:rsid w:val="009959F0"/>
    <w:rsid w:val="00995CF7"/>
    <w:rsid w:val="00996E26"/>
    <w:rsid w:val="00997D64"/>
    <w:rsid w:val="009A169D"/>
    <w:rsid w:val="009A1FB4"/>
    <w:rsid w:val="009A2F54"/>
    <w:rsid w:val="009A453D"/>
    <w:rsid w:val="009A6E67"/>
    <w:rsid w:val="009A6F29"/>
    <w:rsid w:val="009B0091"/>
    <w:rsid w:val="009B06AF"/>
    <w:rsid w:val="009B0800"/>
    <w:rsid w:val="009B3591"/>
    <w:rsid w:val="009B4083"/>
    <w:rsid w:val="009B75B3"/>
    <w:rsid w:val="009C0113"/>
    <w:rsid w:val="009C230E"/>
    <w:rsid w:val="009C4561"/>
    <w:rsid w:val="009C48E0"/>
    <w:rsid w:val="009C5F45"/>
    <w:rsid w:val="009C69CF"/>
    <w:rsid w:val="009C6DFE"/>
    <w:rsid w:val="009C7EF6"/>
    <w:rsid w:val="009D00F8"/>
    <w:rsid w:val="009D0757"/>
    <w:rsid w:val="009D2FC7"/>
    <w:rsid w:val="009D3951"/>
    <w:rsid w:val="009D492B"/>
    <w:rsid w:val="009D5D6C"/>
    <w:rsid w:val="009D6258"/>
    <w:rsid w:val="009E0510"/>
    <w:rsid w:val="009E3AB5"/>
    <w:rsid w:val="009E53B6"/>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5092"/>
    <w:rsid w:val="00A46CB2"/>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2DF8"/>
    <w:rsid w:val="00A96239"/>
    <w:rsid w:val="00A96846"/>
    <w:rsid w:val="00A97E99"/>
    <w:rsid w:val="00AA0C7D"/>
    <w:rsid w:val="00AA128D"/>
    <w:rsid w:val="00AA24F4"/>
    <w:rsid w:val="00AA39F9"/>
    <w:rsid w:val="00AA3AD6"/>
    <w:rsid w:val="00AA4D74"/>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2661"/>
    <w:rsid w:val="00AD3184"/>
    <w:rsid w:val="00AD31B1"/>
    <w:rsid w:val="00AD3C55"/>
    <w:rsid w:val="00AD5400"/>
    <w:rsid w:val="00AD71A4"/>
    <w:rsid w:val="00AD722A"/>
    <w:rsid w:val="00AD7A12"/>
    <w:rsid w:val="00AD7D69"/>
    <w:rsid w:val="00AE04BE"/>
    <w:rsid w:val="00AE2ED1"/>
    <w:rsid w:val="00AE41B6"/>
    <w:rsid w:val="00AE4BE7"/>
    <w:rsid w:val="00AE5426"/>
    <w:rsid w:val="00AE6EB1"/>
    <w:rsid w:val="00AE6EF7"/>
    <w:rsid w:val="00AF2352"/>
    <w:rsid w:val="00AF2AF2"/>
    <w:rsid w:val="00AF35E9"/>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0B7F"/>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278A"/>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7169D"/>
    <w:rsid w:val="00B73588"/>
    <w:rsid w:val="00B76329"/>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4D23"/>
    <w:rsid w:val="00BC56A0"/>
    <w:rsid w:val="00BC58B2"/>
    <w:rsid w:val="00BC7D8D"/>
    <w:rsid w:val="00BD0649"/>
    <w:rsid w:val="00BD0ACC"/>
    <w:rsid w:val="00BD126E"/>
    <w:rsid w:val="00BD22C7"/>
    <w:rsid w:val="00BD258E"/>
    <w:rsid w:val="00BD4AD1"/>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5F29"/>
    <w:rsid w:val="00C1614D"/>
    <w:rsid w:val="00C1721A"/>
    <w:rsid w:val="00C211BA"/>
    <w:rsid w:val="00C2574E"/>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841"/>
    <w:rsid w:val="00C92C27"/>
    <w:rsid w:val="00C93394"/>
    <w:rsid w:val="00C96542"/>
    <w:rsid w:val="00C96DE5"/>
    <w:rsid w:val="00C96EB2"/>
    <w:rsid w:val="00CA2230"/>
    <w:rsid w:val="00CA2297"/>
    <w:rsid w:val="00CA2C69"/>
    <w:rsid w:val="00CA354C"/>
    <w:rsid w:val="00CA3731"/>
    <w:rsid w:val="00CA4BA9"/>
    <w:rsid w:val="00CA5A52"/>
    <w:rsid w:val="00CA5C4B"/>
    <w:rsid w:val="00CA6F9E"/>
    <w:rsid w:val="00CA7253"/>
    <w:rsid w:val="00CB1F67"/>
    <w:rsid w:val="00CB2998"/>
    <w:rsid w:val="00CB32C8"/>
    <w:rsid w:val="00CB3326"/>
    <w:rsid w:val="00CB39DC"/>
    <w:rsid w:val="00CB407C"/>
    <w:rsid w:val="00CB5B5C"/>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1F86"/>
    <w:rsid w:val="00D63369"/>
    <w:rsid w:val="00D64CA7"/>
    <w:rsid w:val="00D6589B"/>
    <w:rsid w:val="00D65DD5"/>
    <w:rsid w:val="00D663D1"/>
    <w:rsid w:val="00D664B9"/>
    <w:rsid w:val="00D70337"/>
    <w:rsid w:val="00D71429"/>
    <w:rsid w:val="00D71B90"/>
    <w:rsid w:val="00D71F69"/>
    <w:rsid w:val="00D71F7D"/>
    <w:rsid w:val="00D71FFF"/>
    <w:rsid w:val="00D72510"/>
    <w:rsid w:val="00D72897"/>
    <w:rsid w:val="00D72B3E"/>
    <w:rsid w:val="00D74073"/>
    <w:rsid w:val="00D74EC5"/>
    <w:rsid w:val="00D75609"/>
    <w:rsid w:val="00D7639F"/>
    <w:rsid w:val="00D77557"/>
    <w:rsid w:val="00D777C1"/>
    <w:rsid w:val="00D812DD"/>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A4DE0"/>
    <w:rsid w:val="00DA5A51"/>
    <w:rsid w:val="00DA6069"/>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3431"/>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7D47"/>
    <w:rsid w:val="00E27F12"/>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586D"/>
    <w:rsid w:val="00ED6225"/>
    <w:rsid w:val="00ED790D"/>
    <w:rsid w:val="00EE022C"/>
    <w:rsid w:val="00EE07DF"/>
    <w:rsid w:val="00EE0E7D"/>
    <w:rsid w:val="00EE51A7"/>
    <w:rsid w:val="00EE53DB"/>
    <w:rsid w:val="00EE56EB"/>
    <w:rsid w:val="00EE6DB8"/>
    <w:rsid w:val="00EE7DA3"/>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1AEA"/>
    <w:rsid w:val="00F221FB"/>
    <w:rsid w:val="00F2662C"/>
    <w:rsid w:val="00F274A6"/>
    <w:rsid w:val="00F274C8"/>
    <w:rsid w:val="00F30282"/>
    <w:rsid w:val="00F30E55"/>
    <w:rsid w:val="00F310E2"/>
    <w:rsid w:val="00F3191F"/>
    <w:rsid w:val="00F3195D"/>
    <w:rsid w:val="00F31AAE"/>
    <w:rsid w:val="00F37097"/>
    <w:rsid w:val="00F41B1B"/>
    <w:rsid w:val="00F42CAC"/>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4229"/>
    <w:rsid w:val="00F859CA"/>
    <w:rsid w:val="00F860B9"/>
    <w:rsid w:val="00F87505"/>
    <w:rsid w:val="00F907C4"/>
    <w:rsid w:val="00F90CC7"/>
    <w:rsid w:val="00F90DB3"/>
    <w:rsid w:val="00F91CEC"/>
    <w:rsid w:val="00F92186"/>
    <w:rsid w:val="00F94E11"/>
    <w:rsid w:val="00F955AB"/>
    <w:rsid w:val="00F96181"/>
    <w:rsid w:val="00F97280"/>
    <w:rsid w:val="00F972AD"/>
    <w:rsid w:val="00F97927"/>
    <w:rsid w:val="00FA18B7"/>
    <w:rsid w:val="00FA3B99"/>
    <w:rsid w:val="00FA79D8"/>
    <w:rsid w:val="00FB03CB"/>
    <w:rsid w:val="00FB0FBE"/>
    <w:rsid w:val="00FB6357"/>
    <w:rsid w:val="00FB6E05"/>
    <w:rsid w:val="00FB7006"/>
    <w:rsid w:val="00FC2694"/>
    <w:rsid w:val="00FC2D53"/>
    <w:rsid w:val="00FC3BD4"/>
    <w:rsid w:val="00FC401A"/>
    <w:rsid w:val="00FC4F70"/>
    <w:rsid w:val="00FC52A1"/>
    <w:rsid w:val="00FC59A5"/>
    <w:rsid w:val="00FC5DD3"/>
    <w:rsid w:val="00FC6AF1"/>
    <w:rsid w:val="00FD02B7"/>
    <w:rsid w:val="00FD02CE"/>
    <w:rsid w:val="00FD044D"/>
    <w:rsid w:val="00FD2C59"/>
    <w:rsid w:val="00FD44BA"/>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64415EF"/>
  <w15:docId w15:val="{A4D9C484-F1AE-4B46-B3B7-F753B179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875"/>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922D75"/>
    <w:pPr>
      <w:numPr>
        <w:numId w:val="30"/>
      </w:numPr>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16"/>
      </w:numPr>
      <w:spacing w:before="120"/>
      <w:ind w:left="397" w:hanging="397"/>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nhideWhenUsed/>
    <w:qFormat/>
    <w:rsid w:val="004E0785"/>
  </w:style>
  <w:style w:type="character" w:customStyle="1" w:styleId="BodyTextChar">
    <w:name w:val="Body Text Char"/>
    <w:basedOn w:val="DefaultParagraphFont"/>
    <w:link w:val="BodyText"/>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paragraph" w:styleId="Title">
    <w:name w:val="Title"/>
    <w:basedOn w:val="Normal"/>
    <w:next w:val="Normal"/>
    <w:link w:val="TitleChar"/>
    <w:uiPriority w:val="10"/>
    <w:qFormat/>
    <w:rsid w:val="007220DA"/>
    <w:pPr>
      <w:spacing w:before="120" w:line="240" w:lineRule="auto"/>
    </w:pPr>
    <w:rPr>
      <w:rFonts w:eastAsia="Calibri"/>
    </w:rPr>
  </w:style>
  <w:style w:type="character" w:customStyle="1" w:styleId="TitleChar">
    <w:name w:val="Title Char"/>
    <w:basedOn w:val="DefaultParagraphFont"/>
    <w:link w:val="Title"/>
    <w:uiPriority w:val="10"/>
    <w:rsid w:val="007220DA"/>
    <w:rPr>
      <w:rFonts w:ascii="Arial" w:eastAsia="Calibri" w:hAnsi="Arial" w:cs="Arial"/>
      <w:sz w:val="24"/>
      <w:szCs w:val="24"/>
      <w:lang w:eastAsia="en-US"/>
    </w:rPr>
  </w:style>
  <w:style w:type="table" w:customStyle="1" w:styleId="TableGrid1">
    <w:name w:val="Table Grid1"/>
    <w:basedOn w:val="TableNormal"/>
    <w:next w:val="TableGrid"/>
    <w:rsid w:val="00EE56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E56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89992443">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68467602">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392237716">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14205292">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21955562">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5555228">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21888500">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6958043">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07435028">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23428331">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63741872">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73378913">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540970">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ntar.com.a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bpn.com.au/features/bpn-reports/vinyl-flooring-product-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823B4-5DB3-41E1-BB06-56AFCED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29</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David McElvenny</cp:lastModifiedBy>
  <cp:revision>96</cp:revision>
  <cp:lastPrinted>2013-06-27T23:54:00Z</cp:lastPrinted>
  <dcterms:created xsi:type="dcterms:W3CDTF">2013-05-23T02:38:00Z</dcterms:created>
  <dcterms:modified xsi:type="dcterms:W3CDTF">2016-07-24T23:30:00Z</dcterms:modified>
</cp:coreProperties>
</file>