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52" w:rsidRPr="00751DDA" w:rsidRDefault="00185213" w:rsidP="00F95F2C">
      <w:pPr>
        <w:spacing w:before="0" w:after="240"/>
        <w:jc w:val="center"/>
        <w:rPr>
          <w:rFonts w:ascii="Impact" w:hAnsi="Impact"/>
          <w:sz w:val="36"/>
          <w:szCs w:val="36"/>
        </w:rPr>
      </w:pPr>
      <w:r w:rsidRPr="00185213">
        <w:rPr>
          <w:rFonts w:ascii="Arial" w:hAnsi="Arial" w:cs="Arial"/>
          <w:noProof/>
          <w:lang w:val="en-GB" w:eastAsia="en-GB"/>
        </w:rPr>
        <w:drawing>
          <wp:anchor distT="0" distB="0" distL="114300" distR="114300" simplePos="0" relativeHeight="251661312" behindDoc="0" locked="0" layoutInCell="1" allowOverlap="1">
            <wp:simplePos x="0" y="0"/>
            <wp:positionH relativeFrom="column">
              <wp:posOffset>4549775</wp:posOffset>
            </wp:positionH>
            <wp:positionV relativeFrom="paragraph">
              <wp:posOffset>-669290</wp:posOffset>
            </wp:positionV>
            <wp:extent cx="1357630" cy="649605"/>
            <wp:effectExtent l="19050" t="0" r="0" b="0"/>
            <wp:wrapTight wrapText="bothSides">
              <wp:wrapPolygon edited="0">
                <wp:start x="-303" y="0"/>
                <wp:lineTo x="-303" y="20903"/>
                <wp:lineTo x="21519" y="20903"/>
                <wp:lineTo x="21519" y="0"/>
                <wp:lineTo x="-303" y="0"/>
              </wp:wrapPolygon>
            </wp:wrapTight>
            <wp:docPr id="20" name="Picture 20"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7630" cy="649605"/>
                    </a:xfrm>
                    <a:prstGeom prst="rect">
                      <a:avLst/>
                    </a:prstGeom>
                  </pic:spPr>
                </pic:pic>
              </a:graphicData>
            </a:graphic>
          </wp:anchor>
        </w:drawing>
      </w:r>
      <w:r w:rsidR="00920FAB">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F4097E">
        <w:rPr>
          <w:rFonts w:ascii="Impact" w:hAnsi="Impact" w:cs="Arial"/>
          <w:sz w:val="36"/>
          <w:szCs w:val="36"/>
        </w:rPr>
        <w:t>MS</w:t>
      </w:r>
      <w:r w:rsidR="00653E18">
        <w:rPr>
          <w:rFonts w:ascii="Impact" w:hAnsi="Impact" w:cs="Arial"/>
          <w:sz w:val="36"/>
          <w:szCs w:val="36"/>
        </w:rPr>
        <w:t>MENV272</w:t>
      </w:r>
      <w:r w:rsidR="00751DDA" w:rsidRPr="00751DDA">
        <w:rPr>
          <w:rFonts w:ascii="Impact" w:hAnsi="Impact" w:cs="Arial"/>
          <w:sz w:val="36"/>
          <w:szCs w:val="36"/>
        </w:rPr>
        <w:t xml:space="preserve">: </w:t>
      </w:r>
      <w:r w:rsidR="00F4097E">
        <w:rPr>
          <w:rFonts w:ascii="Impact" w:hAnsi="Impact" w:cs="Arial"/>
          <w:sz w:val="36"/>
          <w:szCs w:val="36"/>
        </w:rPr>
        <w:t xml:space="preserve">Participate in </w:t>
      </w:r>
      <w:r w:rsidR="00F4097E">
        <w:rPr>
          <w:rFonts w:ascii="Impact" w:hAnsi="Impact" w:cs="Arial"/>
          <w:sz w:val="36"/>
          <w:szCs w:val="36"/>
        </w:rPr>
        <w:br/>
        <w:t>environmentally sustainable work practices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891011" w:rsidRDefault="00891011" w:rsidP="0089101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
        <w:tblW w:w="9214" w:type="dxa"/>
        <w:tblInd w:w="108" w:type="dxa"/>
        <w:tblLook w:val="04A0" w:firstRow="1" w:lastRow="0" w:firstColumn="1" w:lastColumn="0" w:noHBand="0" w:noVBand="1"/>
      </w:tblPr>
      <w:tblGrid>
        <w:gridCol w:w="3969"/>
        <w:gridCol w:w="709"/>
        <w:gridCol w:w="3827"/>
        <w:gridCol w:w="709"/>
      </w:tblGrid>
      <w:tr w:rsidR="00F050B4" w:rsidRPr="00894EB0" w:rsidTr="00CE6912">
        <w:tc>
          <w:tcPr>
            <w:tcW w:w="9214" w:type="dxa"/>
            <w:gridSpan w:val="4"/>
            <w:shd w:val="pct20" w:color="auto" w:fill="auto"/>
          </w:tcPr>
          <w:p w:rsidR="00F050B4" w:rsidRDefault="00F050B4" w:rsidP="00F050B4">
            <w:pPr>
              <w:spacing w:before="120" w:after="120"/>
              <w:rPr>
                <w:rFonts w:ascii="Arial Narrow" w:hAnsi="Arial Narrow"/>
                <w:b/>
              </w:rPr>
            </w:pPr>
            <w:r>
              <w:rPr>
                <w:rFonts w:ascii="Arial Narrow" w:hAnsi="Arial Narrow" w:cs="Arial"/>
                <w:b/>
              </w:rPr>
              <w:t xml:space="preserve">‘Working sustainably’ workbook </w:t>
            </w:r>
            <w:r w:rsidRPr="00894EB0">
              <w:rPr>
                <w:rFonts w:ascii="Arial Narrow" w:hAnsi="Arial Narrow" w:cs="Arial"/>
              </w:rPr>
              <w:t>– satisfactorily completed</w:t>
            </w:r>
          </w:p>
        </w:tc>
      </w:tr>
      <w:tr w:rsidR="00891011" w:rsidRPr="00894EB0" w:rsidTr="007D35C8">
        <w:tc>
          <w:tcPr>
            <w:tcW w:w="3969" w:type="dxa"/>
            <w:tcBorders>
              <w:right w:val="nil"/>
            </w:tcBorders>
            <w:shd w:val="pct20" w:color="auto" w:fill="auto"/>
          </w:tcPr>
          <w:p w:rsidR="00891011" w:rsidRPr="00894EB0" w:rsidRDefault="00891011" w:rsidP="007D35C8">
            <w:pPr>
              <w:spacing w:before="120" w:after="120"/>
              <w:rPr>
                <w:rFonts w:ascii="Arial Narrow" w:hAnsi="Arial Narrow"/>
                <w:b/>
              </w:rPr>
            </w:pPr>
            <w:r w:rsidRPr="00894EB0">
              <w:rPr>
                <w:rFonts w:ascii="Arial Narrow" w:hAnsi="Arial Narrow"/>
                <w:b/>
              </w:rPr>
              <w:t>Learning activities</w:t>
            </w:r>
          </w:p>
        </w:tc>
        <w:tc>
          <w:tcPr>
            <w:tcW w:w="709" w:type="dxa"/>
            <w:tcBorders>
              <w:left w:val="nil"/>
            </w:tcBorders>
            <w:shd w:val="pct20" w:color="auto" w:fill="auto"/>
          </w:tcPr>
          <w:p w:rsidR="00891011" w:rsidRPr="00894EB0" w:rsidRDefault="00891011" w:rsidP="007D35C8">
            <w:pPr>
              <w:spacing w:before="120" w:after="120"/>
              <w:jc w:val="center"/>
              <w:rPr>
                <w:rFonts w:ascii="Arial Narrow" w:hAnsi="Arial Narrow"/>
                <w:b/>
              </w:rPr>
            </w:pPr>
            <w:r>
              <w:rPr>
                <w:rFonts w:ascii="Arial Narrow" w:hAnsi="Arial Narrow"/>
                <w:b/>
              </w:rPr>
              <w:t>Yes</w:t>
            </w:r>
          </w:p>
        </w:tc>
        <w:tc>
          <w:tcPr>
            <w:tcW w:w="3827" w:type="dxa"/>
            <w:tcBorders>
              <w:right w:val="nil"/>
            </w:tcBorders>
            <w:shd w:val="pct20" w:color="auto" w:fill="auto"/>
          </w:tcPr>
          <w:p w:rsidR="00891011" w:rsidRPr="00894EB0" w:rsidRDefault="00891011" w:rsidP="007D35C8">
            <w:pPr>
              <w:spacing w:before="120" w:after="120"/>
              <w:rPr>
                <w:rFonts w:ascii="Arial Narrow" w:hAnsi="Arial Narrow"/>
                <w:b/>
              </w:rPr>
            </w:pPr>
            <w:r w:rsidRPr="00894EB0">
              <w:rPr>
                <w:rFonts w:ascii="Arial Narrow" w:hAnsi="Arial Narrow"/>
                <w:b/>
              </w:rPr>
              <w:t>Assignments</w:t>
            </w:r>
          </w:p>
        </w:tc>
        <w:tc>
          <w:tcPr>
            <w:tcW w:w="709" w:type="dxa"/>
            <w:tcBorders>
              <w:left w:val="nil"/>
            </w:tcBorders>
            <w:shd w:val="pct20" w:color="auto" w:fill="auto"/>
          </w:tcPr>
          <w:p w:rsidR="00891011" w:rsidRPr="00894EB0" w:rsidRDefault="00891011" w:rsidP="007D35C8">
            <w:pPr>
              <w:spacing w:before="120" w:after="120"/>
              <w:jc w:val="center"/>
              <w:rPr>
                <w:rFonts w:ascii="Arial Narrow" w:hAnsi="Arial Narrow"/>
                <w:b/>
              </w:rPr>
            </w:pPr>
            <w:r>
              <w:rPr>
                <w:rFonts w:ascii="Arial Narrow" w:hAnsi="Arial Narrow"/>
                <w:b/>
              </w:rPr>
              <w:t>Yes</w:t>
            </w:r>
          </w:p>
        </w:tc>
      </w:tr>
      <w:tr w:rsidR="00891011" w:rsidRPr="00457DDA" w:rsidTr="007D35C8">
        <w:tc>
          <w:tcPr>
            <w:tcW w:w="3969" w:type="dxa"/>
            <w:tcBorders>
              <w:right w:val="nil"/>
            </w:tcBorders>
          </w:tcPr>
          <w:p w:rsidR="00891011" w:rsidRPr="00457DDA" w:rsidRDefault="00891011" w:rsidP="007D35C8">
            <w:pPr>
              <w:spacing w:before="120" w:after="120"/>
              <w:rPr>
                <w:rFonts w:ascii="Arial Narrow" w:hAnsi="Arial Narrow"/>
              </w:rPr>
            </w:pPr>
            <w:r w:rsidRPr="00457DDA">
              <w:rPr>
                <w:rFonts w:ascii="Arial Narrow" w:hAnsi="Arial Narrow" w:cs="Arial"/>
              </w:rPr>
              <w:t xml:space="preserve">Section 1: </w:t>
            </w:r>
            <w:r w:rsidRPr="00891011">
              <w:rPr>
                <w:rFonts w:ascii="Arial Narrow" w:hAnsi="Arial Narrow" w:cs="Arial"/>
              </w:rPr>
              <w:t>Resources used at work</w:t>
            </w:r>
          </w:p>
        </w:tc>
        <w:tc>
          <w:tcPr>
            <w:tcW w:w="709" w:type="dxa"/>
            <w:tcBorders>
              <w:left w:val="nil"/>
            </w:tcBorders>
            <w:vAlign w:val="center"/>
          </w:tcPr>
          <w:p w:rsidR="00891011" w:rsidRPr="004A7C8E" w:rsidRDefault="00891011" w:rsidP="007D35C8">
            <w:pPr>
              <w:spacing w:before="120" w:after="120"/>
              <w:jc w:val="center"/>
              <w:rPr>
                <w:rFonts w:ascii="Arial Narrow" w:hAnsi="Arial Narrow"/>
              </w:rPr>
            </w:pPr>
            <w:r w:rsidRPr="004A7C8E">
              <w:rPr>
                <w:rFonts w:ascii="Arial" w:hAnsi="Arial" w:cs="Arial"/>
              </w:rPr>
              <w:sym w:font="Wingdings" w:char="F071"/>
            </w:r>
          </w:p>
        </w:tc>
        <w:tc>
          <w:tcPr>
            <w:tcW w:w="3827" w:type="dxa"/>
            <w:tcBorders>
              <w:right w:val="nil"/>
            </w:tcBorders>
          </w:tcPr>
          <w:p w:rsidR="00891011" w:rsidRPr="00457DDA" w:rsidRDefault="00891011" w:rsidP="007D35C8">
            <w:pPr>
              <w:spacing w:before="120" w:after="120"/>
              <w:rPr>
                <w:rFonts w:ascii="Arial Narrow" w:hAnsi="Arial Narrow"/>
              </w:rPr>
            </w:pPr>
            <w:r w:rsidRPr="00457DDA">
              <w:rPr>
                <w:rFonts w:ascii="Arial Narrow" w:hAnsi="Arial Narrow" w:cs="Arial"/>
              </w:rPr>
              <w:t xml:space="preserve">1: </w:t>
            </w:r>
            <w:r w:rsidRPr="00891011">
              <w:rPr>
                <w:rFonts w:ascii="Arial Narrow" w:hAnsi="Arial Narrow" w:cs="Arial"/>
              </w:rPr>
              <w:t>Resources used at work</w:t>
            </w:r>
          </w:p>
        </w:tc>
        <w:tc>
          <w:tcPr>
            <w:tcW w:w="709" w:type="dxa"/>
            <w:tcBorders>
              <w:left w:val="nil"/>
            </w:tcBorders>
            <w:vAlign w:val="center"/>
          </w:tcPr>
          <w:p w:rsidR="00891011" w:rsidRPr="004A7C8E" w:rsidRDefault="00891011" w:rsidP="007D35C8">
            <w:pPr>
              <w:spacing w:before="120" w:after="120"/>
              <w:jc w:val="center"/>
              <w:rPr>
                <w:rFonts w:ascii="Arial Narrow" w:hAnsi="Arial Narrow"/>
              </w:rPr>
            </w:pPr>
            <w:r w:rsidRPr="004A7C8E">
              <w:rPr>
                <w:rFonts w:ascii="Arial" w:hAnsi="Arial" w:cs="Arial"/>
              </w:rPr>
              <w:sym w:font="Wingdings" w:char="F071"/>
            </w:r>
          </w:p>
        </w:tc>
      </w:tr>
      <w:tr w:rsidR="00891011" w:rsidRPr="00457DDA" w:rsidTr="007D35C8">
        <w:tc>
          <w:tcPr>
            <w:tcW w:w="3969" w:type="dxa"/>
            <w:tcBorders>
              <w:right w:val="nil"/>
            </w:tcBorders>
          </w:tcPr>
          <w:p w:rsidR="00891011" w:rsidRPr="00457DDA" w:rsidRDefault="00891011" w:rsidP="007D35C8">
            <w:pPr>
              <w:spacing w:before="120" w:after="120"/>
              <w:rPr>
                <w:rFonts w:ascii="Arial Narrow" w:hAnsi="Arial Narrow"/>
              </w:rPr>
            </w:pPr>
            <w:r w:rsidRPr="00457DDA">
              <w:rPr>
                <w:rFonts w:ascii="Arial Narrow" w:hAnsi="Arial Narrow" w:cs="Arial"/>
              </w:rPr>
              <w:t xml:space="preserve">Section 2: </w:t>
            </w:r>
            <w:r w:rsidRPr="00891011">
              <w:rPr>
                <w:rFonts w:ascii="Arial Narrow" w:hAnsi="Arial Narrow" w:cs="Arial"/>
              </w:rPr>
              <w:t>Environmental issues at work</w:t>
            </w:r>
          </w:p>
        </w:tc>
        <w:tc>
          <w:tcPr>
            <w:tcW w:w="709" w:type="dxa"/>
            <w:tcBorders>
              <w:left w:val="nil"/>
            </w:tcBorders>
            <w:vAlign w:val="center"/>
          </w:tcPr>
          <w:p w:rsidR="00891011" w:rsidRPr="004A7C8E" w:rsidRDefault="00891011" w:rsidP="007D35C8">
            <w:pPr>
              <w:spacing w:before="120" w:after="120"/>
              <w:jc w:val="center"/>
              <w:rPr>
                <w:rFonts w:ascii="Arial" w:hAnsi="Arial" w:cs="Arial"/>
              </w:rPr>
            </w:pPr>
            <w:r w:rsidRPr="004A7C8E">
              <w:rPr>
                <w:rFonts w:ascii="Arial" w:hAnsi="Arial" w:cs="Arial"/>
              </w:rPr>
              <w:sym w:font="Wingdings" w:char="F071"/>
            </w:r>
          </w:p>
        </w:tc>
        <w:tc>
          <w:tcPr>
            <w:tcW w:w="3827" w:type="dxa"/>
            <w:tcBorders>
              <w:right w:val="nil"/>
            </w:tcBorders>
          </w:tcPr>
          <w:p w:rsidR="00891011" w:rsidRPr="00457DDA" w:rsidRDefault="00891011" w:rsidP="007D35C8">
            <w:pPr>
              <w:spacing w:before="120" w:after="120"/>
              <w:rPr>
                <w:rFonts w:ascii="Arial Narrow" w:hAnsi="Arial Narrow"/>
              </w:rPr>
            </w:pPr>
            <w:r w:rsidRPr="00457DDA">
              <w:rPr>
                <w:rFonts w:ascii="Arial Narrow" w:hAnsi="Arial Narrow" w:cs="Arial"/>
              </w:rPr>
              <w:t xml:space="preserve">2: </w:t>
            </w:r>
            <w:r w:rsidRPr="00891011">
              <w:rPr>
                <w:rFonts w:ascii="Arial Narrow" w:hAnsi="Arial Narrow" w:cs="Arial"/>
              </w:rPr>
              <w:t>Environmental issues at work</w:t>
            </w:r>
          </w:p>
        </w:tc>
        <w:tc>
          <w:tcPr>
            <w:tcW w:w="709" w:type="dxa"/>
            <w:tcBorders>
              <w:left w:val="nil"/>
            </w:tcBorders>
            <w:vAlign w:val="center"/>
          </w:tcPr>
          <w:p w:rsidR="00891011" w:rsidRPr="004A7C8E" w:rsidRDefault="00891011" w:rsidP="007D35C8">
            <w:pPr>
              <w:spacing w:before="120" w:after="120"/>
              <w:jc w:val="center"/>
              <w:rPr>
                <w:rFonts w:ascii="Arial" w:hAnsi="Arial" w:cs="Arial"/>
              </w:rPr>
            </w:pPr>
            <w:r w:rsidRPr="004A7C8E">
              <w:rPr>
                <w:rFonts w:ascii="Arial" w:hAnsi="Arial" w:cs="Arial"/>
              </w:rPr>
              <w:sym w:font="Wingdings" w:char="F071"/>
            </w:r>
          </w:p>
        </w:tc>
      </w:tr>
      <w:tr w:rsidR="00891011" w:rsidRPr="00457DDA" w:rsidTr="007D35C8">
        <w:tc>
          <w:tcPr>
            <w:tcW w:w="3969" w:type="dxa"/>
            <w:tcBorders>
              <w:right w:val="nil"/>
            </w:tcBorders>
          </w:tcPr>
          <w:p w:rsidR="00891011" w:rsidRPr="00457DDA" w:rsidRDefault="00891011" w:rsidP="007D35C8">
            <w:pPr>
              <w:spacing w:before="120" w:after="120"/>
              <w:rPr>
                <w:rFonts w:ascii="Arial Narrow" w:hAnsi="Arial Narrow"/>
              </w:rPr>
            </w:pPr>
            <w:r w:rsidRPr="00457DDA">
              <w:rPr>
                <w:rFonts w:ascii="Arial Narrow" w:hAnsi="Arial Narrow" w:cs="Arial"/>
              </w:rPr>
              <w:t xml:space="preserve">Section 3: </w:t>
            </w:r>
            <w:r w:rsidRPr="00891011">
              <w:rPr>
                <w:rFonts w:ascii="Arial Narrow" w:hAnsi="Arial Narrow" w:cs="Arial"/>
              </w:rPr>
              <w:t>Improving efficiency</w:t>
            </w:r>
          </w:p>
        </w:tc>
        <w:tc>
          <w:tcPr>
            <w:tcW w:w="709" w:type="dxa"/>
            <w:tcBorders>
              <w:left w:val="nil"/>
            </w:tcBorders>
            <w:vAlign w:val="center"/>
          </w:tcPr>
          <w:p w:rsidR="00891011" w:rsidRPr="004A7C8E" w:rsidRDefault="00891011" w:rsidP="007D35C8">
            <w:pPr>
              <w:spacing w:before="120" w:after="120"/>
              <w:jc w:val="center"/>
              <w:rPr>
                <w:rFonts w:ascii="Arial" w:hAnsi="Arial" w:cs="Arial"/>
              </w:rPr>
            </w:pPr>
            <w:r w:rsidRPr="004A7C8E">
              <w:rPr>
                <w:rFonts w:ascii="Arial" w:hAnsi="Arial" w:cs="Arial"/>
              </w:rPr>
              <w:sym w:font="Wingdings" w:char="F071"/>
            </w:r>
          </w:p>
        </w:tc>
        <w:tc>
          <w:tcPr>
            <w:tcW w:w="3827" w:type="dxa"/>
            <w:tcBorders>
              <w:right w:val="nil"/>
            </w:tcBorders>
          </w:tcPr>
          <w:p w:rsidR="00891011" w:rsidRPr="00457DDA" w:rsidRDefault="00891011" w:rsidP="007D35C8">
            <w:pPr>
              <w:spacing w:before="120" w:after="120"/>
              <w:rPr>
                <w:rFonts w:ascii="Arial Narrow" w:hAnsi="Arial Narrow"/>
              </w:rPr>
            </w:pPr>
            <w:r w:rsidRPr="00457DDA">
              <w:rPr>
                <w:rFonts w:ascii="Arial Narrow" w:hAnsi="Arial Narrow" w:cs="Arial"/>
              </w:rPr>
              <w:t xml:space="preserve">3: </w:t>
            </w:r>
            <w:r w:rsidRPr="00891011">
              <w:rPr>
                <w:rFonts w:ascii="Arial Narrow" w:hAnsi="Arial Narrow" w:cs="Arial"/>
              </w:rPr>
              <w:t>Improving efficiency</w:t>
            </w:r>
          </w:p>
        </w:tc>
        <w:tc>
          <w:tcPr>
            <w:tcW w:w="709" w:type="dxa"/>
            <w:tcBorders>
              <w:left w:val="nil"/>
            </w:tcBorders>
            <w:vAlign w:val="center"/>
          </w:tcPr>
          <w:p w:rsidR="00891011" w:rsidRPr="004A7C8E" w:rsidRDefault="00891011" w:rsidP="007D35C8">
            <w:pPr>
              <w:spacing w:before="120" w:after="120"/>
              <w:jc w:val="center"/>
              <w:rPr>
                <w:rFonts w:ascii="Arial" w:hAnsi="Arial" w:cs="Arial"/>
              </w:rPr>
            </w:pPr>
            <w:r w:rsidRPr="004A7C8E">
              <w:rPr>
                <w:rFonts w:ascii="Arial" w:hAnsi="Arial" w:cs="Arial"/>
              </w:rPr>
              <w:sym w:font="Wingdings" w:char="F071"/>
            </w:r>
          </w:p>
        </w:tc>
      </w:tr>
    </w:tbl>
    <w:p w:rsidR="00891011" w:rsidRDefault="00891011" w:rsidP="00891011">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797"/>
        <w:gridCol w:w="1417"/>
      </w:tblGrid>
      <w:tr w:rsidR="006B6CA6" w:rsidRPr="004A7C8E" w:rsidTr="00CE1551">
        <w:trPr>
          <w:tblHeader/>
        </w:trPr>
        <w:tc>
          <w:tcPr>
            <w:tcW w:w="7797" w:type="dxa"/>
            <w:tcBorders>
              <w:right w:val="nil"/>
            </w:tcBorders>
            <w:shd w:val="clear" w:color="auto" w:fill="CCCCCC"/>
          </w:tcPr>
          <w:p w:rsidR="006B6CA6" w:rsidRPr="004A7C8E" w:rsidRDefault="006B6CA6" w:rsidP="00CE1551">
            <w:pPr>
              <w:spacing w:before="120" w:after="120"/>
              <w:outlineLvl w:val="4"/>
              <w:rPr>
                <w:rFonts w:ascii="Arial Narrow" w:hAnsi="Arial Narrow" w:cs="Arial"/>
                <w:b/>
              </w:rPr>
            </w:pPr>
            <w:r>
              <w:rPr>
                <w:rFonts w:ascii="Arial Narrow" w:hAnsi="Arial Narrow" w:cs="Arial"/>
                <w:b/>
              </w:rPr>
              <w:t xml:space="preserve">Other evidence </w:t>
            </w:r>
            <w:r w:rsidRPr="00751DDA">
              <w:rPr>
                <w:rFonts w:ascii="Arial Narrow" w:hAnsi="Arial Narrow" w:cs="Arial"/>
              </w:rPr>
              <w:t>(see following pages</w:t>
            </w:r>
            <w:r>
              <w:rPr>
                <w:rFonts w:ascii="Arial Narrow" w:hAnsi="Arial Narrow" w:cs="Arial"/>
              </w:rPr>
              <w:t xml:space="preserve"> for details</w:t>
            </w:r>
            <w:r w:rsidRPr="00751DDA">
              <w:rPr>
                <w:rFonts w:ascii="Arial Narrow" w:hAnsi="Arial Narrow" w:cs="Arial"/>
              </w:rPr>
              <w:t>)</w:t>
            </w:r>
          </w:p>
        </w:tc>
        <w:tc>
          <w:tcPr>
            <w:tcW w:w="1417" w:type="dxa"/>
            <w:tcBorders>
              <w:left w:val="nil"/>
            </w:tcBorders>
            <w:shd w:val="clear" w:color="auto" w:fill="CCCCCC"/>
          </w:tcPr>
          <w:p w:rsidR="006B6CA6" w:rsidRPr="004A7C8E" w:rsidRDefault="006B6CA6" w:rsidP="00CE1551">
            <w:pPr>
              <w:spacing w:before="120" w:after="120"/>
              <w:outlineLvl w:val="4"/>
              <w:rPr>
                <w:rFonts w:ascii="Arial Narrow" w:hAnsi="Arial Narrow" w:cs="Arial"/>
                <w:b/>
              </w:rPr>
            </w:pPr>
            <w:r>
              <w:rPr>
                <w:rFonts w:ascii="Arial Narrow" w:hAnsi="Arial Narrow" w:cs="Arial"/>
                <w:b/>
                <w:bCs/>
              </w:rPr>
              <w:t>Satisfactory</w:t>
            </w:r>
          </w:p>
        </w:tc>
      </w:tr>
      <w:tr w:rsidR="006B6CA6" w:rsidRPr="004A7C8E" w:rsidTr="00CE1551">
        <w:tc>
          <w:tcPr>
            <w:tcW w:w="7797" w:type="dxa"/>
            <w:shd w:val="clear" w:color="auto" w:fill="auto"/>
          </w:tcPr>
          <w:p w:rsidR="006B6CA6" w:rsidRPr="0063189F" w:rsidRDefault="006B6CA6" w:rsidP="00CE1551">
            <w:pPr>
              <w:spacing w:before="120" w:after="120"/>
              <w:rPr>
                <w:rFonts w:ascii="Arial Narrow" w:hAnsi="Arial Narrow" w:cs="Arial"/>
              </w:rPr>
            </w:pPr>
            <w:r w:rsidRPr="009F0603">
              <w:rPr>
                <w:rFonts w:ascii="Arial Narrow" w:hAnsi="Arial Narrow" w:cs="Arial"/>
                <w:b/>
              </w:rPr>
              <w:t>Practical demonstrations</w:t>
            </w:r>
            <w:r>
              <w:rPr>
                <w:rFonts w:ascii="Arial Narrow" w:hAnsi="Arial Narrow" w:cs="Arial"/>
              </w:rPr>
              <w:t xml:space="preserve"> – </w:t>
            </w:r>
            <w:r w:rsidR="0050169B" w:rsidRPr="0050169B">
              <w:rPr>
                <w:rFonts w:ascii="Arial Narrow" w:hAnsi="Arial Narrow" w:cs="Arial"/>
              </w:rPr>
              <w:t>including performance and knowledge evidence</w:t>
            </w:r>
          </w:p>
        </w:tc>
        <w:tc>
          <w:tcPr>
            <w:tcW w:w="1417" w:type="dxa"/>
            <w:vAlign w:val="center"/>
          </w:tcPr>
          <w:p w:rsidR="006B6CA6" w:rsidRPr="004A7C8E" w:rsidRDefault="006B6CA6" w:rsidP="00CE1551">
            <w:pPr>
              <w:spacing w:before="120" w:after="120"/>
              <w:jc w:val="center"/>
              <w:rPr>
                <w:rFonts w:ascii="Arial Narrow" w:hAnsi="Arial Narrow"/>
              </w:rPr>
            </w:pPr>
            <w:r w:rsidRPr="004A7C8E">
              <w:rPr>
                <w:rFonts w:ascii="Arial" w:hAnsi="Arial" w:cs="Arial"/>
              </w:rPr>
              <w:sym w:font="Wingdings" w:char="F071"/>
            </w:r>
          </w:p>
        </w:tc>
      </w:tr>
      <w:tr w:rsidR="006B6CA6" w:rsidRPr="004A7C8E" w:rsidTr="00CE1551">
        <w:tc>
          <w:tcPr>
            <w:tcW w:w="7797" w:type="dxa"/>
            <w:shd w:val="clear" w:color="auto" w:fill="auto"/>
          </w:tcPr>
          <w:p w:rsidR="006B6CA6" w:rsidRDefault="006B6CA6" w:rsidP="00CE1551">
            <w:pPr>
              <w:spacing w:before="120" w:after="120"/>
              <w:rPr>
                <w:rFonts w:ascii="Arial Narrow" w:hAnsi="Arial Narrow" w:cs="Arial"/>
              </w:rPr>
            </w:pPr>
            <w:r w:rsidRPr="009F0603">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vAlign w:val="center"/>
          </w:tcPr>
          <w:p w:rsidR="006B6CA6" w:rsidRPr="004A7C8E" w:rsidRDefault="006B6CA6" w:rsidP="00CE1551">
            <w:pPr>
              <w:spacing w:before="120" w:after="120"/>
              <w:jc w:val="center"/>
              <w:rPr>
                <w:rFonts w:ascii="Arial" w:hAnsi="Arial" w:cs="Arial"/>
              </w:rPr>
            </w:pPr>
            <w:r w:rsidRPr="004A7C8E">
              <w:rPr>
                <w:rFonts w:ascii="Arial" w:hAnsi="Arial" w:cs="Arial"/>
              </w:rPr>
              <w:sym w:font="Wingdings" w:char="F071"/>
            </w:r>
          </w:p>
        </w:tc>
      </w:tr>
      <w:tr w:rsidR="006B6CA6" w:rsidRPr="004A7C8E" w:rsidTr="00CE1551">
        <w:tc>
          <w:tcPr>
            <w:tcW w:w="7797" w:type="dxa"/>
            <w:shd w:val="clear" w:color="auto" w:fill="auto"/>
          </w:tcPr>
          <w:p w:rsidR="006B6CA6" w:rsidRPr="009F0603" w:rsidRDefault="006B6CA6" w:rsidP="00CE1551">
            <w:pPr>
              <w:spacing w:before="120" w:after="120"/>
              <w:rPr>
                <w:rFonts w:ascii="Arial Narrow" w:hAnsi="Arial Narrow" w:cs="Arial"/>
                <w:b/>
              </w:rPr>
            </w:pPr>
            <w:r w:rsidRPr="009F0603">
              <w:rPr>
                <w:rFonts w:ascii="Arial Narrow" w:hAnsi="Arial Narrow" w:cs="Arial"/>
                <w:b/>
              </w:rPr>
              <w:t xml:space="preserve">RPL evidence </w:t>
            </w:r>
            <w:r w:rsidRPr="009F0603">
              <w:rPr>
                <w:rFonts w:ascii="Arial Narrow" w:hAnsi="Arial Narrow" w:cs="Arial"/>
              </w:rPr>
              <w:t>– listing</w:t>
            </w:r>
            <w:r>
              <w:rPr>
                <w:rFonts w:ascii="Arial Narrow" w:hAnsi="Arial Narrow" w:cs="Arial"/>
              </w:rPr>
              <w:t xml:space="preserve"> previous accreditations, portfolios and other RPL evidence</w:t>
            </w:r>
            <w:r>
              <w:rPr>
                <w:rFonts w:ascii="Arial Narrow" w:hAnsi="Arial Narrow" w:cs="Arial"/>
                <w:b/>
              </w:rPr>
              <w:t xml:space="preserve"> </w:t>
            </w:r>
          </w:p>
        </w:tc>
        <w:tc>
          <w:tcPr>
            <w:tcW w:w="1417" w:type="dxa"/>
            <w:vAlign w:val="center"/>
          </w:tcPr>
          <w:p w:rsidR="006B6CA6" w:rsidRPr="004A7C8E" w:rsidRDefault="006B6CA6" w:rsidP="00CE1551">
            <w:pPr>
              <w:spacing w:before="120" w:after="120"/>
              <w:jc w:val="center"/>
              <w:rPr>
                <w:rFonts w:ascii="Arial" w:hAnsi="Arial" w:cs="Arial"/>
              </w:rPr>
            </w:pPr>
            <w:r w:rsidRPr="004A7C8E">
              <w:rPr>
                <w:rFonts w:ascii="Arial" w:hAnsi="Arial" w:cs="Arial"/>
              </w:rPr>
              <w:sym w:font="Wingdings" w:char="F071"/>
            </w:r>
          </w:p>
        </w:tc>
      </w:tr>
    </w:tbl>
    <w:p w:rsidR="006B6CA6" w:rsidRDefault="006B6CA6" w:rsidP="00891011">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214"/>
      </w:tblGrid>
      <w:tr w:rsidR="00E5447A" w:rsidRPr="004A7C8E" w:rsidTr="00C96822">
        <w:trPr>
          <w:tblHeader/>
        </w:trPr>
        <w:tc>
          <w:tcPr>
            <w:tcW w:w="9214" w:type="dxa"/>
            <w:shd w:val="clear" w:color="auto" w:fill="CCCCCC"/>
          </w:tcPr>
          <w:p w:rsidR="00E5447A" w:rsidRPr="004A7C8E" w:rsidRDefault="00E5447A" w:rsidP="007D35C8">
            <w:pPr>
              <w:spacing w:before="120" w:after="120"/>
              <w:outlineLvl w:val="4"/>
              <w:rPr>
                <w:rFonts w:ascii="Arial Narrow" w:hAnsi="Arial Narrow" w:cs="Arial"/>
                <w:b/>
              </w:rPr>
            </w:pPr>
            <w:r>
              <w:rPr>
                <w:rFonts w:ascii="Arial Narrow" w:hAnsi="Arial Narrow" w:cs="Arial"/>
                <w:b/>
              </w:rPr>
              <w:t>Assessment result</w:t>
            </w:r>
          </w:p>
        </w:tc>
      </w:tr>
      <w:tr w:rsidR="00891011" w:rsidRPr="004A7C8E" w:rsidTr="007D35C8">
        <w:tc>
          <w:tcPr>
            <w:tcW w:w="9214" w:type="dxa"/>
            <w:shd w:val="clear" w:color="auto" w:fill="auto"/>
          </w:tcPr>
          <w:p w:rsidR="00891011" w:rsidRPr="004A7C8E" w:rsidRDefault="00891011" w:rsidP="007D35C8">
            <w:pPr>
              <w:spacing w:before="120" w:after="120"/>
              <w:jc w:val="center"/>
              <w:rPr>
                <w:rFonts w:ascii="Arial Narrow" w:hAnsi="Arial Narrow"/>
              </w:rPr>
            </w:pPr>
            <w:r w:rsidRPr="004A7C8E">
              <w:rPr>
                <w:rFonts w:ascii="Arial Narrow" w:hAnsi="Arial Narrow" w:cs="Arial"/>
                <w:b/>
                <w:bCs/>
              </w:rPr>
              <w:t>Competent</w:t>
            </w:r>
            <w:r>
              <w:rPr>
                <w:rFonts w:ascii="Arial" w:hAnsi="Arial" w:cs="Arial"/>
              </w:rPr>
              <w:t xml:space="preserve">  </w:t>
            </w:r>
            <w:r w:rsidRPr="004A7C8E">
              <w:rPr>
                <w:rFonts w:ascii="Arial" w:hAnsi="Arial" w:cs="Arial"/>
              </w:rPr>
              <w:sym w:font="Wingdings" w:char="F071"/>
            </w:r>
            <w:r w:rsidRPr="004A7C8E">
              <w:rPr>
                <w:rFonts w:ascii="Arial Narrow" w:hAnsi="Arial Narrow" w:cs="Arial"/>
                <w:b/>
                <w:bCs/>
              </w:rPr>
              <w:t xml:space="preserve"> </w:t>
            </w:r>
            <w:r>
              <w:rPr>
                <w:rFonts w:ascii="Arial Narrow" w:hAnsi="Arial Narrow" w:cs="Arial"/>
                <w:b/>
                <w:bCs/>
              </w:rPr>
              <w:t xml:space="preserve">                        </w:t>
            </w:r>
            <w:r w:rsidRPr="004A7C8E">
              <w:rPr>
                <w:rFonts w:ascii="Arial Narrow" w:hAnsi="Arial Narrow" w:cs="Arial"/>
                <w:b/>
                <w:bCs/>
              </w:rPr>
              <w:t>Not yet competent</w:t>
            </w:r>
            <w:r>
              <w:rPr>
                <w:rFonts w:ascii="Arial Narrow" w:hAnsi="Arial Narrow" w:cs="Arial"/>
                <w:b/>
                <w:bCs/>
              </w:rPr>
              <w:t xml:space="preserve">  </w:t>
            </w:r>
            <w:r w:rsidRPr="004A7C8E">
              <w:rPr>
                <w:rFonts w:ascii="Arial" w:hAnsi="Arial" w:cs="Arial"/>
              </w:rPr>
              <w:sym w:font="Wingdings" w:char="F071"/>
            </w:r>
          </w:p>
        </w:tc>
      </w:tr>
    </w:tbl>
    <w:p w:rsidR="00891011" w:rsidRPr="004A7C8E" w:rsidRDefault="00891011" w:rsidP="00891011">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709"/>
        <w:gridCol w:w="1842"/>
      </w:tblGrid>
      <w:tr w:rsidR="00891011" w:rsidRPr="004A7C8E" w:rsidTr="007D35C8">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right w:w="57" w:type="dxa"/>
            </w:tcMar>
          </w:tcPr>
          <w:p w:rsidR="00891011" w:rsidRPr="004A7C8E" w:rsidRDefault="00891011" w:rsidP="007D35C8">
            <w:pPr>
              <w:spacing w:before="100" w:after="100"/>
              <w:rPr>
                <w:rFonts w:ascii="Arial Narrow" w:hAnsi="Arial Narrow" w:cs="Arial"/>
                <w:b/>
                <w:sz w:val="22"/>
                <w:szCs w:val="22"/>
              </w:rPr>
            </w:pPr>
            <w:r w:rsidRPr="004A7C8E">
              <w:rPr>
                <w:rFonts w:ascii="Arial" w:hAnsi="Arial" w:cs="Arial"/>
                <w:b/>
                <w:sz w:val="22"/>
                <w:szCs w:val="22"/>
              </w:rPr>
              <w:t>Statement</w:t>
            </w:r>
            <w:r w:rsidRPr="004A7C8E">
              <w:rPr>
                <w:rFonts w:ascii="Arial Narrow" w:hAnsi="Arial Narrow" w:cs="Arial"/>
                <w:b/>
                <w:sz w:val="22"/>
                <w:szCs w:val="22"/>
              </w:rPr>
              <w:t xml:space="preserve">: </w:t>
            </w:r>
            <w:r w:rsidRPr="004A7C8E">
              <w:rPr>
                <w:rFonts w:ascii="Arial Narrow" w:hAnsi="Arial Narrow" w:cs="Arial"/>
              </w:rPr>
              <w:t>I agree that I was ready to be assessed and the assessment process was explained to me</w:t>
            </w:r>
          </w:p>
        </w:tc>
      </w:tr>
      <w:tr w:rsidR="00891011" w:rsidRPr="004A7C8E" w:rsidTr="007D35C8">
        <w:tc>
          <w:tcPr>
            <w:tcW w:w="2410" w:type="dxa"/>
            <w:shd w:val="clear" w:color="auto" w:fill="BFBFBF"/>
          </w:tcPr>
          <w:p w:rsidR="00891011" w:rsidRPr="004A7C8E" w:rsidRDefault="00891011" w:rsidP="007D35C8">
            <w:pPr>
              <w:spacing w:before="120" w:after="120"/>
              <w:rPr>
                <w:rFonts w:ascii="Arial Narrow" w:hAnsi="Arial Narrow" w:cs="Arial"/>
                <w:b/>
              </w:rPr>
            </w:pPr>
            <w:r w:rsidRPr="004A7C8E">
              <w:rPr>
                <w:rFonts w:ascii="Arial Narrow" w:hAnsi="Arial Narrow" w:cs="Arial"/>
                <w:b/>
              </w:rPr>
              <w:t>Candidate’s signature</w:t>
            </w:r>
          </w:p>
        </w:tc>
        <w:tc>
          <w:tcPr>
            <w:tcW w:w="4253" w:type="dxa"/>
          </w:tcPr>
          <w:p w:rsidR="00891011" w:rsidRPr="004A7C8E" w:rsidRDefault="00891011" w:rsidP="007D35C8">
            <w:pPr>
              <w:spacing w:before="120" w:after="120"/>
              <w:rPr>
                <w:rFonts w:ascii="Arial Narrow" w:hAnsi="Arial Narrow" w:cs="Arial"/>
                <w:b/>
              </w:rPr>
            </w:pPr>
          </w:p>
        </w:tc>
        <w:tc>
          <w:tcPr>
            <w:tcW w:w="709" w:type="dxa"/>
            <w:shd w:val="clear" w:color="auto" w:fill="BFBFBF"/>
          </w:tcPr>
          <w:p w:rsidR="00891011" w:rsidRPr="004A7C8E" w:rsidRDefault="00891011" w:rsidP="007D35C8">
            <w:pPr>
              <w:spacing w:before="120" w:after="120"/>
              <w:rPr>
                <w:rFonts w:ascii="Arial Narrow" w:hAnsi="Arial Narrow" w:cs="Arial"/>
                <w:b/>
              </w:rPr>
            </w:pPr>
            <w:r w:rsidRPr="004A7C8E">
              <w:rPr>
                <w:rFonts w:ascii="Arial Narrow" w:hAnsi="Arial Narrow" w:cs="Arial"/>
                <w:b/>
              </w:rPr>
              <w:t>Date</w:t>
            </w:r>
          </w:p>
        </w:tc>
        <w:tc>
          <w:tcPr>
            <w:tcW w:w="1842" w:type="dxa"/>
          </w:tcPr>
          <w:p w:rsidR="00891011" w:rsidRPr="004A7C8E" w:rsidRDefault="00891011" w:rsidP="007D35C8">
            <w:pPr>
              <w:spacing w:before="120" w:after="120"/>
              <w:rPr>
                <w:rFonts w:ascii="Arial Narrow" w:hAnsi="Arial Narrow" w:cs="Arial"/>
                <w:b/>
              </w:rPr>
            </w:pPr>
          </w:p>
        </w:tc>
      </w:tr>
    </w:tbl>
    <w:p w:rsidR="00891011" w:rsidRDefault="00891011" w:rsidP="00891011">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268"/>
        <w:gridCol w:w="4395"/>
        <w:gridCol w:w="709"/>
        <w:gridCol w:w="1842"/>
      </w:tblGrid>
      <w:tr w:rsidR="00E5447A" w:rsidRPr="004A7C8E" w:rsidTr="002228F8">
        <w:trPr>
          <w:tblHeader/>
        </w:trPr>
        <w:tc>
          <w:tcPr>
            <w:tcW w:w="9214" w:type="dxa"/>
            <w:gridSpan w:val="4"/>
            <w:shd w:val="clear" w:color="auto" w:fill="CCCCCC"/>
          </w:tcPr>
          <w:p w:rsidR="00E5447A" w:rsidRPr="004A7C8E" w:rsidRDefault="00E5447A" w:rsidP="007D35C8">
            <w:pPr>
              <w:spacing w:before="120" w:after="120"/>
              <w:outlineLvl w:val="4"/>
              <w:rPr>
                <w:rFonts w:ascii="Arial Narrow" w:hAnsi="Arial Narrow" w:cs="Arial"/>
                <w:b/>
              </w:rPr>
            </w:pPr>
            <w:r>
              <w:rPr>
                <w:rFonts w:ascii="Arial Narrow" w:hAnsi="Arial Narrow" w:cs="Arial"/>
                <w:b/>
              </w:rPr>
              <w:t>Assessor’s comments</w:t>
            </w:r>
          </w:p>
        </w:tc>
      </w:tr>
      <w:tr w:rsidR="00891011" w:rsidRPr="004A7C8E" w:rsidTr="007D35C8">
        <w:tc>
          <w:tcPr>
            <w:tcW w:w="9214" w:type="dxa"/>
            <w:gridSpan w:val="4"/>
            <w:shd w:val="clear" w:color="auto" w:fill="auto"/>
          </w:tcPr>
          <w:p w:rsidR="00891011" w:rsidRDefault="00891011" w:rsidP="007D35C8">
            <w:pPr>
              <w:spacing w:before="120" w:after="120"/>
              <w:jc w:val="center"/>
              <w:rPr>
                <w:rFonts w:ascii="Arial Narrow" w:hAnsi="Arial Narrow"/>
              </w:rPr>
            </w:pPr>
          </w:p>
          <w:p w:rsidR="004F2E31" w:rsidRDefault="004F2E31" w:rsidP="007D35C8">
            <w:pPr>
              <w:spacing w:before="120" w:after="120"/>
              <w:jc w:val="center"/>
              <w:rPr>
                <w:rFonts w:ascii="Arial Narrow" w:hAnsi="Arial Narrow"/>
              </w:rPr>
            </w:pPr>
          </w:p>
          <w:p w:rsidR="00891011" w:rsidRPr="004A7C8E" w:rsidRDefault="00891011" w:rsidP="007D35C8">
            <w:pPr>
              <w:spacing w:before="120" w:after="120"/>
              <w:jc w:val="center"/>
              <w:rPr>
                <w:rFonts w:ascii="Arial Narrow" w:hAnsi="Arial Narrow"/>
              </w:rPr>
            </w:pPr>
          </w:p>
        </w:tc>
      </w:tr>
      <w:tr w:rsidR="00891011" w:rsidRPr="004A7C8E" w:rsidTr="007D35C8">
        <w:tblPrEx>
          <w:tblBorders>
            <w:insideV w:val="single" w:sz="4" w:space="0" w:color="auto"/>
          </w:tblBorders>
          <w:tblLook w:val="01E0" w:firstRow="1" w:lastRow="1" w:firstColumn="1" w:lastColumn="1" w:noHBand="0" w:noVBand="0"/>
        </w:tblPrEx>
        <w:tc>
          <w:tcPr>
            <w:tcW w:w="2268" w:type="dxa"/>
            <w:shd w:val="clear" w:color="auto" w:fill="BFBFBF"/>
          </w:tcPr>
          <w:p w:rsidR="00891011" w:rsidRPr="004A7C8E" w:rsidRDefault="00891011" w:rsidP="007D35C8">
            <w:pPr>
              <w:spacing w:before="120" w:after="120"/>
              <w:rPr>
                <w:rFonts w:ascii="Arial Narrow" w:hAnsi="Arial Narrow" w:cs="Arial"/>
                <w:b/>
              </w:rPr>
            </w:pPr>
            <w:r w:rsidRPr="004A7C8E">
              <w:rPr>
                <w:rFonts w:ascii="Arial Narrow" w:hAnsi="Arial Narrow" w:cs="Arial"/>
                <w:b/>
              </w:rPr>
              <w:t>Assessor’s signature</w:t>
            </w:r>
          </w:p>
        </w:tc>
        <w:tc>
          <w:tcPr>
            <w:tcW w:w="4395" w:type="dxa"/>
          </w:tcPr>
          <w:p w:rsidR="00891011" w:rsidRPr="004A7C8E" w:rsidRDefault="00891011" w:rsidP="007D35C8">
            <w:pPr>
              <w:spacing w:before="120" w:after="120"/>
              <w:rPr>
                <w:rFonts w:ascii="Arial Narrow" w:hAnsi="Arial Narrow" w:cs="Arial"/>
                <w:b/>
              </w:rPr>
            </w:pPr>
          </w:p>
        </w:tc>
        <w:tc>
          <w:tcPr>
            <w:tcW w:w="709" w:type="dxa"/>
            <w:shd w:val="clear" w:color="auto" w:fill="BFBFBF"/>
          </w:tcPr>
          <w:p w:rsidR="00891011" w:rsidRPr="004A7C8E" w:rsidRDefault="00891011" w:rsidP="007D35C8">
            <w:pPr>
              <w:spacing w:before="120" w:after="120"/>
              <w:rPr>
                <w:rFonts w:ascii="Arial Narrow" w:hAnsi="Arial Narrow" w:cs="Arial"/>
                <w:b/>
              </w:rPr>
            </w:pPr>
            <w:r w:rsidRPr="004A7C8E">
              <w:rPr>
                <w:rFonts w:ascii="Arial Narrow" w:hAnsi="Arial Narrow" w:cs="Arial"/>
                <w:b/>
              </w:rPr>
              <w:t>Date</w:t>
            </w:r>
          </w:p>
        </w:tc>
        <w:tc>
          <w:tcPr>
            <w:tcW w:w="1842" w:type="dxa"/>
          </w:tcPr>
          <w:p w:rsidR="00891011" w:rsidRPr="004A7C8E" w:rsidRDefault="00891011" w:rsidP="007D35C8">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A765E2" w:rsidRPr="00106A38" w:rsidRDefault="00E163F8" w:rsidP="00A765E2">
      <w:pPr>
        <w:spacing w:after="240"/>
        <w:rPr>
          <w:rFonts w:ascii="Arial Narrow" w:hAnsi="Arial Narrow" w:cs="Arial"/>
        </w:rPr>
      </w:pPr>
      <w:r w:rsidRPr="00E163F8">
        <w:rPr>
          <w:rFonts w:ascii="Arial Narrow" w:hAnsi="Arial Narrow" w:cs="Arial"/>
        </w:rPr>
        <w:t>The assessor should tick the appropriate boxes below to confirm that that the candidate has demonstrated the performance and knowledge evidence requirements for this unit. Where a candidate does not satisfactorily demonstrate one or more of these requirements, the assessor should mark the corresponding box with a cross, and provide further comments underneath in the ‘Assessor’s comments’ section.</w:t>
      </w:r>
    </w:p>
    <w:tbl>
      <w:tblPr>
        <w:tblStyle w:val="TableGrid"/>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1D59B8" w:rsidP="00C77D45">
            <w:pPr>
              <w:pStyle w:val="Heading5"/>
              <w:outlineLvl w:val="4"/>
              <w:rPr>
                <w:lang w:val="en-NZ"/>
              </w:rPr>
            </w:pPr>
            <w:r>
              <w:t>P</w:t>
            </w:r>
            <w:r w:rsidR="00C77D45">
              <w:t xml:space="preserve">erformance evidence </w:t>
            </w:r>
            <w:r w:rsidR="00C77D45"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bl>
    <w:tbl>
      <w:tblPr>
        <w:tblStyle w:val="TableGrid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1D59B8" w:rsidRPr="009670B2" w:rsidTr="00921D43">
        <w:tc>
          <w:tcPr>
            <w:tcW w:w="8083" w:type="dxa"/>
            <w:tcBorders>
              <w:top w:val="single" w:sz="4" w:space="0" w:color="auto"/>
              <w:left w:val="single" w:sz="4" w:space="0" w:color="auto"/>
              <w:bottom w:val="single" w:sz="4" w:space="0" w:color="auto"/>
              <w:right w:val="nil"/>
            </w:tcBorders>
          </w:tcPr>
          <w:bookmarkEnd w:id="0"/>
          <w:p w:rsidR="001D59B8" w:rsidRPr="00653E18" w:rsidRDefault="001D59B8" w:rsidP="001D59B8">
            <w:pPr>
              <w:pStyle w:val="BodyText"/>
              <w:numPr>
                <w:ilvl w:val="0"/>
                <w:numId w:val="39"/>
              </w:numPr>
              <w:spacing w:before="120" w:after="120"/>
              <w:ind w:left="425" w:hanging="425"/>
              <w:rPr>
                <w:lang w:eastAsia="en-AU"/>
              </w:rPr>
            </w:pPr>
            <w:r>
              <w:rPr>
                <w:lang w:eastAsia="en-AU"/>
              </w:rPr>
              <w:t>F</w:t>
            </w:r>
            <w:r w:rsidRPr="00653E18">
              <w:rPr>
                <w:lang w:eastAsia="en-AU"/>
              </w:rPr>
              <w:t>ind out resources used in own job, including one or more of:</w:t>
            </w:r>
          </w:p>
          <w:p w:rsidR="001D59B8" w:rsidRPr="00653E18" w:rsidRDefault="001D59B8" w:rsidP="001D59B8">
            <w:pPr>
              <w:pStyle w:val="BodyText"/>
              <w:numPr>
                <w:ilvl w:val="0"/>
                <w:numId w:val="40"/>
              </w:numPr>
              <w:spacing w:before="120" w:after="120"/>
              <w:ind w:left="885" w:hanging="425"/>
              <w:rPr>
                <w:lang w:eastAsia="en-AU"/>
              </w:rPr>
            </w:pPr>
            <w:r w:rsidRPr="00653E18">
              <w:rPr>
                <w:lang w:eastAsia="en-AU"/>
              </w:rPr>
              <w:t>making simple measurements, consistent with the job</w:t>
            </w:r>
          </w:p>
          <w:p w:rsidR="001D59B8" w:rsidRPr="00653E18" w:rsidRDefault="001D59B8" w:rsidP="001D59B8">
            <w:pPr>
              <w:pStyle w:val="BodyText"/>
              <w:numPr>
                <w:ilvl w:val="0"/>
                <w:numId w:val="40"/>
              </w:numPr>
              <w:spacing w:before="120" w:after="120"/>
              <w:ind w:left="885" w:hanging="425"/>
              <w:rPr>
                <w:lang w:eastAsia="en-AU"/>
              </w:rPr>
            </w:pPr>
            <w:r w:rsidRPr="00653E18">
              <w:rPr>
                <w:lang w:eastAsia="en-AU"/>
              </w:rPr>
              <w:t>counting the number of items entering/leaving a work area</w:t>
            </w:r>
          </w:p>
          <w:p w:rsidR="001D59B8" w:rsidRPr="00653E18" w:rsidRDefault="001D59B8" w:rsidP="001D59B8">
            <w:pPr>
              <w:pStyle w:val="BodyText"/>
              <w:numPr>
                <w:ilvl w:val="0"/>
                <w:numId w:val="40"/>
              </w:numPr>
              <w:spacing w:before="120" w:after="120"/>
              <w:ind w:left="885" w:hanging="425"/>
              <w:rPr>
                <w:lang w:eastAsia="en-AU"/>
              </w:rPr>
            </w:pPr>
            <w:r w:rsidRPr="00653E18">
              <w:rPr>
                <w:lang w:eastAsia="en-AU"/>
              </w:rPr>
              <w:t>reading indicators in the work area</w:t>
            </w:r>
          </w:p>
          <w:p w:rsidR="001D59B8" w:rsidRPr="00653E18" w:rsidRDefault="001D59B8" w:rsidP="001D59B8">
            <w:pPr>
              <w:pStyle w:val="BodyText"/>
              <w:numPr>
                <w:ilvl w:val="0"/>
                <w:numId w:val="40"/>
              </w:numPr>
              <w:spacing w:before="120" w:after="120"/>
              <w:ind w:left="885" w:hanging="425"/>
              <w:rPr>
                <w:lang w:eastAsia="en-AU"/>
              </w:rPr>
            </w:pPr>
            <w:r w:rsidRPr="00653E18">
              <w:rPr>
                <w:lang w:eastAsia="en-AU"/>
              </w:rPr>
              <w:t>obtaining relevant information from support personnel</w:t>
            </w:r>
          </w:p>
        </w:tc>
        <w:tc>
          <w:tcPr>
            <w:tcW w:w="1277" w:type="dxa"/>
            <w:tcBorders>
              <w:top w:val="single" w:sz="4" w:space="0" w:color="auto"/>
              <w:left w:val="nil"/>
              <w:bottom w:val="single" w:sz="4" w:space="0" w:color="auto"/>
              <w:right w:val="single" w:sz="4" w:space="0" w:color="auto"/>
            </w:tcBorders>
            <w:vAlign w:val="center"/>
            <w:hideMark/>
          </w:tcPr>
          <w:p w:rsidR="001D59B8" w:rsidRPr="009670B2" w:rsidRDefault="001D59B8" w:rsidP="00921D4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D59B8" w:rsidRPr="009670B2" w:rsidTr="00921D43">
        <w:tc>
          <w:tcPr>
            <w:tcW w:w="8083" w:type="dxa"/>
            <w:tcBorders>
              <w:top w:val="single" w:sz="4" w:space="0" w:color="auto"/>
              <w:left w:val="single" w:sz="4" w:space="0" w:color="auto"/>
              <w:bottom w:val="single" w:sz="4" w:space="0" w:color="auto"/>
              <w:right w:val="nil"/>
            </w:tcBorders>
          </w:tcPr>
          <w:p w:rsidR="001D59B8" w:rsidRPr="00653E18" w:rsidRDefault="001D59B8" w:rsidP="001D59B8">
            <w:pPr>
              <w:pStyle w:val="BodyText"/>
              <w:numPr>
                <w:ilvl w:val="0"/>
                <w:numId w:val="39"/>
              </w:numPr>
              <w:spacing w:before="120" w:after="120"/>
              <w:ind w:left="425" w:hanging="425"/>
              <w:rPr>
                <w:lang w:eastAsia="en-AU"/>
              </w:rPr>
            </w:pPr>
            <w:r>
              <w:rPr>
                <w:lang w:eastAsia="en-AU"/>
              </w:rPr>
              <w:t>F</w:t>
            </w:r>
            <w:r w:rsidRPr="00653E18">
              <w:rPr>
                <w:lang w:eastAsia="en-AU"/>
              </w:rPr>
              <w:t>ollow environmental policies and identify potential breaches of environmental regulations</w:t>
            </w:r>
          </w:p>
        </w:tc>
        <w:tc>
          <w:tcPr>
            <w:tcW w:w="1277" w:type="dxa"/>
            <w:tcBorders>
              <w:top w:val="single" w:sz="4" w:space="0" w:color="auto"/>
              <w:left w:val="nil"/>
              <w:bottom w:val="single" w:sz="4" w:space="0" w:color="auto"/>
              <w:right w:val="single" w:sz="4" w:space="0" w:color="auto"/>
            </w:tcBorders>
            <w:vAlign w:val="center"/>
          </w:tcPr>
          <w:p w:rsidR="001D59B8" w:rsidRPr="009670B2" w:rsidRDefault="001D59B8" w:rsidP="00921D43">
            <w:pPr>
              <w:spacing w:before="120" w:after="120"/>
              <w:jc w:val="center"/>
              <w:rPr>
                <w:rFonts w:ascii="Arial Narrow" w:hAnsi="Arial Narrow" w:cs="Arial"/>
                <w:color w:val="000000" w:themeColor="text1"/>
              </w:rPr>
            </w:pPr>
            <w:r w:rsidRPr="00A765E2">
              <w:rPr>
                <w:rFonts w:ascii="Arial Narrow" w:hAnsi="Arial Narrow" w:cs="Arial"/>
                <w:color w:val="000000" w:themeColor="text1"/>
              </w:rPr>
              <w:sym w:font="Wingdings" w:char="F071"/>
            </w:r>
          </w:p>
        </w:tc>
      </w:tr>
      <w:tr w:rsidR="001D59B8" w:rsidRPr="009670B2" w:rsidTr="00921D43">
        <w:tc>
          <w:tcPr>
            <w:tcW w:w="8083" w:type="dxa"/>
            <w:tcBorders>
              <w:top w:val="single" w:sz="4" w:space="0" w:color="auto"/>
              <w:left w:val="single" w:sz="4" w:space="0" w:color="auto"/>
              <w:bottom w:val="single" w:sz="4" w:space="0" w:color="auto"/>
              <w:right w:val="nil"/>
            </w:tcBorders>
          </w:tcPr>
          <w:p w:rsidR="001D59B8" w:rsidRPr="00653E18" w:rsidRDefault="001D59B8" w:rsidP="001D59B8">
            <w:pPr>
              <w:pStyle w:val="BodyText"/>
              <w:numPr>
                <w:ilvl w:val="0"/>
                <w:numId w:val="39"/>
              </w:numPr>
              <w:spacing w:before="120" w:after="120"/>
              <w:ind w:left="425" w:hanging="425"/>
            </w:pPr>
            <w:r>
              <w:rPr>
                <w:lang w:eastAsia="en-AU"/>
              </w:rPr>
              <w:t>S</w:t>
            </w:r>
            <w:r w:rsidRPr="00653E18">
              <w:rPr>
                <w:lang w:eastAsia="en-AU"/>
              </w:rPr>
              <w:t>uggest improvements within the limit of own authority</w:t>
            </w:r>
          </w:p>
        </w:tc>
        <w:tc>
          <w:tcPr>
            <w:tcW w:w="1277" w:type="dxa"/>
            <w:tcBorders>
              <w:top w:val="single" w:sz="4" w:space="0" w:color="auto"/>
              <w:left w:val="nil"/>
              <w:bottom w:val="single" w:sz="4" w:space="0" w:color="auto"/>
              <w:right w:val="single" w:sz="4" w:space="0" w:color="auto"/>
            </w:tcBorders>
            <w:vAlign w:val="center"/>
          </w:tcPr>
          <w:p w:rsidR="001D59B8" w:rsidRPr="009670B2" w:rsidRDefault="001D59B8" w:rsidP="00921D4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bl>
    <w:p w:rsidR="001D59B8" w:rsidRPr="001D59B8" w:rsidRDefault="001D59B8" w:rsidP="001D59B8">
      <w:pPr>
        <w:spacing w:before="0"/>
        <w:rPr>
          <w:rFonts w:ascii="Arial Narrow" w:hAnsi="Arial Narrow"/>
          <w:sz w:val="16"/>
          <w:szCs w:val="16"/>
        </w:rPr>
      </w:pPr>
    </w:p>
    <w:tbl>
      <w:tblPr>
        <w:tblStyle w:val="TableGrid"/>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1D59B8" w:rsidTr="00921D43">
        <w:tc>
          <w:tcPr>
            <w:tcW w:w="8083" w:type="dxa"/>
            <w:tcBorders>
              <w:top w:val="single" w:sz="4" w:space="0" w:color="auto"/>
              <w:left w:val="single" w:sz="4" w:space="0" w:color="auto"/>
              <w:bottom w:val="single" w:sz="4" w:space="0" w:color="auto"/>
              <w:right w:val="nil"/>
            </w:tcBorders>
            <w:shd w:val="pct20" w:color="auto" w:fill="auto"/>
            <w:hideMark/>
          </w:tcPr>
          <w:p w:rsidR="001D59B8" w:rsidRDefault="001D59B8" w:rsidP="001D59B8">
            <w:pPr>
              <w:pStyle w:val="Heading5"/>
              <w:outlineLvl w:val="4"/>
              <w:rPr>
                <w:lang w:val="en-NZ"/>
              </w:rPr>
            </w:pPr>
            <w:r>
              <w:t xml:space="preserve">Knowledge evidence </w:t>
            </w:r>
            <w:r w:rsidRPr="00A61118">
              <w:rPr>
                <w:b w:val="0"/>
              </w:rPr>
              <w:t xml:space="preserve">– the candidate has demonstrated their </w:t>
            </w:r>
            <w:r>
              <w:rPr>
                <w:b w:val="0"/>
              </w:rPr>
              <w:t>understanding of</w:t>
            </w:r>
            <w:r w:rsidRPr="00A61118">
              <w:rPr>
                <w:b w:val="0"/>
              </w:rPr>
              <w:t>:</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1D59B8" w:rsidRDefault="001D59B8" w:rsidP="00921D43">
            <w:pPr>
              <w:spacing w:before="120" w:after="120"/>
              <w:jc w:val="center"/>
              <w:rPr>
                <w:rFonts w:ascii="Arial Narrow" w:hAnsi="Arial Narrow" w:cs="Arial"/>
                <w:b/>
              </w:rPr>
            </w:pPr>
            <w:r>
              <w:rPr>
                <w:rFonts w:ascii="Arial Narrow" w:hAnsi="Arial Narrow" w:cs="Arial"/>
                <w:b/>
              </w:rPr>
              <w:t>Confirmed</w:t>
            </w:r>
          </w:p>
        </w:tc>
      </w:tr>
    </w:tbl>
    <w:tbl>
      <w:tblPr>
        <w:tblStyle w:val="TableGrid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1D59B8" w:rsidRPr="009670B2" w:rsidTr="00921D43">
        <w:tc>
          <w:tcPr>
            <w:tcW w:w="8083" w:type="dxa"/>
            <w:tcBorders>
              <w:top w:val="single" w:sz="4" w:space="0" w:color="auto"/>
              <w:left w:val="single" w:sz="4" w:space="0" w:color="auto"/>
              <w:bottom w:val="single" w:sz="4" w:space="0" w:color="auto"/>
              <w:right w:val="nil"/>
            </w:tcBorders>
          </w:tcPr>
          <w:p w:rsidR="001D59B8" w:rsidRPr="001D59B8" w:rsidRDefault="001D59B8" w:rsidP="00535016">
            <w:pPr>
              <w:pStyle w:val="BodyText"/>
              <w:numPr>
                <w:ilvl w:val="0"/>
                <w:numId w:val="41"/>
              </w:numPr>
              <w:spacing w:before="120" w:after="120"/>
              <w:ind w:left="463" w:hanging="463"/>
              <w:rPr>
                <w:lang w:eastAsia="en-AU"/>
              </w:rPr>
            </w:pPr>
            <w:r>
              <w:rPr>
                <w:rFonts w:cs="Segoe UI Emoji"/>
                <w:lang w:eastAsia="en-AU"/>
              </w:rPr>
              <w:t>B</w:t>
            </w:r>
            <w:r w:rsidRPr="001D59B8">
              <w:rPr>
                <w:rFonts w:cs="Segoe UI Emoji"/>
                <w:lang w:eastAsia="en-AU"/>
              </w:rPr>
              <w:t xml:space="preserve">asic issues relating to </w:t>
            </w:r>
            <w:r w:rsidRPr="001D59B8">
              <w:rPr>
                <w:lang w:eastAsia="en-AU"/>
              </w:rPr>
              <w:t>sustainability</w:t>
            </w:r>
          </w:p>
        </w:tc>
        <w:tc>
          <w:tcPr>
            <w:tcW w:w="1277" w:type="dxa"/>
            <w:tcBorders>
              <w:top w:val="single" w:sz="4" w:space="0" w:color="auto"/>
              <w:left w:val="nil"/>
              <w:bottom w:val="single" w:sz="4" w:space="0" w:color="auto"/>
              <w:right w:val="single" w:sz="4" w:space="0" w:color="auto"/>
            </w:tcBorders>
            <w:vAlign w:val="center"/>
            <w:hideMark/>
          </w:tcPr>
          <w:p w:rsidR="001D59B8" w:rsidRPr="009670B2" w:rsidRDefault="001D59B8" w:rsidP="00921D4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D59B8" w:rsidRPr="009670B2" w:rsidTr="00921D43">
        <w:tc>
          <w:tcPr>
            <w:tcW w:w="8083" w:type="dxa"/>
            <w:tcBorders>
              <w:top w:val="single" w:sz="4" w:space="0" w:color="auto"/>
              <w:left w:val="single" w:sz="4" w:space="0" w:color="auto"/>
              <w:bottom w:val="single" w:sz="4" w:space="0" w:color="auto"/>
              <w:right w:val="nil"/>
            </w:tcBorders>
          </w:tcPr>
          <w:p w:rsidR="001D59B8" w:rsidRPr="001D59B8" w:rsidRDefault="001D59B8" w:rsidP="00535016">
            <w:pPr>
              <w:pStyle w:val="BodyText"/>
              <w:numPr>
                <w:ilvl w:val="0"/>
                <w:numId w:val="41"/>
              </w:numPr>
              <w:spacing w:before="120" w:after="120"/>
              <w:ind w:left="463" w:hanging="463"/>
              <w:rPr>
                <w:lang w:eastAsia="en-AU"/>
              </w:rPr>
            </w:pPr>
            <w:r>
              <w:rPr>
                <w:lang w:eastAsia="en-AU"/>
              </w:rPr>
              <w:t>T</w:t>
            </w:r>
            <w:r w:rsidRPr="001D59B8">
              <w:rPr>
                <w:lang w:eastAsia="en-AU"/>
              </w:rPr>
              <w:t>he contribution to climate change and other macro threats that can arise from materials and work processes used</w:t>
            </w:r>
          </w:p>
        </w:tc>
        <w:tc>
          <w:tcPr>
            <w:tcW w:w="1277" w:type="dxa"/>
            <w:tcBorders>
              <w:top w:val="single" w:sz="4" w:space="0" w:color="auto"/>
              <w:left w:val="nil"/>
              <w:bottom w:val="single" w:sz="4" w:space="0" w:color="auto"/>
              <w:right w:val="single" w:sz="4" w:space="0" w:color="auto"/>
            </w:tcBorders>
            <w:vAlign w:val="center"/>
          </w:tcPr>
          <w:p w:rsidR="001D59B8" w:rsidRPr="009670B2" w:rsidRDefault="001D59B8" w:rsidP="00921D43">
            <w:pPr>
              <w:spacing w:before="120" w:after="120"/>
              <w:jc w:val="center"/>
              <w:rPr>
                <w:rFonts w:ascii="Arial Narrow" w:hAnsi="Arial Narrow" w:cs="Arial"/>
                <w:color w:val="000000" w:themeColor="text1"/>
              </w:rPr>
            </w:pPr>
            <w:r w:rsidRPr="00A765E2">
              <w:rPr>
                <w:rFonts w:ascii="Arial Narrow" w:hAnsi="Arial Narrow" w:cs="Arial"/>
                <w:color w:val="000000" w:themeColor="text1"/>
              </w:rPr>
              <w:sym w:font="Wingdings" w:char="F071"/>
            </w:r>
          </w:p>
        </w:tc>
      </w:tr>
      <w:tr w:rsidR="001D59B8" w:rsidRPr="009670B2" w:rsidTr="00921D43">
        <w:tc>
          <w:tcPr>
            <w:tcW w:w="8083" w:type="dxa"/>
            <w:tcBorders>
              <w:top w:val="single" w:sz="4" w:space="0" w:color="auto"/>
              <w:left w:val="single" w:sz="4" w:space="0" w:color="auto"/>
              <w:bottom w:val="single" w:sz="4" w:space="0" w:color="auto"/>
              <w:right w:val="nil"/>
            </w:tcBorders>
          </w:tcPr>
          <w:p w:rsidR="001D59B8" w:rsidRPr="001D59B8" w:rsidRDefault="001D59B8" w:rsidP="00535016">
            <w:pPr>
              <w:pStyle w:val="BodyText"/>
              <w:numPr>
                <w:ilvl w:val="0"/>
                <w:numId w:val="41"/>
              </w:numPr>
              <w:spacing w:before="120" w:after="120"/>
              <w:ind w:left="463" w:hanging="463"/>
            </w:pPr>
            <w:r>
              <w:rPr>
                <w:lang w:eastAsia="en-AU"/>
              </w:rPr>
              <w:t>T</w:t>
            </w:r>
            <w:r w:rsidRPr="001D59B8">
              <w:rPr>
                <w:lang w:eastAsia="en-AU"/>
              </w:rPr>
              <w:t>he environmental hazards/risks, resource use and inefficiencies associated with own workplace and job</w:t>
            </w:r>
          </w:p>
        </w:tc>
        <w:tc>
          <w:tcPr>
            <w:tcW w:w="1277" w:type="dxa"/>
            <w:tcBorders>
              <w:top w:val="single" w:sz="4" w:space="0" w:color="auto"/>
              <w:left w:val="nil"/>
              <w:bottom w:val="single" w:sz="4" w:space="0" w:color="auto"/>
              <w:right w:val="single" w:sz="4" w:space="0" w:color="auto"/>
            </w:tcBorders>
            <w:vAlign w:val="center"/>
          </w:tcPr>
          <w:p w:rsidR="001D59B8" w:rsidRPr="009670B2" w:rsidRDefault="001D59B8" w:rsidP="00921D43">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D59B8" w:rsidRPr="009670B2" w:rsidTr="00921D43">
        <w:tc>
          <w:tcPr>
            <w:tcW w:w="8083" w:type="dxa"/>
            <w:tcBorders>
              <w:top w:val="single" w:sz="4" w:space="0" w:color="auto"/>
              <w:left w:val="single" w:sz="4" w:space="0" w:color="auto"/>
              <w:bottom w:val="single" w:sz="4" w:space="0" w:color="auto"/>
              <w:right w:val="nil"/>
            </w:tcBorders>
          </w:tcPr>
          <w:p w:rsidR="001D59B8" w:rsidRPr="001D59B8" w:rsidRDefault="001D59B8" w:rsidP="00535016">
            <w:pPr>
              <w:pStyle w:val="BodyText"/>
              <w:numPr>
                <w:ilvl w:val="0"/>
                <w:numId w:val="41"/>
              </w:numPr>
              <w:spacing w:before="120" w:after="120"/>
              <w:ind w:left="463" w:hanging="463"/>
              <w:rPr>
                <w:lang w:eastAsia="en-AU"/>
              </w:rPr>
            </w:pPr>
            <w:r>
              <w:rPr>
                <w:lang w:eastAsia="en-AU"/>
              </w:rPr>
              <w:t>T</w:t>
            </w:r>
            <w:r w:rsidRPr="001D59B8">
              <w:rPr>
                <w:lang w:eastAsia="en-AU"/>
              </w:rPr>
              <w:t>he relevant environmental and resource efficiency policies and procedures for own work area</w:t>
            </w:r>
          </w:p>
        </w:tc>
        <w:tc>
          <w:tcPr>
            <w:tcW w:w="1277" w:type="dxa"/>
            <w:tcBorders>
              <w:top w:val="single" w:sz="4" w:space="0" w:color="auto"/>
              <w:left w:val="nil"/>
              <w:bottom w:val="single" w:sz="4" w:space="0" w:color="auto"/>
              <w:right w:val="single" w:sz="4" w:space="0" w:color="auto"/>
            </w:tcBorders>
            <w:vAlign w:val="center"/>
          </w:tcPr>
          <w:p w:rsidR="001D59B8" w:rsidRPr="009670B2" w:rsidRDefault="001D59B8" w:rsidP="00921D43">
            <w:pPr>
              <w:spacing w:before="120" w:after="120"/>
              <w:jc w:val="center"/>
              <w:rPr>
                <w:rFonts w:ascii="Arial Narrow" w:hAnsi="Arial Narrow" w:cs="Arial"/>
                <w:color w:val="000000" w:themeColor="text1"/>
              </w:rPr>
            </w:pPr>
            <w:r w:rsidRPr="001D59B8">
              <w:rPr>
                <w:rFonts w:ascii="Arial Narrow" w:hAnsi="Arial Narrow" w:cs="Arial"/>
                <w:color w:val="000000" w:themeColor="text1"/>
              </w:rPr>
              <w:sym w:font="Wingdings" w:char="F071"/>
            </w:r>
          </w:p>
        </w:tc>
      </w:tr>
      <w:tr w:rsidR="001D59B8" w:rsidRPr="009670B2" w:rsidTr="00921D43">
        <w:tc>
          <w:tcPr>
            <w:tcW w:w="8083" w:type="dxa"/>
            <w:tcBorders>
              <w:top w:val="single" w:sz="4" w:space="0" w:color="auto"/>
              <w:left w:val="single" w:sz="4" w:space="0" w:color="auto"/>
              <w:bottom w:val="single" w:sz="4" w:space="0" w:color="auto"/>
              <w:right w:val="nil"/>
            </w:tcBorders>
          </w:tcPr>
          <w:p w:rsidR="001D59B8" w:rsidRPr="001D59B8" w:rsidRDefault="001D59B8" w:rsidP="00535016">
            <w:pPr>
              <w:pStyle w:val="BodyText"/>
              <w:numPr>
                <w:ilvl w:val="0"/>
                <w:numId w:val="41"/>
              </w:numPr>
              <w:spacing w:before="120" w:after="120"/>
              <w:ind w:left="463" w:hanging="463"/>
            </w:pPr>
            <w:r>
              <w:rPr>
                <w:lang w:eastAsia="en-AU"/>
              </w:rPr>
              <w:t>T</w:t>
            </w:r>
            <w:r w:rsidRPr="001D59B8">
              <w:rPr>
                <w:lang w:eastAsia="en-AU"/>
              </w:rPr>
              <w:t>he impact of laws and regulations at a lev</w:t>
            </w:r>
            <w:r>
              <w:rPr>
                <w:lang w:eastAsia="en-AU"/>
              </w:rPr>
              <w:t>el relevant to the work context</w:t>
            </w:r>
          </w:p>
        </w:tc>
        <w:tc>
          <w:tcPr>
            <w:tcW w:w="1277" w:type="dxa"/>
            <w:tcBorders>
              <w:top w:val="single" w:sz="4" w:space="0" w:color="auto"/>
              <w:left w:val="nil"/>
              <w:bottom w:val="single" w:sz="4" w:space="0" w:color="auto"/>
              <w:right w:val="single" w:sz="4" w:space="0" w:color="auto"/>
            </w:tcBorders>
            <w:vAlign w:val="center"/>
          </w:tcPr>
          <w:p w:rsidR="001D59B8" w:rsidRPr="009670B2" w:rsidRDefault="001D59B8" w:rsidP="00921D43">
            <w:pPr>
              <w:spacing w:before="120" w:after="120"/>
              <w:jc w:val="center"/>
              <w:rPr>
                <w:rFonts w:ascii="Arial Narrow" w:hAnsi="Arial Narrow" w:cs="Arial"/>
                <w:color w:val="000000" w:themeColor="text1"/>
              </w:rPr>
            </w:pPr>
            <w:r w:rsidRPr="001D59B8">
              <w:rPr>
                <w:rFonts w:ascii="Arial Narrow" w:hAnsi="Arial Narrow" w:cs="Arial"/>
                <w:color w:val="000000" w:themeColor="text1"/>
              </w:rPr>
              <w:sym w:font="Wingdings" w:char="F071"/>
            </w:r>
          </w:p>
        </w:tc>
      </w:tr>
    </w:tbl>
    <w:p w:rsidR="001D59B8" w:rsidRDefault="001D59B8" w:rsidP="00A45E7A">
      <w:pPr>
        <w:spacing w:before="0"/>
        <w:rPr>
          <w:sz w:val="16"/>
          <w:szCs w:val="16"/>
        </w:rPr>
      </w:pPr>
    </w:p>
    <w:tbl>
      <w:tblPr>
        <w:tblStyle w:val="TableGrid"/>
        <w:tblW w:w="9394" w:type="dxa"/>
        <w:tblInd w:w="-34" w:type="dxa"/>
        <w:tblBorders>
          <w:insideV w:val="none" w:sz="0" w:space="0" w:color="auto"/>
        </w:tblBorders>
        <w:tblLayout w:type="fixed"/>
        <w:tblLook w:val="04A0" w:firstRow="1" w:lastRow="0" w:firstColumn="1" w:lastColumn="0" w:noHBand="0" w:noVBand="1"/>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D1" w:rsidRDefault="007F27D1" w:rsidP="00BC1DF4">
            <w:pPr>
              <w:tabs>
                <w:tab w:val="left" w:pos="4432"/>
              </w:tabs>
              <w:spacing w:before="120" w:after="120"/>
              <w:rPr>
                <w:rFonts w:ascii="Arial Narrow" w:hAnsi="Arial Narrow"/>
              </w:rPr>
            </w:pPr>
            <w:r>
              <w:rPr>
                <w:rFonts w:ascii="Arial Narrow" w:hAnsi="Arial Narrow"/>
              </w:rPr>
              <w:t>Date/s</w:t>
            </w:r>
            <w:r w:rsidR="00BC1DF4">
              <w:rPr>
                <w:rFonts w:ascii="Arial Narrow" w:hAnsi="Arial Narrow"/>
              </w:rPr>
              <w:t xml:space="preserve"> of demonstrations</w:t>
            </w:r>
            <w:r>
              <w:rPr>
                <w:rFonts w:ascii="Arial Narrow" w:hAnsi="Arial Narrow"/>
              </w:rPr>
              <w:t xml:space="preserve">: </w:t>
            </w:r>
            <w:r>
              <w:rPr>
                <w:rFonts w:ascii="Arial Narrow" w:hAnsi="Arial Narrow"/>
              </w:rPr>
              <w:tab/>
              <w:t>Location/s:</w:t>
            </w:r>
          </w:p>
          <w:p w:rsidR="007F27D1" w:rsidRDefault="007F27D1" w:rsidP="007F27D1">
            <w:pPr>
              <w:tabs>
                <w:tab w:val="left" w:pos="2274"/>
              </w:tabs>
              <w:spacing w:before="120" w:after="120"/>
              <w:rPr>
                <w:rFonts w:ascii="Arial Narrow" w:hAnsi="Arial Narrow"/>
              </w:rPr>
            </w:pPr>
            <w:r>
              <w:rPr>
                <w:rFonts w:ascii="Arial Narrow" w:hAnsi="Arial Narrow"/>
              </w:rPr>
              <w:t>Description:</w:t>
            </w: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A765E2" w:rsidRDefault="00A765E2" w:rsidP="00A765E2">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A765E2" w:rsidRDefault="00A765E2" w:rsidP="00A765E2">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E5447A" w:rsidRPr="00E5447A" w:rsidRDefault="00653E18" w:rsidP="00E5447A">
      <w:pPr>
        <w:spacing w:after="240"/>
        <w:rPr>
          <w:rFonts w:ascii="Arial Narrow" w:hAnsi="Arial Narrow" w:cs="Arial"/>
        </w:rPr>
      </w:pPr>
      <w:r>
        <w:rPr>
          <w:rFonts w:ascii="Arial Narrow" w:hAnsi="Arial Narrow" w:cs="Arial"/>
        </w:rPr>
        <w:t>This checklist is taken from the ‘Performance Evidence’ criteria in the ‘Assessment requirements’ section of the unit of competency.</w:t>
      </w:r>
    </w:p>
    <w:tbl>
      <w:tblPr>
        <w:tblStyle w:val="TableGrid1"/>
        <w:tblW w:w="9360" w:type="dxa"/>
        <w:tblInd w:w="-34" w:type="dxa"/>
        <w:tblBorders>
          <w:insideV w:val="none" w:sz="0" w:space="0" w:color="auto"/>
        </w:tblBorders>
        <w:tblLayout w:type="fixed"/>
        <w:tblLook w:val="04A0" w:firstRow="1" w:lastRow="0" w:firstColumn="1" w:lastColumn="0" w:noHBand="0" w:noVBand="1"/>
      </w:tblPr>
      <w:tblGrid>
        <w:gridCol w:w="8083"/>
        <w:gridCol w:w="1277"/>
      </w:tblGrid>
      <w:tr w:rsidR="00E5447A" w:rsidRPr="009670B2" w:rsidTr="00E5447A">
        <w:tc>
          <w:tcPr>
            <w:tcW w:w="8083" w:type="dxa"/>
            <w:tcBorders>
              <w:top w:val="single" w:sz="4" w:space="0" w:color="auto"/>
              <w:left w:val="single" w:sz="4" w:space="0" w:color="auto"/>
              <w:bottom w:val="single" w:sz="4" w:space="0" w:color="auto"/>
              <w:right w:val="nil"/>
            </w:tcBorders>
            <w:shd w:val="pct20" w:color="auto" w:fill="auto"/>
          </w:tcPr>
          <w:p w:rsidR="00E5447A" w:rsidRPr="00E5447A" w:rsidRDefault="00E5447A" w:rsidP="00E5447A">
            <w:pPr>
              <w:spacing w:before="120" w:after="120"/>
              <w:rPr>
                <w:rFonts w:ascii="Arial Narrow" w:hAnsi="Arial Narrow"/>
              </w:rPr>
            </w:pPr>
            <w:r w:rsidRPr="00E5447A">
              <w:rPr>
                <w:rFonts w:ascii="Arial Narrow" w:hAnsi="Arial Narrow"/>
                <w:b/>
              </w:rPr>
              <w:t>Performance evidence</w:t>
            </w:r>
            <w:r w:rsidRPr="00E5447A">
              <w:rPr>
                <w:rFonts w:ascii="Arial Narrow" w:hAnsi="Arial Narrow"/>
              </w:rPr>
              <w:t xml:space="preserve"> – Supervisor’s statement:</w:t>
            </w:r>
            <w:r w:rsidRPr="00E5447A">
              <w:rPr>
                <w:rFonts w:ascii="Arial Narrow" w:hAnsi="Arial Narrow"/>
                <w:b/>
              </w:rPr>
              <w:t xml:space="preserve"> </w:t>
            </w:r>
            <w:r w:rsidRPr="00E5447A">
              <w:rPr>
                <w:rFonts w:ascii="Arial Narrow" w:hAnsi="Arial Narrow"/>
                <w:lang w:val="en-US"/>
              </w:rPr>
              <w:t>I acknowledge that the candidate has confirmed their competence in the workplace by 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E5447A" w:rsidRPr="00E5447A" w:rsidRDefault="00E5447A" w:rsidP="00F10098">
            <w:pPr>
              <w:spacing w:before="120" w:after="120"/>
              <w:jc w:val="center"/>
              <w:rPr>
                <w:rFonts w:ascii="Arial Narrow" w:hAnsi="Arial Narrow" w:cs="Arial"/>
                <w:b/>
                <w:color w:val="000000" w:themeColor="text1"/>
              </w:rPr>
            </w:pPr>
            <w:r w:rsidRPr="00E5447A">
              <w:rPr>
                <w:rFonts w:ascii="Arial Narrow" w:hAnsi="Arial Narrow" w:cs="Arial"/>
                <w:b/>
                <w:color w:val="000000" w:themeColor="text1"/>
              </w:rPr>
              <w:t>Confirmed</w:t>
            </w:r>
          </w:p>
        </w:tc>
      </w:tr>
      <w:tr w:rsidR="00A765E2" w:rsidRPr="009670B2" w:rsidTr="00F10098">
        <w:tc>
          <w:tcPr>
            <w:tcW w:w="8083" w:type="dxa"/>
            <w:tcBorders>
              <w:top w:val="single" w:sz="4" w:space="0" w:color="auto"/>
              <w:left w:val="single" w:sz="4" w:space="0" w:color="auto"/>
              <w:bottom w:val="single" w:sz="4" w:space="0" w:color="auto"/>
              <w:right w:val="nil"/>
            </w:tcBorders>
          </w:tcPr>
          <w:p w:rsidR="00653E18" w:rsidRPr="00653E18" w:rsidRDefault="00653E18" w:rsidP="00535016">
            <w:pPr>
              <w:pStyle w:val="BodyText"/>
              <w:numPr>
                <w:ilvl w:val="0"/>
                <w:numId w:val="42"/>
              </w:numPr>
              <w:spacing w:before="120" w:after="120"/>
              <w:ind w:left="321" w:hanging="321"/>
              <w:rPr>
                <w:lang w:eastAsia="en-AU"/>
              </w:rPr>
            </w:pPr>
            <w:r>
              <w:rPr>
                <w:lang w:eastAsia="en-AU"/>
              </w:rPr>
              <w:t>F</w:t>
            </w:r>
            <w:r w:rsidRPr="00653E18">
              <w:rPr>
                <w:lang w:eastAsia="en-AU"/>
              </w:rPr>
              <w:t>ind out resources used in own job, including one or more of:</w:t>
            </w:r>
          </w:p>
          <w:p w:rsidR="00653E18" w:rsidRPr="00653E18" w:rsidRDefault="00653E18" w:rsidP="00653E18">
            <w:pPr>
              <w:pStyle w:val="BodyText"/>
              <w:numPr>
                <w:ilvl w:val="0"/>
                <w:numId w:val="40"/>
              </w:numPr>
              <w:spacing w:before="120" w:after="120"/>
              <w:ind w:left="885" w:hanging="425"/>
              <w:rPr>
                <w:lang w:eastAsia="en-AU"/>
              </w:rPr>
            </w:pPr>
            <w:r w:rsidRPr="00653E18">
              <w:rPr>
                <w:lang w:eastAsia="en-AU"/>
              </w:rPr>
              <w:t>making simple measurements, consistent with the job</w:t>
            </w:r>
          </w:p>
          <w:p w:rsidR="00653E18" w:rsidRPr="00653E18" w:rsidRDefault="00653E18" w:rsidP="00653E18">
            <w:pPr>
              <w:pStyle w:val="BodyText"/>
              <w:numPr>
                <w:ilvl w:val="0"/>
                <w:numId w:val="40"/>
              </w:numPr>
              <w:spacing w:before="120" w:after="120"/>
              <w:ind w:left="885" w:hanging="425"/>
              <w:rPr>
                <w:lang w:eastAsia="en-AU"/>
              </w:rPr>
            </w:pPr>
            <w:r w:rsidRPr="00653E18">
              <w:rPr>
                <w:lang w:eastAsia="en-AU"/>
              </w:rPr>
              <w:t>counting</w:t>
            </w:r>
            <w:bookmarkStart w:id="1" w:name="_GoBack"/>
            <w:bookmarkEnd w:id="1"/>
            <w:r w:rsidRPr="00653E18">
              <w:rPr>
                <w:lang w:eastAsia="en-AU"/>
              </w:rPr>
              <w:t xml:space="preserve"> the number of items entering/leaving a work area</w:t>
            </w:r>
          </w:p>
          <w:p w:rsidR="00653E18" w:rsidRPr="00653E18" w:rsidRDefault="00653E18" w:rsidP="00653E18">
            <w:pPr>
              <w:pStyle w:val="BodyText"/>
              <w:numPr>
                <w:ilvl w:val="0"/>
                <w:numId w:val="40"/>
              </w:numPr>
              <w:spacing w:before="120" w:after="120"/>
              <w:ind w:left="885" w:hanging="425"/>
              <w:rPr>
                <w:lang w:eastAsia="en-AU"/>
              </w:rPr>
            </w:pPr>
            <w:r w:rsidRPr="00653E18">
              <w:rPr>
                <w:lang w:eastAsia="en-AU"/>
              </w:rPr>
              <w:t>reading indicators in the work area</w:t>
            </w:r>
          </w:p>
          <w:p w:rsidR="00A765E2" w:rsidRPr="00653E18" w:rsidRDefault="00653E18" w:rsidP="00653E18">
            <w:pPr>
              <w:pStyle w:val="BodyText"/>
              <w:numPr>
                <w:ilvl w:val="0"/>
                <w:numId w:val="40"/>
              </w:numPr>
              <w:spacing w:before="120" w:after="120"/>
              <w:ind w:left="885" w:hanging="425"/>
              <w:rPr>
                <w:lang w:eastAsia="en-AU"/>
              </w:rPr>
            </w:pPr>
            <w:r w:rsidRPr="00653E18">
              <w:rPr>
                <w:lang w:eastAsia="en-AU"/>
              </w:rPr>
              <w:t>obtaining relevant information from support personnel</w:t>
            </w:r>
          </w:p>
        </w:tc>
        <w:tc>
          <w:tcPr>
            <w:tcW w:w="1277" w:type="dxa"/>
            <w:tcBorders>
              <w:top w:val="single" w:sz="4" w:space="0" w:color="auto"/>
              <w:left w:val="nil"/>
              <w:bottom w:val="single" w:sz="4" w:space="0" w:color="auto"/>
              <w:right w:val="single" w:sz="4" w:space="0" w:color="auto"/>
            </w:tcBorders>
            <w:vAlign w:val="center"/>
            <w:hideMark/>
          </w:tcPr>
          <w:p w:rsidR="00A765E2" w:rsidRPr="009670B2" w:rsidRDefault="00A765E2" w:rsidP="00F10098">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A765E2" w:rsidRPr="009670B2" w:rsidTr="00F10098">
        <w:tc>
          <w:tcPr>
            <w:tcW w:w="8083" w:type="dxa"/>
            <w:tcBorders>
              <w:top w:val="single" w:sz="4" w:space="0" w:color="auto"/>
              <w:left w:val="single" w:sz="4" w:space="0" w:color="auto"/>
              <w:bottom w:val="single" w:sz="4" w:space="0" w:color="auto"/>
              <w:right w:val="nil"/>
            </w:tcBorders>
          </w:tcPr>
          <w:p w:rsidR="00A765E2" w:rsidRPr="00653E18" w:rsidRDefault="00653E18" w:rsidP="00535016">
            <w:pPr>
              <w:pStyle w:val="BodyText"/>
              <w:numPr>
                <w:ilvl w:val="0"/>
                <w:numId w:val="42"/>
              </w:numPr>
              <w:spacing w:before="120" w:after="120"/>
              <w:ind w:left="425" w:hanging="425"/>
              <w:rPr>
                <w:lang w:eastAsia="en-AU"/>
              </w:rPr>
            </w:pPr>
            <w:r>
              <w:rPr>
                <w:lang w:eastAsia="en-AU"/>
              </w:rPr>
              <w:t>F</w:t>
            </w:r>
            <w:r w:rsidRPr="00653E18">
              <w:rPr>
                <w:lang w:eastAsia="en-AU"/>
              </w:rPr>
              <w:t>ollow environmental policies and identify potential breaches of environmental regulations</w:t>
            </w:r>
          </w:p>
        </w:tc>
        <w:tc>
          <w:tcPr>
            <w:tcW w:w="1277" w:type="dxa"/>
            <w:tcBorders>
              <w:top w:val="single" w:sz="4" w:space="0" w:color="auto"/>
              <w:left w:val="nil"/>
              <w:bottom w:val="single" w:sz="4" w:space="0" w:color="auto"/>
              <w:right w:val="single" w:sz="4" w:space="0" w:color="auto"/>
            </w:tcBorders>
            <w:vAlign w:val="center"/>
          </w:tcPr>
          <w:p w:rsidR="00A765E2" w:rsidRPr="009670B2" w:rsidRDefault="00A765E2" w:rsidP="00F10098">
            <w:pPr>
              <w:spacing w:before="120" w:after="120"/>
              <w:jc w:val="center"/>
              <w:rPr>
                <w:rFonts w:ascii="Arial Narrow" w:hAnsi="Arial Narrow" w:cs="Arial"/>
                <w:color w:val="000000" w:themeColor="text1"/>
              </w:rPr>
            </w:pPr>
            <w:r w:rsidRPr="00A765E2">
              <w:rPr>
                <w:rFonts w:ascii="Arial Narrow" w:hAnsi="Arial Narrow" w:cs="Arial"/>
                <w:color w:val="000000" w:themeColor="text1"/>
              </w:rPr>
              <w:sym w:font="Wingdings" w:char="F071"/>
            </w:r>
          </w:p>
        </w:tc>
      </w:tr>
      <w:tr w:rsidR="00A765E2" w:rsidRPr="009670B2" w:rsidTr="00F10098">
        <w:tc>
          <w:tcPr>
            <w:tcW w:w="8083" w:type="dxa"/>
            <w:tcBorders>
              <w:top w:val="single" w:sz="4" w:space="0" w:color="auto"/>
              <w:left w:val="single" w:sz="4" w:space="0" w:color="auto"/>
              <w:bottom w:val="single" w:sz="4" w:space="0" w:color="auto"/>
              <w:right w:val="nil"/>
            </w:tcBorders>
          </w:tcPr>
          <w:p w:rsidR="00A765E2" w:rsidRPr="00653E18" w:rsidRDefault="00653E18" w:rsidP="00535016">
            <w:pPr>
              <w:pStyle w:val="BodyText"/>
              <w:numPr>
                <w:ilvl w:val="0"/>
                <w:numId w:val="42"/>
              </w:numPr>
              <w:spacing w:before="120" w:after="120"/>
              <w:ind w:left="425" w:hanging="425"/>
            </w:pPr>
            <w:r>
              <w:rPr>
                <w:lang w:eastAsia="en-AU"/>
              </w:rPr>
              <w:t>S</w:t>
            </w:r>
            <w:r w:rsidRPr="00653E18">
              <w:rPr>
                <w:lang w:eastAsia="en-AU"/>
              </w:rPr>
              <w:t>uggest improvements within the limit of own authority</w:t>
            </w:r>
          </w:p>
        </w:tc>
        <w:tc>
          <w:tcPr>
            <w:tcW w:w="1277" w:type="dxa"/>
            <w:tcBorders>
              <w:top w:val="single" w:sz="4" w:space="0" w:color="auto"/>
              <w:left w:val="nil"/>
              <w:bottom w:val="single" w:sz="4" w:space="0" w:color="auto"/>
              <w:right w:val="single" w:sz="4" w:space="0" w:color="auto"/>
            </w:tcBorders>
            <w:vAlign w:val="center"/>
          </w:tcPr>
          <w:p w:rsidR="00A765E2" w:rsidRPr="009670B2" w:rsidRDefault="00A765E2" w:rsidP="00F10098">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bl>
    <w:p w:rsidR="00A765E2" w:rsidRDefault="00A765E2" w:rsidP="00A765E2">
      <w:pPr>
        <w:spacing w:before="0"/>
        <w:rPr>
          <w:sz w:val="16"/>
          <w:szCs w:val="16"/>
        </w:rPr>
      </w:pPr>
    </w:p>
    <w:tbl>
      <w:tblPr>
        <w:tblStyle w:val="TableGrid2"/>
        <w:tblW w:w="9360" w:type="dxa"/>
        <w:tblInd w:w="-34" w:type="dxa"/>
        <w:tblBorders>
          <w:insideV w:val="none" w:sz="0" w:space="0" w:color="auto"/>
        </w:tblBorders>
        <w:tblLayout w:type="fixed"/>
        <w:tblLook w:val="04A0" w:firstRow="1" w:lastRow="0" w:firstColumn="1" w:lastColumn="0" w:noHBand="0" w:noVBand="1"/>
      </w:tblPr>
      <w:tblGrid>
        <w:gridCol w:w="2411"/>
        <w:gridCol w:w="4397"/>
        <w:gridCol w:w="708"/>
        <w:gridCol w:w="1844"/>
      </w:tblGrid>
      <w:tr w:rsidR="00E5447A" w:rsidTr="00E5447A">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E5447A" w:rsidRDefault="00E5447A">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E5447A" w:rsidTr="00E5447A">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E5447A" w:rsidRDefault="00E5447A">
            <w:pPr>
              <w:spacing w:before="120" w:after="120"/>
              <w:rPr>
                <w:rFonts w:ascii="Arial Narrow" w:hAnsi="Arial Narrow" w:cs="Arial"/>
              </w:rPr>
            </w:pPr>
          </w:p>
          <w:p w:rsidR="00E5447A" w:rsidRDefault="00E5447A">
            <w:pPr>
              <w:spacing w:before="120" w:after="120"/>
              <w:rPr>
                <w:rFonts w:ascii="Arial Narrow" w:hAnsi="Arial Narrow" w:cs="Arial"/>
              </w:rPr>
            </w:pPr>
          </w:p>
          <w:p w:rsidR="00E5447A" w:rsidRDefault="00E5447A">
            <w:pPr>
              <w:spacing w:before="120" w:after="120"/>
              <w:rPr>
                <w:rFonts w:ascii="Arial Narrow" w:hAnsi="Arial Narrow" w:cs="Arial"/>
              </w:rPr>
            </w:pPr>
          </w:p>
        </w:tc>
      </w:tr>
      <w:tr w:rsidR="00E5447A" w:rsidTr="00E5447A">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5447A" w:rsidRDefault="00E5447A">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E5447A" w:rsidRDefault="00E5447A">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5447A" w:rsidRDefault="00E5447A">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E5447A" w:rsidRDefault="00E5447A">
            <w:pPr>
              <w:spacing w:before="120" w:after="120"/>
              <w:rPr>
                <w:rFonts w:ascii="Arial Narrow" w:hAnsi="Arial Narrow" w:cs="Arial"/>
              </w:rPr>
            </w:pPr>
          </w:p>
        </w:tc>
      </w:tr>
    </w:tbl>
    <w:p w:rsidR="00E75E64" w:rsidRDefault="004F2E31" w:rsidP="008705ED">
      <w:pPr>
        <w:spacing w:before="360" w:after="120"/>
        <w:rPr>
          <w:rFonts w:ascii="Arial Black" w:hAnsi="Arial Black" w:cs="Arial"/>
          <w:sz w:val="28"/>
          <w:szCs w:val="28"/>
        </w:rPr>
      </w:pPr>
      <w:r>
        <w:rPr>
          <w:rFonts w:ascii="Arial Black" w:hAnsi="Arial Black" w:cs="Arial"/>
          <w:sz w:val="28"/>
          <w:szCs w:val="28"/>
        </w:rPr>
        <w:t>Recognition of prior learning</w:t>
      </w:r>
    </w:p>
    <w:p w:rsidR="004F2E31" w:rsidRDefault="00E75E64" w:rsidP="00E75E64">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4F2E31" w:rsidRDefault="004F2E31" w:rsidP="00E75E64">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firstRow="1" w:lastRow="0" w:firstColumn="1" w:lastColumn="0" w:noHBand="0" w:noVBand="1"/>
      </w:tblPr>
      <w:tblGrid>
        <w:gridCol w:w="9356"/>
      </w:tblGrid>
      <w:tr w:rsidR="004F2E31" w:rsidTr="00C75FF0">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4F2E31" w:rsidRPr="00D621DD" w:rsidRDefault="004F2E31" w:rsidP="00C75FF0">
            <w:pPr>
              <w:spacing w:before="120" w:after="120"/>
              <w:rPr>
                <w:rFonts w:ascii="Arial Narrow" w:hAnsi="Arial Narrow"/>
                <w:b/>
              </w:rPr>
            </w:pPr>
            <w:r>
              <w:rPr>
                <w:rFonts w:ascii="Arial Narrow" w:hAnsi="Arial Narrow"/>
                <w:b/>
              </w:rPr>
              <w:t>RPL evidence presented</w:t>
            </w:r>
          </w:p>
        </w:tc>
      </w:tr>
      <w:tr w:rsidR="004F2E31" w:rsidTr="0089671C">
        <w:trPr>
          <w:trHeight w:val="964"/>
        </w:trPr>
        <w:tc>
          <w:tcPr>
            <w:tcW w:w="9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E31" w:rsidRDefault="004F2E31" w:rsidP="00C75FF0">
            <w:pPr>
              <w:spacing w:before="120" w:after="120"/>
              <w:rPr>
                <w:rFonts w:ascii="Arial Narrow" w:hAnsi="Arial Narrow" w:cs="Arial"/>
              </w:rPr>
            </w:pPr>
          </w:p>
          <w:p w:rsidR="004F2E31" w:rsidRDefault="004F2E31" w:rsidP="00C75FF0">
            <w:pPr>
              <w:spacing w:before="120" w:after="120"/>
              <w:rPr>
                <w:rFonts w:ascii="Arial Narrow" w:hAnsi="Arial Narrow" w:cs="Arial"/>
              </w:rPr>
            </w:pPr>
          </w:p>
        </w:tc>
      </w:tr>
    </w:tbl>
    <w:p w:rsidR="004A2E56" w:rsidRPr="00E5447A" w:rsidRDefault="004A2E56" w:rsidP="00E5447A">
      <w:pPr>
        <w:spacing w:before="0"/>
        <w:rPr>
          <w:sz w:val="8"/>
          <w:szCs w:val="16"/>
          <w:lang w:val="en-US"/>
        </w:rPr>
      </w:pPr>
    </w:p>
    <w:sectPr w:rsidR="004A2E56" w:rsidRPr="00E5447A"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AB" w:rsidRDefault="00920FAB" w:rsidP="00D247C0">
      <w:pPr>
        <w:spacing w:before="0"/>
      </w:pPr>
      <w:r>
        <w:separator/>
      </w:r>
    </w:p>
  </w:endnote>
  <w:endnote w:type="continuationSeparator" w:id="0">
    <w:p w:rsidR="00920FAB" w:rsidRDefault="00920FAB" w:rsidP="00D247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w:t>
    </w:r>
    <w:r w:rsidR="00653E18">
      <w:rPr>
        <w:rFonts w:ascii="Arial Narrow" w:hAnsi="Arial Narrow"/>
        <w:sz w:val="20"/>
      </w:rPr>
      <w:t>6</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w:t>
    </w:r>
    <w:r w:rsidR="00653E18">
      <w:rPr>
        <w:rFonts w:ascii="Arial Narrow" w:hAnsi="Arial Narrow"/>
        <w:sz w:val="20"/>
        <w:szCs w:val="20"/>
      </w:rPr>
      <w:t>2</w:t>
    </w:r>
    <w:r w:rsidR="00EC1D52">
      <w:rPr>
        <w:rFonts w:ascii="Arial Narrow" w:hAnsi="Arial Narrow"/>
        <w:sz w:val="20"/>
        <w:szCs w:val="20"/>
      </w:rPr>
      <w:t xml:space="preserve">: </w:t>
    </w:r>
    <w:r w:rsidR="00653E18">
      <w:rPr>
        <w:rFonts w:ascii="Arial Narrow" w:hAnsi="Arial Narrow"/>
        <w:sz w:val="20"/>
        <w:szCs w:val="20"/>
      </w:rPr>
      <w:t>March</w:t>
    </w:r>
    <w:r>
      <w:rPr>
        <w:rFonts w:ascii="Arial Narrow" w:hAnsi="Arial Narrow"/>
        <w:sz w:val="20"/>
        <w:szCs w:val="20"/>
      </w:rPr>
      <w:t xml:space="preserve"> 201</w:t>
    </w:r>
    <w:r w:rsidR="00653E18">
      <w:rPr>
        <w:rFonts w:ascii="Arial Narrow" w:hAnsi="Arial Narrow"/>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Default="00653E18">
    <w:pPr>
      <w:pStyle w:val="Footer"/>
    </w:pPr>
    <w:r>
      <w:rPr>
        <w:rFonts w:ascii="Arial Narrow" w:hAnsi="Arial Narrow"/>
        <w:sz w:val="20"/>
      </w:rPr>
      <w:t>© 2016</w:t>
    </w:r>
    <w:r w:rsidR="00F1607A">
      <w:rPr>
        <w:rFonts w:ascii="Arial Narrow" w:hAnsi="Arial Narrow"/>
        <w:sz w:val="20"/>
      </w:rPr>
      <w:t xml:space="preserve"> W</w:t>
    </w:r>
    <w:r w:rsidR="00EC1D52">
      <w:rPr>
        <w:rFonts w:ascii="Arial Narrow" w:hAnsi="Arial Narrow"/>
        <w:sz w:val="20"/>
      </w:rPr>
      <w:t>orkspace Training</w:t>
    </w:r>
    <w:r w:rsidR="00F1607A">
      <w:rPr>
        <w:rFonts w:ascii="Arial Narrow" w:hAnsi="Arial Narrow"/>
        <w:sz w:val="20"/>
      </w:rPr>
      <w:t xml:space="preserve"> for use under licence by INTAR members</w:t>
    </w:r>
    <w:r>
      <w:rPr>
        <w:rFonts w:ascii="Arial Narrow" w:hAnsi="Arial Narrow"/>
        <w:sz w:val="20"/>
        <w:szCs w:val="20"/>
      </w:rPr>
      <w:tab/>
      <w:t>Version 2</w:t>
    </w:r>
    <w:r w:rsidR="00EC1D52">
      <w:rPr>
        <w:rFonts w:ascii="Arial Narrow" w:hAnsi="Arial Narrow"/>
        <w:sz w:val="20"/>
        <w:szCs w:val="20"/>
      </w:rPr>
      <w:t xml:space="preserve">: </w:t>
    </w:r>
    <w:r>
      <w:rPr>
        <w:rFonts w:ascii="Arial Narrow" w:hAnsi="Arial Narrow"/>
        <w:sz w:val="20"/>
        <w:szCs w:val="20"/>
      </w:rPr>
      <w:t>March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AB" w:rsidRDefault="00920FAB" w:rsidP="00D247C0">
      <w:pPr>
        <w:spacing w:before="0"/>
      </w:pPr>
      <w:r>
        <w:separator/>
      </w:r>
    </w:p>
  </w:footnote>
  <w:footnote w:type="continuationSeparator" w:id="0">
    <w:p w:rsidR="00920FAB" w:rsidRDefault="00920FAB" w:rsidP="00D247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D52" w:rsidRPr="006237F8" w:rsidRDefault="00F4097E" w:rsidP="008A439C">
    <w:pPr>
      <w:tabs>
        <w:tab w:val="left" w:pos="3119"/>
        <w:tab w:val="left" w:pos="8789"/>
      </w:tabs>
      <w:spacing w:before="0"/>
      <w:jc w:val="center"/>
      <w:rPr>
        <w:rFonts w:ascii="Arial Narrow" w:hAnsi="Arial Narrow"/>
        <w:sz w:val="20"/>
        <w:szCs w:val="20"/>
      </w:rPr>
    </w:pPr>
    <w:r>
      <w:rPr>
        <w:rFonts w:ascii="Arial Narrow" w:hAnsi="Arial Narrow" w:cs="Arial"/>
        <w:sz w:val="20"/>
        <w:szCs w:val="20"/>
      </w:rPr>
      <w:t>MS</w:t>
    </w:r>
    <w:r w:rsidR="00653E18">
      <w:rPr>
        <w:rFonts w:ascii="Arial Narrow" w:hAnsi="Arial Narrow" w:cs="Arial"/>
        <w:sz w:val="20"/>
        <w:szCs w:val="20"/>
      </w:rPr>
      <w:t>M</w:t>
    </w:r>
    <w:r>
      <w:rPr>
        <w:rFonts w:ascii="Arial Narrow" w:hAnsi="Arial Narrow" w:cs="Arial"/>
        <w:sz w:val="20"/>
        <w:szCs w:val="20"/>
      </w:rPr>
      <w:t>ENV272: Participate in environmentally sustainable work practices</w:t>
    </w:r>
    <w:r w:rsidR="00EC1D52" w:rsidRPr="00F1607A">
      <w:rPr>
        <w:rFonts w:ascii="Arial Narrow" w:hAnsi="Arial Narrow"/>
        <w:color w:val="000000" w:themeColor="text1"/>
        <w:sz w:val="20"/>
        <w:szCs w:val="20"/>
        <w:lang w:val="en-US"/>
      </w:rPr>
      <w:tab/>
    </w:r>
    <w:r w:rsidR="00633ABE"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633ABE" w:rsidRPr="008A439C">
      <w:rPr>
        <w:rFonts w:ascii="Arial Narrow" w:hAnsi="Arial Narrow"/>
        <w:color w:val="000000" w:themeColor="text1"/>
        <w:sz w:val="20"/>
        <w:szCs w:val="20"/>
        <w:lang w:val="en-US"/>
      </w:rPr>
      <w:fldChar w:fldCharType="separate"/>
    </w:r>
    <w:r w:rsidR="00535016">
      <w:rPr>
        <w:rFonts w:ascii="Arial Narrow" w:hAnsi="Arial Narrow"/>
        <w:noProof/>
        <w:color w:val="000000" w:themeColor="text1"/>
        <w:sz w:val="20"/>
        <w:szCs w:val="20"/>
        <w:lang w:val="en-US"/>
      </w:rPr>
      <w:t>3</w:t>
    </w:r>
    <w:r w:rsidR="00633ABE" w:rsidRPr="008A439C">
      <w:rPr>
        <w:rFonts w:ascii="Arial Narrow" w:hAnsi="Arial Narrow"/>
        <w:color w:val="000000" w:themeColor="text1"/>
        <w:sz w:val="20"/>
        <w:szCs w:val="2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C5B"/>
    <w:multiLevelType w:val="hybridMultilevel"/>
    <w:tmpl w:val="5F8A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3082"/>
    <w:multiLevelType w:val="multilevel"/>
    <w:tmpl w:val="4D5E6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94AF9"/>
    <w:multiLevelType w:val="multilevel"/>
    <w:tmpl w:val="0C929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40303"/>
    <w:multiLevelType w:val="hybridMultilevel"/>
    <w:tmpl w:val="682CB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C0825"/>
    <w:multiLevelType w:val="hybridMultilevel"/>
    <w:tmpl w:val="E716B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B53223"/>
    <w:multiLevelType w:val="hybridMultilevel"/>
    <w:tmpl w:val="6D3AD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F599B"/>
    <w:multiLevelType w:val="multilevel"/>
    <w:tmpl w:val="BE0EB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E4208"/>
    <w:multiLevelType w:val="hybridMultilevel"/>
    <w:tmpl w:val="6D3AD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0">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15:restartNumberingAfterBreak="0">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A6DB1"/>
    <w:multiLevelType w:val="multilevel"/>
    <w:tmpl w:val="019AB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8972FD"/>
    <w:multiLevelType w:val="multilevel"/>
    <w:tmpl w:val="453C6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22479"/>
    <w:multiLevelType w:val="hybridMultilevel"/>
    <w:tmpl w:val="6D3AD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4"/>
  </w:num>
  <w:num w:numId="4">
    <w:abstractNumId w:val="36"/>
  </w:num>
  <w:num w:numId="5">
    <w:abstractNumId w:val="24"/>
  </w:num>
  <w:num w:numId="6">
    <w:abstractNumId w:val="20"/>
  </w:num>
  <w:num w:numId="7">
    <w:abstractNumId w:val="1"/>
  </w:num>
  <w:num w:numId="8">
    <w:abstractNumId w:val="11"/>
  </w:num>
  <w:num w:numId="9">
    <w:abstractNumId w:val="35"/>
  </w:num>
  <w:num w:numId="10">
    <w:abstractNumId w:val="27"/>
  </w:num>
  <w:num w:numId="11">
    <w:abstractNumId w:val="26"/>
  </w:num>
  <w:num w:numId="12">
    <w:abstractNumId w:val="37"/>
  </w:num>
  <w:num w:numId="13">
    <w:abstractNumId w:val="4"/>
  </w:num>
  <w:num w:numId="14">
    <w:abstractNumId w:val="9"/>
  </w:num>
  <w:num w:numId="15">
    <w:abstractNumId w:val="38"/>
  </w:num>
  <w:num w:numId="16">
    <w:abstractNumId w:val="3"/>
  </w:num>
  <w:num w:numId="17">
    <w:abstractNumId w:val="19"/>
  </w:num>
  <w:num w:numId="18">
    <w:abstractNumId w:val="7"/>
  </w:num>
  <w:num w:numId="19">
    <w:abstractNumId w:val="31"/>
  </w:num>
  <w:num w:numId="20">
    <w:abstractNumId w:val="8"/>
  </w:num>
  <w:num w:numId="21">
    <w:abstractNumId w:val="29"/>
  </w:num>
  <w:num w:numId="22">
    <w:abstractNumId w:val="34"/>
  </w:num>
  <w:num w:numId="23">
    <w:abstractNumId w:val="10"/>
  </w:num>
  <w:num w:numId="24">
    <w:abstractNumId w:val="23"/>
  </w:num>
  <w:num w:numId="25">
    <w:abstractNumId w:val="28"/>
  </w:num>
  <w:num w:numId="26">
    <w:abstractNumId w:val="17"/>
  </w:num>
  <w:num w:numId="27">
    <w:abstractNumId w:val="41"/>
  </w:num>
  <w:num w:numId="28">
    <w:abstractNumId w:val="21"/>
  </w:num>
  <w:num w:numId="29">
    <w:abstractNumId w:val="39"/>
  </w:num>
  <w:num w:numId="30">
    <w:abstractNumId w:val="40"/>
  </w:num>
  <w:num w:numId="31">
    <w:abstractNumId w:val="18"/>
  </w:num>
  <w:num w:numId="32">
    <w:abstractNumId w:val="33"/>
  </w:num>
  <w:num w:numId="33">
    <w:abstractNumId w:val="12"/>
  </w:num>
  <w:num w:numId="34">
    <w:abstractNumId w:val="5"/>
  </w:num>
  <w:num w:numId="35">
    <w:abstractNumId w:val="25"/>
  </w:num>
  <w:num w:numId="36">
    <w:abstractNumId w:val="15"/>
  </w:num>
  <w:num w:numId="37">
    <w:abstractNumId w:val="30"/>
  </w:num>
  <w:num w:numId="38">
    <w:abstractNumId w:val="2"/>
  </w:num>
  <w:num w:numId="39">
    <w:abstractNumId w:val="13"/>
  </w:num>
  <w:num w:numId="40">
    <w:abstractNumId w:val="0"/>
  </w:num>
  <w:num w:numId="41">
    <w:abstractNumId w:val="6"/>
  </w:num>
  <w:num w:numId="4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459"/>
    <w:rsid w:val="0000278E"/>
    <w:rsid w:val="000069A0"/>
    <w:rsid w:val="000070C8"/>
    <w:rsid w:val="00010D1D"/>
    <w:rsid w:val="00012AD6"/>
    <w:rsid w:val="00030EB5"/>
    <w:rsid w:val="000411B9"/>
    <w:rsid w:val="00042C1C"/>
    <w:rsid w:val="00043D81"/>
    <w:rsid w:val="00043EF5"/>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A4B45"/>
    <w:rsid w:val="000B4269"/>
    <w:rsid w:val="000B46CD"/>
    <w:rsid w:val="000C2B16"/>
    <w:rsid w:val="000C6094"/>
    <w:rsid w:val="000C74A2"/>
    <w:rsid w:val="000D5278"/>
    <w:rsid w:val="000D66A3"/>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1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D59B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491"/>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4B29"/>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671D"/>
    <w:rsid w:val="00487C75"/>
    <w:rsid w:val="00490541"/>
    <w:rsid w:val="00490646"/>
    <w:rsid w:val="00490A02"/>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84D"/>
    <w:rsid w:val="004F1BD2"/>
    <w:rsid w:val="004F2E31"/>
    <w:rsid w:val="004F3BDC"/>
    <w:rsid w:val="004F77E9"/>
    <w:rsid w:val="004F7B0C"/>
    <w:rsid w:val="0050169B"/>
    <w:rsid w:val="0051241E"/>
    <w:rsid w:val="0051331A"/>
    <w:rsid w:val="00514C93"/>
    <w:rsid w:val="00516B37"/>
    <w:rsid w:val="0052048F"/>
    <w:rsid w:val="00525977"/>
    <w:rsid w:val="0053083B"/>
    <w:rsid w:val="0053117A"/>
    <w:rsid w:val="00532A25"/>
    <w:rsid w:val="00532F94"/>
    <w:rsid w:val="00535016"/>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33ABE"/>
    <w:rsid w:val="00641093"/>
    <w:rsid w:val="006434A3"/>
    <w:rsid w:val="00650686"/>
    <w:rsid w:val="00653E18"/>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A705A"/>
    <w:rsid w:val="006B0CBC"/>
    <w:rsid w:val="006B15B4"/>
    <w:rsid w:val="006B39F1"/>
    <w:rsid w:val="006B6CA6"/>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0693B"/>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27D1"/>
    <w:rsid w:val="007F333A"/>
    <w:rsid w:val="007F7DFE"/>
    <w:rsid w:val="008039DB"/>
    <w:rsid w:val="00803F49"/>
    <w:rsid w:val="008067C7"/>
    <w:rsid w:val="008122CC"/>
    <w:rsid w:val="00812307"/>
    <w:rsid w:val="008136B3"/>
    <w:rsid w:val="0082332D"/>
    <w:rsid w:val="00823D05"/>
    <w:rsid w:val="00826245"/>
    <w:rsid w:val="00826430"/>
    <w:rsid w:val="00830567"/>
    <w:rsid w:val="0083405B"/>
    <w:rsid w:val="00834499"/>
    <w:rsid w:val="00836E43"/>
    <w:rsid w:val="00840845"/>
    <w:rsid w:val="00842B42"/>
    <w:rsid w:val="00843FFB"/>
    <w:rsid w:val="0085527D"/>
    <w:rsid w:val="0085598C"/>
    <w:rsid w:val="00857F34"/>
    <w:rsid w:val="0086715A"/>
    <w:rsid w:val="008676B1"/>
    <w:rsid w:val="008705ED"/>
    <w:rsid w:val="0087573D"/>
    <w:rsid w:val="00876C07"/>
    <w:rsid w:val="0088418E"/>
    <w:rsid w:val="00891011"/>
    <w:rsid w:val="00891EB4"/>
    <w:rsid w:val="00893214"/>
    <w:rsid w:val="0089671C"/>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8F7F49"/>
    <w:rsid w:val="00903798"/>
    <w:rsid w:val="00905DCB"/>
    <w:rsid w:val="009113C6"/>
    <w:rsid w:val="00911972"/>
    <w:rsid w:val="0091206A"/>
    <w:rsid w:val="00914494"/>
    <w:rsid w:val="009205ED"/>
    <w:rsid w:val="009207A2"/>
    <w:rsid w:val="00920FAB"/>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E35A1"/>
    <w:rsid w:val="009F5688"/>
    <w:rsid w:val="009F606E"/>
    <w:rsid w:val="009F7758"/>
    <w:rsid w:val="00A05459"/>
    <w:rsid w:val="00A14BE3"/>
    <w:rsid w:val="00A151A6"/>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765E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1DF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87D"/>
    <w:rsid w:val="00DD1B96"/>
    <w:rsid w:val="00DD1E20"/>
    <w:rsid w:val="00DD5116"/>
    <w:rsid w:val="00DD668D"/>
    <w:rsid w:val="00DD6E0F"/>
    <w:rsid w:val="00DE0DF0"/>
    <w:rsid w:val="00DE3E07"/>
    <w:rsid w:val="00DE6571"/>
    <w:rsid w:val="00DE7B8C"/>
    <w:rsid w:val="00DF03D4"/>
    <w:rsid w:val="00DF09C5"/>
    <w:rsid w:val="00DF5456"/>
    <w:rsid w:val="00E069AB"/>
    <w:rsid w:val="00E06A50"/>
    <w:rsid w:val="00E0736B"/>
    <w:rsid w:val="00E114CF"/>
    <w:rsid w:val="00E115B5"/>
    <w:rsid w:val="00E131E3"/>
    <w:rsid w:val="00E163F8"/>
    <w:rsid w:val="00E21666"/>
    <w:rsid w:val="00E22155"/>
    <w:rsid w:val="00E222D3"/>
    <w:rsid w:val="00E25C53"/>
    <w:rsid w:val="00E35106"/>
    <w:rsid w:val="00E35F5D"/>
    <w:rsid w:val="00E4092E"/>
    <w:rsid w:val="00E43B53"/>
    <w:rsid w:val="00E43B8C"/>
    <w:rsid w:val="00E44774"/>
    <w:rsid w:val="00E5447A"/>
    <w:rsid w:val="00E61D83"/>
    <w:rsid w:val="00E62073"/>
    <w:rsid w:val="00E63196"/>
    <w:rsid w:val="00E64B77"/>
    <w:rsid w:val="00E65B3D"/>
    <w:rsid w:val="00E7052D"/>
    <w:rsid w:val="00E71A24"/>
    <w:rsid w:val="00E73D28"/>
    <w:rsid w:val="00E74134"/>
    <w:rsid w:val="00E75E64"/>
    <w:rsid w:val="00E75F8D"/>
    <w:rsid w:val="00E83065"/>
    <w:rsid w:val="00E8470B"/>
    <w:rsid w:val="00E84743"/>
    <w:rsid w:val="00E94629"/>
    <w:rsid w:val="00E947D0"/>
    <w:rsid w:val="00E95191"/>
    <w:rsid w:val="00E97A8E"/>
    <w:rsid w:val="00EB3E9F"/>
    <w:rsid w:val="00EB4A17"/>
    <w:rsid w:val="00EC1D52"/>
    <w:rsid w:val="00EC5E45"/>
    <w:rsid w:val="00ED7AC0"/>
    <w:rsid w:val="00ED7E96"/>
    <w:rsid w:val="00EE0AC5"/>
    <w:rsid w:val="00EF4460"/>
    <w:rsid w:val="00EF52E4"/>
    <w:rsid w:val="00F024B0"/>
    <w:rsid w:val="00F02D55"/>
    <w:rsid w:val="00F0355A"/>
    <w:rsid w:val="00F050B4"/>
    <w:rsid w:val="00F14AC8"/>
    <w:rsid w:val="00F1607A"/>
    <w:rsid w:val="00F2227C"/>
    <w:rsid w:val="00F33285"/>
    <w:rsid w:val="00F373CD"/>
    <w:rsid w:val="00F4097E"/>
    <w:rsid w:val="00F40EA4"/>
    <w:rsid w:val="00F41197"/>
    <w:rsid w:val="00F4788F"/>
    <w:rsid w:val="00F51810"/>
    <w:rsid w:val="00F51DF8"/>
    <w:rsid w:val="00F52E79"/>
    <w:rsid w:val="00F54BFE"/>
    <w:rsid w:val="00F54ED4"/>
    <w:rsid w:val="00F567D8"/>
    <w:rsid w:val="00F56D0C"/>
    <w:rsid w:val="00F5731B"/>
    <w:rsid w:val="00F57594"/>
    <w:rsid w:val="00F711C0"/>
    <w:rsid w:val="00F71684"/>
    <w:rsid w:val="00F71E1E"/>
    <w:rsid w:val="00F74413"/>
    <w:rsid w:val="00F86BD2"/>
    <w:rsid w:val="00F95F2C"/>
    <w:rsid w:val="00FA257D"/>
    <w:rsid w:val="00FA7963"/>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3DC0A9-1BBC-48AB-9436-65458ECD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9B8"/>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next w:val="TableGrid"/>
    <w:rsid w:val="00A765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544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55932149">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745552">
      <w:bodyDiv w:val="1"/>
      <w:marLeft w:val="0"/>
      <w:marRight w:val="0"/>
      <w:marTop w:val="0"/>
      <w:marBottom w:val="0"/>
      <w:divBdr>
        <w:top w:val="none" w:sz="0" w:space="0" w:color="auto"/>
        <w:left w:val="none" w:sz="0" w:space="0" w:color="auto"/>
        <w:bottom w:val="none" w:sz="0" w:space="0" w:color="auto"/>
        <w:right w:val="none" w:sz="0" w:space="0" w:color="auto"/>
      </w:divBdr>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363425">
      <w:bodyDiv w:val="1"/>
      <w:marLeft w:val="0"/>
      <w:marRight w:val="0"/>
      <w:marTop w:val="0"/>
      <w:marBottom w:val="0"/>
      <w:divBdr>
        <w:top w:val="none" w:sz="0" w:space="0" w:color="auto"/>
        <w:left w:val="none" w:sz="0" w:space="0" w:color="auto"/>
        <w:bottom w:val="none" w:sz="0" w:space="0" w:color="auto"/>
        <w:right w:val="none" w:sz="0" w:space="0" w:color="auto"/>
      </w:divBdr>
      <w:divsChild>
        <w:div w:id="1006715128">
          <w:marLeft w:val="0"/>
          <w:marRight w:val="0"/>
          <w:marTop w:val="171"/>
          <w:marBottom w:val="0"/>
          <w:divBdr>
            <w:top w:val="none" w:sz="0" w:space="0" w:color="auto"/>
            <w:left w:val="none" w:sz="0" w:space="0" w:color="auto"/>
            <w:bottom w:val="none" w:sz="0" w:space="0" w:color="auto"/>
            <w:right w:val="none" w:sz="0" w:space="0" w:color="auto"/>
          </w:divBdr>
          <w:divsChild>
            <w:div w:id="123930192">
              <w:marLeft w:val="0"/>
              <w:marRight w:val="0"/>
              <w:marTop w:val="0"/>
              <w:marBottom w:val="0"/>
              <w:divBdr>
                <w:top w:val="none" w:sz="0" w:space="0" w:color="auto"/>
                <w:left w:val="none" w:sz="0" w:space="0" w:color="auto"/>
                <w:bottom w:val="none" w:sz="0" w:space="0" w:color="auto"/>
                <w:right w:val="none" w:sz="0" w:space="0" w:color="auto"/>
              </w:divBdr>
              <w:divsChild>
                <w:div w:id="1983348361">
                  <w:marLeft w:val="0"/>
                  <w:marRight w:val="0"/>
                  <w:marTop w:val="0"/>
                  <w:marBottom w:val="0"/>
                  <w:divBdr>
                    <w:top w:val="none" w:sz="0" w:space="0" w:color="auto"/>
                    <w:left w:val="none" w:sz="0" w:space="0" w:color="auto"/>
                    <w:bottom w:val="none" w:sz="0" w:space="0" w:color="auto"/>
                    <w:right w:val="none" w:sz="0" w:space="0" w:color="auto"/>
                  </w:divBdr>
                  <w:divsChild>
                    <w:div w:id="2001807893">
                      <w:marLeft w:val="0"/>
                      <w:marRight w:val="0"/>
                      <w:marTop w:val="0"/>
                      <w:marBottom w:val="0"/>
                      <w:divBdr>
                        <w:top w:val="none" w:sz="0" w:space="0" w:color="auto"/>
                        <w:left w:val="none" w:sz="0" w:space="0" w:color="auto"/>
                        <w:bottom w:val="none" w:sz="0" w:space="0" w:color="auto"/>
                        <w:right w:val="none" w:sz="0" w:space="0" w:color="auto"/>
                      </w:divBdr>
                      <w:divsChild>
                        <w:div w:id="16127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463A0-7C4A-423C-B307-2AC5CF61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David McElvenny</cp:lastModifiedBy>
  <cp:revision>181</cp:revision>
  <cp:lastPrinted>2014-05-08T11:52:00Z</cp:lastPrinted>
  <dcterms:created xsi:type="dcterms:W3CDTF">2014-05-08T03:25:00Z</dcterms:created>
  <dcterms:modified xsi:type="dcterms:W3CDTF">2016-07-24T22:35:00Z</dcterms:modified>
</cp:coreProperties>
</file>